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73B" w:rsidRPr="007914E4" w:rsidRDefault="0063373B" w:rsidP="0063373B">
      <w:pPr>
        <w:spacing w:after="120"/>
        <w:jc w:val="center"/>
        <w:rPr>
          <w:rFonts w:ascii="Book Antiqua" w:hAnsi="Book Antiqua"/>
          <w:b/>
          <w:bCs/>
          <w:sz w:val="32"/>
          <w:szCs w:val="32"/>
        </w:rPr>
      </w:pPr>
      <w:bookmarkStart w:id="0" w:name="_GoBack"/>
      <w:bookmarkEnd w:id="0"/>
      <w:r w:rsidRPr="007A6944">
        <w:rPr>
          <w:rFonts w:ascii="Book Antiqua" w:eastAsia="Times New Roman" w:hAnsi="Book Antiqua" w:cs="Times New Roman"/>
          <w:b/>
          <w:bCs/>
          <w:i/>
          <w:iCs/>
          <w:color w:val="000000"/>
          <w:kern w:val="24"/>
          <w:sz w:val="56"/>
          <w:szCs w:val="56"/>
        </w:rPr>
        <w:t>Raising the Quality of Education</w:t>
      </w:r>
    </w:p>
    <w:p w:rsidR="0063373B" w:rsidRPr="00763295" w:rsidRDefault="0063373B" w:rsidP="0063373B">
      <w:pPr>
        <w:spacing w:after="0"/>
        <w:jc w:val="center"/>
        <w:rPr>
          <w:rFonts w:ascii="Book Antiqua" w:eastAsia="Times New Roman" w:hAnsi="Book Antiqua" w:cs="Times New Roman"/>
          <w:b/>
          <w:bCs/>
          <w:color w:val="000000"/>
          <w:kern w:val="24"/>
          <w:sz w:val="44"/>
          <w:szCs w:val="44"/>
        </w:rPr>
      </w:pPr>
    </w:p>
    <w:p w:rsidR="0063373B" w:rsidRDefault="0063373B" w:rsidP="0063373B">
      <w:pPr>
        <w:spacing w:after="0"/>
        <w:jc w:val="center"/>
        <w:rPr>
          <w:rFonts w:ascii="Book Antiqua" w:eastAsia="Times New Roman" w:hAnsi="Book Antiqua" w:cs="Times New Roman"/>
          <w:b/>
          <w:bCs/>
          <w:color w:val="000000"/>
          <w:kern w:val="24"/>
          <w:sz w:val="72"/>
          <w:szCs w:val="72"/>
        </w:rPr>
      </w:pPr>
    </w:p>
    <w:p w:rsidR="0063373B" w:rsidRPr="00B84901" w:rsidRDefault="0063373B" w:rsidP="0063373B">
      <w:pPr>
        <w:spacing w:after="0"/>
        <w:jc w:val="center"/>
        <w:rPr>
          <w:rFonts w:ascii="Book Antiqua" w:eastAsia="Times New Roman" w:hAnsi="Book Antiqua" w:cs="Times New Roman"/>
          <w:b/>
          <w:bCs/>
          <w:color w:val="000000"/>
          <w:kern w:val="24"/>
          <w:sz w:val="52"/>
          <w:szCs w:val="52"/>
        </w:rPr>
      </w:pPr>
    </w:p>
    <w:p w:rsidR="0063373B" w:rsidRPr="002A63D8" w:rsidRDefault="0063373B" w:rsidP="0063373B">
      <w:pPr>
        <w:spacing w:after="0"/>
        <w:jc w:val="center"/>
        <w:rPr>
          <w:rFonts w:ascii="Book Antiqua" w:eastAsia="Times New Roman" w:hAnsi="Book Antiqua" w:cs="Times New Roman"/>
          <w:b/>
          <w:bCs/>
          <w:color w:val="000000"/>
          <w:kern w:val="24"/>
          <w:sz w:val="56"/>
          <w:szCs w:val="56"/>
        </w:rPr>
      </w:pPr>
      <w:r w:rsidRPr="002A63D8">
        <w:rPr>
          <w:rFonts w:ascii="Book Antiqua" w:eastAsia="Times New Roman" w:hAnsi="Book Antiqua" w:cs="Times New Roman"/>
          <w:b/>
          <w:bCs/>
          <w:color w:val="000000"/>
          <w:kern w:val="24"/>
          <w:sz w:val="56"/>
          <w:szCs w:val="56"/>
        </w:rPr>
        <w:t>Proposals for a National Policy on General Education in</w:t>
      </w:r>
    </w:p>
    <w:p w:rsidR="0063373B" w:rsidRPr="002A63D8" w:rsidRDefault="0063373B" w:rsidP="0063373B">
      <w:pPr>
        <w:spacing w:after="0"/>
        <w:jc w:val="center"/>
        <w:rPr>
          <w:rFonts w:ascii="Book Antiqua" w:eastAsia="Times New Roman" w:hAnsi="Book Antiqua" w:cs="Times New Roman"/>
          <w:b/>
          <w:bCs/>
          <w:color w:val="000000"/>
          <w:kern w:val="24"/>
          <w:sz w:val="56"/>
          <w:szCs w:val="56"/>
        </w:rPr>
      </w:pPr>
      <w:r w:rsidRPr="002A63D8">
        <w:rPr>
          <w:rFonts w:ascii="Book Antiqua" w:eastAsia="Times New Roman" w:hAnsi="Book Antiqua" w:cs="Times New Roman"/>
          <w:b/>
          <w:bCs/>
          <w:color w:val="000000"/>
          <w:kern w:val="24"/>
          <w:sz w:val="56"/>
          <w:szCs w:val="56"/>
        </w:rPr>
        <w:t>Sri Lanka</w:t>
      </w:r>
    </w:p>
    <w:p w:rsidR="0063373B" w:rsidRPr="007A6944" w:rsidRDefault="0063373B" w:rsidP="0063373B">
      <w:pPr>
        <w:spacing w:after="0"/>
        <w:jc w:val="center"/>
        <w:rPr>
          <w:rFonts w:ascii="Book Antiqua" w:eastAsia="Times New Roman" w:hAnsi="Book Antiqua" w:cs="Times New Roman"/>
          <w:b/>
          <w:bCs/>
          <w:color w:val="000000"/>
          <w:kern w:val="24"/>
          <w:sz w:val="72"/>
          <w:szCs w:val="72"/>
        </w:rPr>
      </w:pPr>
    </w:p>
    <w:p w:rsidR="0063373B" w:rsidRDefault="0063373B" w:rsidP="0063373B">
      <w:pPr>
        <w:spacing w:after="0"/>
        <w:jc w:val="center"/>
        <w:rPr>
          <w:rFonts w:ascii="Book Antiqua" w:eastAsia="Times New Roman" w:hAnsi="Book Antiqua" w:cs="Times New Roman"/>
          <w:b/>
          <w:bCs/>
          <w:color w:val="000000"/>
          <w:kern w:val="24"/>
          <w:sz w:val="28"/>
          <w:szCs w:val="28"/>
        </w:rPr>
      </w:pPr>
    </w:p>
    <w:p w:rsidR="00211E10" w:rsidRDefault="00211E10" w:rsidP="0063373B">
      <w:pPr>
        <w:spacing w:after="0"/>
        <w:jc w:val="center"/>
        <w:rPr>
          <w:rFonts w:ascii="Book Antiqua" w:eastAsia="Times New Roman" w:hAnsi="Book Antiqua" w:cs="Times New Roman"/>
          <w:b/>
          <w:bCs/>
          <w:color w:val="000000"/>
          <w:kern w:val="24"/>
          <w:sz w:val="28"/>
          <w:szCs w:val="28"/>
        </w:rPr>
      </w:pPr>
    </w:p>
    <w:p w:rsidR="00211E10" w:rsidRDefault="00211E10" w:rsidP="0063373B">
      <w:pPr>
        <w:spacing w:after="0"/>
        <w:jc w:val="center"/>
        <w:rPr>
          <w:rFonts w:ascii="Book Antiqua" w:eastAsia="Times New Roman" w:hAnsi="Book Antiqua" w:cs="Times New Roman"/>
          <w:b/>
          <w:bCs/>
          <w:color w:val="000000"/>
          <w:kern w:val="24"/>
          <w:sz w:val="28"/>
          <w:szCs w:val="28"/>
        </w:rPr>
      </w:pPr>
    </w:p>
    <w:p w:rsidR="00211E10" w:rsidRPr="007A6944" w:rsidRDefault="00211E10" w:rsidP="0063373B">
      <w:pPr>
        <w:spacing w:after="0"/>
        <w:jc w:val="center"/>
        <w:rPr>
          <w:rFonts w:ascii="Book Antiqua" w:eastAsia="Times New Roman" w:hAnsi="Book Antiqua" w:cs="Times New Roman"/>
          <w:b/>
          <w:bCs/>
          <w:color w:val="000000"/>
          <w:kern w:val="24"/>
          <w:sz w:val="28"/>
          <w:szCs w:val="28"/>
        </w:rPr>
      </w:pPr>
    </w:p>
    <w:p w:rsidR="0063373B" w:rsidRDefault="0063373B" w:rsidP="0063373B">
      <w:pPr>
        <w:spacing w:after="0"/>
        <w:jc w:val="center"/>
        <w:rPr>
          <w:rFonts w:ascii="Book Antiqua" w:eastAsia="Times New Roman" w:hAnsi="Book Antiqua" w:cs="Times New Roman"/>
          <w:b/>
          <w:bCs/>
          <w:color w:val="000000"/>
          <w:kern w:val="24"/>
          <w:sz w:val="28"/>
          <w:szCs w:val="28"/>
        </w:rPr>
      </w:pPr>
    </w:p>
    <w:p w:rsidR="0063373B" w:rsidRDefault="0063373B" w:rsidP="0063373B">
      <w:pPr>
        <w:spacing w:after="0"/>
        <w:jc w:val="center"/>
        <w:rPr>
          <w:rFonts w:ascii="Book Antiqua" w:eastAsia="Times New Roman" w:hAnsi="Book Antiqua" w:cs="Times New Roman"/>
          <w:b/>
          <w:bCs/>
          <w:color w:val="000000"/>
          <w:kern w:val="24"/>
          <w:sz w:val="28"/>
          <w:szCs w:val="28"/>
        </w:rPr>
      </w:pPr>
    </w:p>
    <w:p w:rsidR="0063373B" w:rsidRDefault="0063373B" w:rsidP="0063373B">
      <w:pPr>
        <w:spacing w:after="0"/>
        <w:jc w:val="center"/>
        <w:rPr>
          <w:rFonts w:ascii="Book Antiqua" w:eastAsia="Times New Roman" w:hAnsi="Book Antiqua" w:cs="Times New Roman"/>
          <w:b/>
          <w:bCs/>
          <w:color w:val="000000"/>
          <w:kern w:val="24"/>
          <w:sz w:val="28"/>
          <w:szCs w:val="28"/>
        </w:rPr>
      </w:pPr>
    </w:p>
    <w:p w:rsidR="0063373B" w:rsidRDefault="0063373B" w:rsidP="0063373B">
      <w:pPr>
        <w:spacing w:after="0"/>
        <w:jc w:val="center"/>
        <w:rPr>
          <w:rFonts w:ascii="Book Antiqua" w:eastAsia="Times New Roman" w:hAnsi="Book Antiqua" w:cs="Times New Roman"/>
          <w:b/>
          <w:bCs/>
          <w:color w:val="000000"/>
          <w:kern w:val="24"/>
          <w:sz w:val="28"/>
          <w:szCs w:val="28"/>
        </w:rPr>
      </w:pPr>
    </w:p>
    <w:p w:rsidR="0063373B" w:rsidRDefault="0063373B" w:rsidP="0063373B">
      <w:pPr>
        <w:spacing w:after="0"/>
        <w:jc w:val="center"/>
        <w:rPr>
          <w:rFonts w:ascii="Book Antiqua" w:eastAsia="Times New Roman" w:hAnsi="Book Antiqua" w:cs="Times New Roman"/>
          <w:b/>
          <w:bCs/>
          <w:color w:val="000000"/>
          <w:kern w:val="24"/>
          <w:sz w:val="28"/>
          <w:szCs w:val="28"/>
        </w:rPr>
      </w:pPr>
    </w:p>
    <w:p w:rsidR="0063373B" w:rsidRDefault="0063373B" w:rsidP="0063373B">
      <w:pPr>
        <w:spacing w:after="0"/>
        <w:jc w:val="center"/>
        <w:rPr>
          <w:rFonts w:ascii="Book Antiqua" w:eastAsia="Times New Roman" w:hAnsi="Book Antiqua" w:cs="Times New Roman"/>
          <w:b/>
          <w:bCs/>
          <w:color w:val="000000"/>
          <w:kern w:val="24"/>
          <w:sz w:val="28"/>
          <w:szCs w:val="28"/>
        </w:rPr>
      </w:pPr>
    </w:p>
    <w:p w:rsidR="00975BFC" w:rsidRDefault="00975BFC" w:rsidP="0063373B">
      <w:pPr>
        <w:spacing w:after="0"/>
        <w:jc w:val="center"/>
        <w:rPr>
          <w:rFonts w:ascii="Book Antiqua" w:eastAsia="Times New Roman" w:hAnsi="Book Antiqua" w:cs="Times New Roman"/>
          <w:b/>
          <w:bCs/>
          <w:color w:val="000000"/>
          <w:kern w:val="24"/>
          <w:sz w:val="28"/>
          <w:szCs w:val="28"/>
        </w:rPr>
      </w:pPr>
    </w:p>
    <w:p w:rsidR="0063373B" w:rsidRDefault="0063373B" w:rsidP="0063373B">
      <w:pPr>
        <w:spacing w:after="0"/>
        <w:rPr>
          <w:rFonts w:ascii="Book Antiqua" w:eastAsia="Times New Roman" w:hAnsi="Book Antiqua" w:cs="Times New Roman"/>
          <w:b/>
          <w:bCs/>
          <w:color w:val="000000"/>
          <w:kern w:val="24"/>
          <w:sz w:val="28"/>
          <w:szCs w:val="28"/>
        </w:rPr>
      </w:pPr>
    </w:p>
    <w:p w:rsidR="0063373B" w:rsidRDefault="0063373B" w:rsidP="0063373B">
      <w:pPr>
        <w:spacing w:after="0"/>
        <w:jc w:val="center"/>
        <w:rPr>
          <w:rFonts w:ascii="Book Antiqua" w:eastAsia="Times New Roman" w:hAnsi="Book Antiqua" w:cs="Times New Roman"/>
          <w:b/>
          <w:bCs/>
          <w:color w:val="000000"/>
          <w:kern w:val="24"/>
          <w:sz w:val="28"/>
          <w:szCs w:val="28"/>
        </w:rPr>
      </w:pPr>
    </w:p>
    <w:p w:rsidR="008B4C6E" w:rsidRPr="007A6944" w:rsidRDefault="008B4C6E" w:rsidP="0063373B">
      <w:pPr>
        <w:spacing w:after="0"/>
        <w:jc w:val="center"/>
        <w:rPr>
          <w:rFonts w:ascii="Book Antiqua" w:eastAsia="Times New Roman" w:hAnsi="Book Antiqua" w:cs="Times New Roman"/>
          <w:b/>
          <w:bCs/>
          <w:color w:val="000000"/>
          <w:kern w:val="24"/>
          <w:sz w:val="28"/>
          <w:szCs w:val="28"/>
        </w:rPr>
      </w:pPr>
    </w:p>
    <w:p w:rsidR="0063373B" w:rsidRPr="0080279A" w:rsidRDefault="0063373B" w:rsidP="0063373B">
      <w:pPr>
        <w:spacing w:after="0"/>
        <w:jc w:val="center"/>
        <w:rPr>
          <w:rFonts w:ascii="Book Antiqua" w:eastAsia="Times New Roman" w:hAnsi="Book Antiqua" w:cs="Times New Roman"/>
          <w:b/>
          <w:bCs/>
          <w:color w:val="000000"/>
          <w:kern w:val="24"/>
          <w:sz w:val="28"/>
          <w:szCs w:val="28"/>
        </w:rPr>
      </w:pPr>
      <w:r w:rsidRPr="0080279A">
        <w:rPr>
          <w:rFonts w:ascii="Book Antiqua" w:eastAsia="Times New Roman" w:hAnsi="Book Antiqua" w:cs="Times New Roman"/>
          <w:b/>
          <w:bCs/>
          <w:noProof/>
          <w:color w:val="000000"/>
          <w:kern w:val="24"/>
          <w:sz w:val="28"/>
          <w:szCs w:val="28"/>
          <w:lang w:val="en-US" w:bidi="si-LK"/>
        </w:rPr>
        <w:drawing>
          <wp:inline distT="0" distB="0" distL="0" distR="0">
            <wp:extent cx="1007745" cy="821055"/>
            <wp:effectExtent l="0" t="0" r="1905" b="0"/>
            <wp:docPr id="3"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745" cy="821055"/>
                    </a:xfrm>
                    <a:prstGeom prst="rect">
                      <a:avLst/>
                    </a:prstGeom>
                    <a:noFill/>
                    <a:ln>
                      <a:noFill/>
                    </a:ln>
                  </pic:spPr>
                </pic:pic>
              </a:graphicData>
            </a:graphic>
          </wp:inline>
        </w:drawing>
      </w:r>
    </w:p>
    <w:p w:rsidR="0063373B" w:rsidRPr="0080279A" w:rsidRDefault="0063373B" w:rsidP="0063373B">
      <w:pPr>
        <w:spacing w:after="0"/>
        <w:jc w:val="center"/>
        <w:rPr>
          <w:rFonts w:ascii="Book Antiqua" w:eastAsia="Times New Roman" w:hAnsi="Book Antiqua" w:cs="Times New Roman"/>
          <w:b/>
          <w:bCs/>
          <w:color w:val="000000"/>
          <w:kern w:val="24"/>
          <w:sz w:val="28"/>
          <w:szCs w:val="28"/>
        </w:rPr>
      </w:pPr>
      <w:r w:rsidRPr="0080279A">
        <w:rPr>
          <w:rFonts w:ascii="Book Antiqua" w:eastAsia="Times New Roman" w:hAnsi="Book Antiqua" w:cs="Times New Roman"/>
          <w:b/>
          <w:bCs/>
          <w:color w:val="000000"/>
          <w:kern w:val="24"/>
          <w:sz w:val="28"/>
          <w:szCs w:val="28"/>
        </w:rPr>
        <w:t>NATIONAL EDUCATION COMMISSION</w:t>
      </w:r>
    </w:p>
    <w:p w:rsidR="0063373B" w:rsidRPr="0080279A" w:rsidRDefault="0063373B" w:rsidP="0063373B">
      <w:pPr>
        <w:spacing w:after="0"/>
        <w:jc w:val="center"/>
        <w:rPr>
          <w:rFonts w:ascii="Book Antiqua" w:eastAsia="Times New Roman" w:hAnsi="Book Antiqua" w:cs="Times New Roman"/>
          <w:b/>
          <w:bCs/>
          <w:color w:val="000000"/>
          <w:kern w:val="24"/>
          <w:sz w:val="28"/>
          <w:szCs w:val="28"/>
        </w:rPr>
      </w:pPr>
      <w:r w:rsidRPr="0080279A">
        <w:rPr>
          <w:rFonts w:ascii="Book Antiqua" w:eastAsia="Times New Roman" w:hAnsi="Book Antiqua" w:cs="Times New Roman"/>
          <w:b/>
          <w:bCs/>
          <w:color w:val="000000"/>
          <w:kern w:val="24"/>
          <w:sz w:val="28"/>
          <w:szCs w:val="28"/>
        </w:rPr>
        <w:t>NAWALA ROAD, NUGEGODA</w:t>
      </w:r>
    </w:p>
    <w:p w:rsidR="0063373B" w:rsidRDefault="0063373B" w:rsidP="0063373B">
      <w:pPr>
        <w:spacing w:after="0"/>
        <w:jc w:val="center"/>
        <w:rPr>
          <w:rFonts w:ascii="Book Antiqua" w:eastAsia="Times New Roman" w:hAnsi="Book Antiqua" w:cs="Times New Roman"/>
          <w:b/>
          <w:bCs/>
          <w:color w:val="000000"/>
          <w:kern w:val="24"/>
          <w:sz w:val="28"/>
          <w:szCs w:val="28"/>
        </w:rPr>
      </w:pPr>
      <w:r w:rsidRPr="0080279A">
        <w:rPr>
          <w:rFonts w:ascii="Book Antiqua" w:eastAsia="Times New Roman" w:hAnsi="Book Antiqua" w:cs="Times New Roman"/>
          <w:b/>
          <w:bCs/>
          <w:color w:val="000000"/>
          <w:kern w:val="24"/>
          <w:sz w:val="28"/>
          <w:szCs w:val="28"/>
        </w:rPr>
        <w:t>SRI LANKA</w:t>
      </w:r>
    </w:p>
    <w:p w:rsidR="0063373B" w:rsidRPr="0063373B" w:rsidRDefault="0063373B" w:rsidP="00975BFC">
      <w:pPr>
        <w:spacing w:after="0"/>
        <w:jc w:val="center"/>
        <w:rPr>
          <w:rFonts w:ascii="Book Antiqua" w:eastAsia="Times New Roman" w:hAnsi="Book Antiqua" w:cs="Times New Roman"/>
          <w:b/>
          <w:bCs/>
          <w:color w:val="000000"/>
          <w:kern w:val="24"/>
          <w:sz w:val="28"/>
          <w:szCs w:val="28"/>
        </w:rPr>
      </w:pPr>
      <w:r>
        <w:rPr>
          <w:rFonts w:ascii="Book Antiqua" w:eastAsia="Times New Roman" w:hAnsi="Book Antiqua" w:cs="Times New Roman"/>
          <w:b/>
          <w:bCs/>
          <w:color w:val="000000"/>
          <w:kern w:val="24"/>
          <w:sz w:val="28"/>
          <w:szCs w:val="28"/>
        </w:rPr>
        <w:t>2016</w:t>
      </w:r>
    </w:p>
    <w:sdt>
      <w:sdtPr>
        <w:rPr>
          <w:rFonts w:asciiTheme="minorHAnsi" w:eastAsiaTheme="minorEastAsia" w:hAnsiTheme="minorHAnsi" w:cstheme="minorBidi"/>
          <w:b w:val="0"/>
          <w:bCs w:val="0"/>
          <w:caps w:val="0"/>
          <w:spacing w:val="0"/>
          <w:sz w:val="22"/>
          <w:szCs w:val="22"/>
        </w:rPr>
        <w:id w:val="4968495"/>
        <w:docPartObj>
          <w:docPartGallery w:val="Table of Contents"/>
          <w:docPartUnique/>
        </w:docPartObj>
      </w:sdtPr>
      <w:sdtEndPr/>
      <w:sdtContent>
        <w:p w:rsidR="0063373B" w:rsidRDefault="0063373B" w:rsidP="009561C1">
          <w:pPr>
            <w:pStyle w:val="TOCHeading"/>
          </w:pPr>
          <w:r>
            <w:t>Table of Contents</w:t>
          </w:r>
        </w:p>
        <w:p w:rsidR="003D477F" w:rsidRDefault="00733DBC">
          <w:pPr>
            <w:pStyle w:val="TOC1"/>
            <w:rPr>
              <w:rFonts w:asciiTheme="minorHAnsi" w:hAnsiTheme="minorHAnsi"/>
              <w:caps w:val="0"/>
              <w:lang w:val="en-US" w:bidi="si-LK"/>
            </w:rPr>
          </w:pPr>
          <w:r>
            <w:fldChar w:fldCharType="begin"/>
          </w:r>
          <w:r w:rsidR="0063373B">
            <w:instrText xml:space="preserve"> TOC \o "1-3" \h \z \u </w:instrText>
          </w:r>
          <w:r>
            <w:fldChar w:fldCharType="separate"/>
          </w:r>
          <w:hyperlink w:anchor="_Toc465418147" w:history="1">
            <w:r w:rsidR="003D477F" w:rsidRPr="00D02A9F">
              <w:rPr>
                <w:rStyle w:val="Hyperlink"/>
              </w:rPr>
              <w:t>PREFACE</w:t>
            </w:r>
            <w:r w:rsidR="003D477F">
              <w:rPr>
                <w:webHidden/>
              </w:rPr>
              <w:tab/>
            </w:r>
            <w:r w:rsidR="003D477F">
              <w:rPr>
                <w:webHidden/>
              </w:rPr>
              <w:fldChar w:fldCharType="begin"/>
            </w:r>
            <w:r w:rsidR="003D477F">
              <w:rPr>
                <w:webHidden/>
              </w:rPr>
              <w:instrText xml:space="preserve"> PAGEREF _Toc465418147 \h </w:instrText>
            </w:r>
            <w:r w:rsidR="003D477F">
              <w:rPr>
                <w:webHidden/>
              </w:rPr>
            </w:r>
            <w:r w:rsidR="003D477F">
              <w:rPr>
                <w:webHidden/>
              </w:rPr>
              <w:fldChar w:fldCharType="separate"/>
            </w:r>
            <w:r w:rsidR="003D477F">
              <w:rPr>
                <w:webHidden/>
              </w:rPr>
              <w:t>iv</w:t>
            </w:r>
            <w:r w:rsidR="003D477F">
              <w:rPr>
                <w:webHidden/>
              </w:rPr>
              <w:fldChar w:fldCharType="end"/>
            </w:r>
          </w:hyperlink>
        </w:p>
        <w:p w:rsidR="003D477F" w:rsidRDefault="00517C19">
          <w:pPr>
            <w:pStyle w:val="TOC1"/>
            <w:rPr>
              <w:rFonts w:asciiTheme="minorHAnsi" w:hAnsiTheme="minorHAnsi"/>
              <w:caps w:val="0"/>
              <w:lang w:val="en-US" w:bidi="si-LK"/>
            </w:rPr>
          </w:pPr>
          <w:hyperlink w:anchor="_Toc465418148" w:history="1">
            <w:r w:rsidR="003D477F" w:rsidRPr="00D02A9F">
              <w:rPr>
                <w:rStyle w:val="Hyperlink"/>
              </w:rPr>
              <w:t>ABBREVIATIONS</w:t>
            </w:r>
            <w:r w:rsidR="003D477F">
              <w:rPr>
                <w:webHidden/>
              </w:rPr>
              <w:tab/>
            </w:r>
            <w:r w:rsidR="003D477F">
              <w:rPr>
                <w:webHidden/>
              </w:rPr>
              <w:fldChar w:fldCharType="begin"/>
            </w:r>
            <w:r w:rsidR="003D477F">
              <w:rPr>
                <w:webHidden/>
              </w:rPr>
              <w:instrText xml:space="preserve"> PAGEREF _Toc465418148 \h </w:instrText>
            </w:r>
            <w:r w:rsidR="003D477F">
              <w:rPr>
                <w:webHidden/>
              </w:rPr>
            </w:r>
            <w:r w:rsidR="003D477F">
              <w:rPr>
                <w:webHidden/>
              </w:rPr>
              <w:fldChar w:fldCharType="separate"/>
            </w:r>
            <w:r w:rsidR="003D477F">
              <w:rPr>
                <w:webHidden/>
              </w:rPr>
              <w:t>vi</w:t>
            </w:r>
            <w:r w:rsidR="003D477F">
              <w:rPr>
                <w:webHidden/>
              </w:rPr>
              <w:fldChar w:fldCharType="end"/>
            </w:r>
          </w:hyperlink>
        </w:p>
        <w:p w:rsidR="003D477F" w:rsidRDefault="00517C19">
          <w:pPr>
            <w:pStyle w:val="TOC1"/>
            <w:rPr>
              <w:rFonts w:asciiTheme="minorHAnsi" w:hAnsiTheme="minorHAnsi"/>
              <w:caps w:val="0"/>
              <w:lang w:val="en-US" w:bidi="si-LK"/>
            </w:rPr>
          </w:pPr>
          <w:hyperlink w:anchor="_Toc465418149" w:history="1">
            <w:r w:rsidR="003D477F" w:rsidRPr="00D02A9F">
              <w:rPr>
                <w:rStyle w:val="Hyperlink"/>
              </w:rPr>
              <w:t>EXTRACTS FROM THE NATIONAL EDUCATION COMMISSION ACT. NO. 19 OF 1991.</w:t>
            </w:r>
            <w:r w:rsidR="003D477F">
              <w:rPr>
                <w:webHidden/>
              </w:rPr>
              <w:tab/>
            </w:r>
            <w:r w:rsidR="003D477F">
              <w:rPr>
                <w:webHidden/>
              </w:rPr>
              <w:fldChar w:fldCharType="begin"/>
            </w:r>
            <w:r w:rsidR="003D477F">
              <w:rPr>
                <w:webHidden/>
              </w:rPr>
              <w:instrText xml:space="preserve"> PAGEREF _Toc465418149 \h </w:instrText>
            </w:r>
            <w:r w:rsidR="003D477F">
              <w:rPr>
                <w:webHidden/>
              </w:rPr>
            </w:r>
            <w:r w:rsidR="003D477F">
              <w:rPr>
                <w:webHidden/>
              </w:rPr>
              <w:fldChar w:fldCharType="separate"/>
            </w:r>
            <w:r w:rsidR="003D477F">
              <w:rPr>
                <w:webHidden/>
              </w:rPr>
              <w:t>ix</w:t>
            </w:r>
            <w:r w:rsidR="003D477F">
              <w:rPr>
                <w:webHidden/>
              </w:rPr>
              <w:fldChar w:fldCharType="end"/>
            </w:r>
          </w:hyperlink>
        </w:p>
        <w:p w:rsidR="003D477F" w:rsidRDefault="00517C19">
          <w:pPr>
            <w:pStyle w:val="TOC1"/>
            <w:rPr>
              <w:rFonts w:asciiTheme="minorHAnsi" w:hAnsiTheme="minorHAnsi"/>
              <w:caps w:val="0"/>
              <w:lang w:val="en-US" w:bidi="si-LK"/>
            </w:rPr>
          </w:pPr>
          <w:hyperlink w:anchor="_Toc465418150" w:history="1">
            <w:r w:rsidR="003D477F" w:rsidRPr="00D02A9F">
              <w:rPr>
                <w:rStyle w:val="Hyperlink"/>
              </w:rPr>
              <w:t>Members of the National Education Commission</w:t>
            </w:r>
            <w:r w:rsidR="003D477F">
              <w:rPr>
                <w:webHidden/>
              </w:rPr>
              <w:tab/>
            </w:r>
            <w:r w:rsidR="003D477F">
              <w:rPr>
                <w:webHidden/>
              </w:rPr>
              <w:fldChar w:fldCharType="begin"/>
            </w:r>
            <w:r w:rsidR="003D477F">
              <w:rPr>
                <w:webHidden/>
              </w:rPr>
              <w:instrText xml:space="preserve"> PAGEREF _Toc465418150 \h </w:instrText>
            </w:r>
            <w:r w:rsidR="003D477F">
              <w:rPr>
                <w:webHidden/>
              </w:rPr>
            </w:r>
            <w:r w:rsidR="003D477F">
              <w:rPr>
                <w:webHidden/>
              </w:rPr>
              <w:fldChar w:fldCharType="separate"/>
            </w:r>
            <w:r w:rsidR="003D477F">
              <w:rPr>
                <w:webHidden/>
              </w:rPr>
              <w:t>xi</w:t>
            </w:r>
            <w:r w:rsidR="003D477F">
              <w:rPr>
                <w:webHidden/>
              </w:rPr>
              <w:fldChar w:fldCharType="end"/>
            </w:r>
          </w:hyperlink>
        </w:p>
        <w:p w:rsidR="003D477F" w:rsidRDefault="00517C19">
          <w:pPr>
            <w:pStyle w:val="TOC1"/>
            <w:rPr>
              <w:rFonts w:asciiTheme="minorHAnsi" w:hAnsiTheme="minorHAnsi"/>
              <w:caps w:val="0"/>
              <w:lang w:val="en-US" w:bidi="si-LK"/>
            </w:rPr>
          </w:pPr>
          <w:hyperlink w:anchor="_Toc465418151" w:history="1">
            <w:r w:rsidR="003D477F" w:rsidRPr="00D02A9F">
              <w:rPr>
                <w:rStyle w:val="Hyperlink"/>
              </w:rPr>
              <w:t>Members of the Standing Committee on General Education</w:t>
            </w:r>
            <w:r w:rsidR="003D477F">
              <w:rPr>
                <w:webHidden/>
              </w:rPr>
              <w:tab/>
            </w:r>
            <w:r w:rsidR="003D477F">
              <w:rPr>
                <w:webHidden/>
              </w:rPr>
              <w:fldChar w:fldCharType="begin"/>
            </w:r>
            <w:r w:rsidR="003D477F">
              <w:rPr>
                <w:webHidden/>
              </w:rPr>
              <w:instrText xml:space="preserve"> PAGEREF _Toc465418151 \h </w:instrText>
            </w:r>
            <w:r w:rsidR="003D477F">
              <w:rPr>
                <w:webHidden/>
              </w:rPr>
            </w:r>
            <w:r w:rsidR="003D477F">
              <w:rPr>
                <w:webHidden/>
              </w:rPr>
              <w:fldChar w:fldCharType="separate"/>
            </w:r>
            <w:r w:rsidR="003D477F">
              <w:rPr>
                <w:webHidden/>
              </w:rPr>
              <w:t>xii</w:t>
            </w:r>
            <w:r w:rsidR="003D477F">
              <w:rPr>
                <w:webHidden/>
              </w:rPr>
              <w:fldChar w:fldCharType="end"/>
            </w:r>
          </w:hyperlink>
        </w:p>
        <w:p w:rsidR="003D477F" w:rsidRDefault="00517C19">
          <w:pPr>
            <w:pStyle w:val="TOC1"/>
            <w:rPr>
              <w:rFonts w:asciiTheme="minorHAnsi" w:hAnsiTheme="minorHAnsi"/>
              <w:caps w:val="0"/>
              <w:lang w:val="en-US" w:bidi="si-LK"/>
            </w:rPr>
          </w:pPr>
          <w:hyperlink w:anchor="_Toc465418152"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_Toc465418152 \h </w:instrText>
            </w:r>
            <w:r w:rsidR="003D477F">
              <w:rPr>
                <w:webHidden/>
              </w:rPr>
            </w:r>
            <w:r w:rsidR="003D477F">
              <w:rPr>
                <w:webHidden/>
              </w:rPr>
              <w:fldChar w:fldCharType="separate"/>
            </w:r>
            <w:r w:rsidR="003D477F">
              <w:rPr>
                <w:webHidden/>
              </w:rPr>
              <w:t>1</w:t>
            </w:r>
            <w:r w:rsidR="003D477F">
              <w:rPr>
                <w:webHidden/>
              </w:rPr>
              <w:fldChar w:fldCharType="end"/>
            </w:r>
          </w:hyperlink>
        </w:p>
        <w:p w:rsidR="003D477F" w:rsidRDefault="00517C19">
          <w:pPr>
            <w:pStyle w:val="TOC2"/>
            <w:rPr>
              <w:rFonts w:asciiTheme="minorHAnsi" w:hAnsiTheme="minorHAnsi"/>
              <w:lang w:val="en-US" w:bidi="si-LK"/>
            </w:rPr>
          </w:pPr>
          <w:hyperlink w:anchor="_Toc465418153" w:history="1">
            <w:r w:rsidR="003D477F" w:rsidRPr="00D02A9F">
              <w:rPr>
                <w:rStyle w:val="Hyperlink"/>
              </w:rPr>
              <w:t>National Goals</w:t>
            </w:r>
            <w:r w:rsidR="003D477F">
              <w:rPr>
                <w:webHidden/>
              </w:rPr>
              <w:tab/>
            </w:r>
            <w:r w:rsidR="003D477F">
              <w:rPr>
                <w:webHidden/>
              </w:rPr>
              <w:fldChar w:fldCharType="begin"/>
            </w:r>
            <w:r w:rsidR="003D477F">
              <w:rPr>
                <w:webHidden/>
              </w:rPr>
              <w:instrText xml:space="preserve"> PAGEREF _Toc465418153 \h </w:instrText>
            </w:r>
            <w:r w:rsidR="003D477F">
              <w:rPr>
                <w:webHidden/>
              </w:rPr>
            </w:r>
            <w:r w:rsidR="003D477F">
              <w:rPr>
                <w:webHidden/>
              </w:rPr>
              <w:fldChar w:fldCharType="separate"/>
            </w:r>
            <w:r w:rsidR="003D477F">
              <w:rPr>
                <w:webHidden/>
              </w:rPr>
              <w:t>3</w:t>
            </w:r>
            <w:r w:rsidR="003D477F">
              <w:rPr>
                <w:webHidden/>
              </w:rPr>
              <w:fldChar w:fldCharType="end"/>
            </w:r>
          </w:hyperlink>
        </w:p>
        <w:p w:rsidR="003D477F" w:rsidRDefault="00517C19">
          <w:pPr>
            <w:pStyle w:val="TOC2"/>
            <w:rPr>
              <w:rFonts w:asciiTheme="minorHAnsi" w:hAnsiTheme="minorHAnsi"/>
              <w:lang w:val="en-US" w:bidi="si-LK"/>
            </w:rPr>
          </w:pPr>
          <w:hyperlink w:anchor="_Toc465418154" w:history="1">
            <w:r w:rsidR="003D477F" w:rsidRPr="00D02A9F">
              <w:rPr>
                <w:rStyle w:val="Hyperlink"/>
              </w:rPr>
              <w:t>Guiding Principles</w:t>
            </w:r>
            <w:r w:rsidR="003D477F">
              <w:rPr>
                <w:webHidden/>
              </w:rPr>
              <w:tab/>
            </w:r>
            <w:r w:rsidR="003D477F">
              <w:rPr>
                <w:webHidden/>
              </w:rPr>
              <w:fldChar w:fldCharType="begin"/>
            </w:r>
            <w:r w:rsidR="003D477F">
              <w:rPr>
                <w:webHidden/>
              </w:rPr>
              <w:instrText xml:space="preserve"> PAGEREF _Toc465418154 \h </w:instrText>
            </w:r>
            <w:r w:rsidR="003D477F">
              <w:rPr>
                <w:webHidden/>
              </w:rPr>
            </w:r>
            <w:r w:rsidR="003D477F">
              <w:rPr>
                <w:webHidden/>
              </w:rPr>
              <w:fldChar w:fldCharType="separate"/>
            </w:r>
            <w:r w:rsidR="003D477F">
              <w:rPr>
                <w:webHidden/>
              </w:rPr>
              <w:t>4</w:t>
            </w:r>
            <w:r w:rsidR="003D477F">
              <w:rPr>
                <w:webHidden/>
              </w:rPr>
              <w:fldChar w:fldCharType="end"/>
            </w:r>
          </w:hyperlink>
        </w:p>
        <w:p w:rsidR="003D477F" w:rsidRDefault="00517C19">
          <w:pPr>
            <w:pStyle w:val="TOC2"/>
            <w:rPr>
              <w:rFonts w:asciiTheme="minorHAnsi" w:hAnsiTheme="minorHAnsi"/>
              <w:lang w:val="en-US" w:bidi="si-LK"/>
            </w:rPr>
          </w:pPr>
          <w:hyperlink w:anchor="_Toc465418155" w:history="1">
            <w:r w:rsidR="003D477F" w:rsidRPr="00D02A9F">
              <w:rPr>
                <w:rStyle w:val="Hyperlink"/>
              </w:rPr>
              <w:t>Proposed Structures and Legislation to Implement Policy</w:t>
            </w:r>
            <w:r w:rsidR="003D477F">
              <w:rPr>
                <w:webHidden/>
              </w:rPr>
              <w:tab/>
            </w:r>
            <w:r w:rsidR="003D477F">
              <w:rPr>
                <w:webHidden/>
              </w:rPr>
              <w:fldChar w:fldCharType="begin"/>
            </w:r>
            <w:r w:rsidR="003D477F">
              <w:rPr>
                <w:webHidden/>
              </w:rPr>
              <w:instrText xml:space="preserve"> PAGEREF _Toc465418155 \h </w:instrText>
            </w:r>
            <w:r w:rsidR="003D477F">
              <w:rPr>
                <w:webHidden/>
              </w:rPr>
            </w:r>
            <w:r w:rsidR="003D477F">
              <w:rPr>
                <w:webHidden/>
              </w:rPr>
              <w:fldChar w:fldCharType="separate"/>
            </w:r>
            <w:r w:rsidR="003D477F">
              <w:rPr>
                <w:webHidden/>
              </w:rPr>
              <w:t>7</w:t>
            </w:r>
            <w:r w:rsidR="003D477F">
              <w:rPr>
                <w:webHidden/>
              </w:rPr>
              <w:fldChar w:fldCharType="end"/>
            </w:r>
          </w:hyperlink>
        </w:p>
        <w:p w:rsidR="003D477F" w:rsidRDefault="00517C19">
          <w:pPr>
            <w:pStyle w:val="TOC1"/>
            <w:rPr>
              <w:rFonts w:asciiTheme="minorHAnsi" w:hAnsiTheme="minorHAnsi"/>
              <w:caps w:val="0"/>
              <w:lang w:val="en-US" w:bidi="si-LK"/>
            </w:rPr>
          </w:pPr>
          <w:hyperlink w:anchor="_Toc465418156" w:history="1">
            <w:r w:rsidR="003D477F" w:rsidRPr="00D02A9F">
              <w:rPr>
                <w:rStyle w:val="Hyperlink"/>
              </w:rPr>
              <w:t>Curriculum Development</w:t>
            </w:r>
            <w:r w:rsidR="003D477F">
              <w:rPr>
                <w:webHidden/>
              </w:rPr>
              <w:tab/>
            </w:r>
            <w:r w:rsidR="003D477F">
              <w:rPr>
                <w:webHidden/>
              </w:rPr>
              <w:fldChar w:fldCharType="begin"/>
            </w:r>
            <w:r w:rsidR="003D477F">
              <w:rPr>
                <w:webHidden/>
              </w:rPr>
              <w:instrText xml:space="preserve"> PAGEREF _Toc465418156 \h </w:instrText>
            </w:r>
            <w:r w:rsidR="003D477F">
              <w:rPr>
                <w:webHidden/>
              </w:rPr>
            </w:r>
            <w:r w:rsidR="003D477F">
              <w:rPr>
                <w:webHidden/>
              </w:rPr>
              <w:fldChar w:fldCharType="separate"/>
            </w:r>
            <w:r w:rsidR="003D477F">
              <w:rPr>
                <w:webHidden/>
              </w:rPr>
              <w:t>14</w:t>
            </w:r>
            <w:r w:rsidR="003D477F">
              <w:rPr>
                <w:webHidden/>
              </w:rPr>
              <w:fldChar w:fldCharType="end"/>
            </w:r>
          </w:hyperlink>
        </w:p>
        <w:p w:rsidR="003D477F" w:rsidRDefault="00517C19">
          <w:pPr>
            <w:pStyle w:val="TOC2"/>
            <w:rPr>
              <w:rFonts w:asciiTheme="minorHAnsi" w:hAnsiTheme="minorHAnsi"/>
              <w:lang w:val="en-US" w:bidi="si-LK"/>
            </w:rPr>
          </w:pPr>
          <w:hyperlink w:anchor="_Toc465418157"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_Toc465418157 \h </w:instrText>
            </w:r>
            <w:r w:rsidR="003D477F">
              <w:rPr>
                <w:webHidden/>
              </w:rPr>
            </w:r>
            <w:r w:rsidR="003D477F">
              <w:rPr>
                <w:webHidden/>
              </w:rPr>
              <w:fldChar w:fldCharType="separate"/>
            </w:r>
            <w:r w:rsidR="003D477F">
              <w:rPr>
                <w:webHidden/>
              </w:rPr>
              <w:t>14</w:t>
            </w:r>
            <w:r w:rsidR="003D477F">
              <w:rPr>
                <w:webHidden/>
              </w:rPr>
              <w:fldChar w:fldCharType="end"/>
            </w:r>
          </w:hyperlink>
        </w:p>
        <w:p w:rsidR="003D477F" w:rsidRDefault="00517C19">
          <w:pPr>
            <w:pStyle w:val="TOC2"/>
            <w:rPr>
              <w:rFonts w:asciiTheme="minorHAnsi" w:hAnsiTheme="minorHAnsi"/>
              <w:lang w:val="en-US" w:bidi="si-LK"/>
            </w:rPr>
          </w:pPr>
          <w:hyperlink w:anchor="_Toc465418158" w:history="1">
            <w:r w:rsidR="003D477F" w:rsidRPr="00D02A9F">
              <w:rPr>
                <w:rStyle w:val="Hyperlink"/>
              </w:rPr>
              <w:t>Trends in Curriculum Development</w:t>
            </w:r>
            <w:r w:rsidR="003D477F">
              <w:rPr>
                <w:webHidden/>
              </w:rPr>
              <w:tab/>
            </w:r>
            <w:r w:rsidR="003D477F">
              <w:rPr>
                <w:webHidden/>
              </w:rPr>
              <w:fldChar w:fldCharType="begin"/>
            </w:r>
            <w:r w:rsidR="003D477F">
              <w:rPr>
                <w:webHidden/>
              </w:rPr>
              <w:instrText xml:space="preserve"> PAGEREF _Toc465418158 \h </w:instrText>
            </w:r>
            <w:r w:rsidR="003D477F">
              <w:rPr>
                <w:webHidden/>
              </w:rPr>
            </w:r>
            <w:r w:rsidR="003D477F">
              <w:rPr>
                <w:webHidden/>
              </w:rPr>
              <w:fldChar w:fldCharType="separate"/>
            </w:r>
            <w:r w:rsidR="003D477F">
              <w:rPr>
                <w:webHidden/>
              </w:rPr>
              <w:t>15</w:t>
            </w:r>
            <w:r w:rsidR="003D477F">
              <w:rPr>
                <w:webHidden/>
              </w:rPr>
              <w:fldChar w:fldCharType="end"/>
            </w:r>
          </w:hyperlink>
        </w:p>
        <w:p w:rsidR="003D477F" w:rsidRDefault="00517C19">
          <w:pPr>
            <w:pStyle w:val="TOC2"/>
            <w:rPr>
              <w:rFonts w:asciiTheme="minorHAnsi" w:hAnsiTheme="minorHAnsi"/>
              <w:lang w:val="en-US" w:bidi="si-LK"/>
            </w:rPr>
          </w:pPr>
          <w:hyperlink w:anchor="_Toc465418159" w:history="1">
            <w:r w:rsidR="003D477F" w:rsidRPr="00D02A9F">
              <w:rPr>
                <w:rStyle w:val="Hyperlink"/>
              </w:rPr>
              <w:t>Issues in the Curriculum Development in Sri Lanka</w:t>
            </w:r>
            <w:r w:rsidR="003D477F">
              <w:rPr>
                <w:webHidden/>
              </w:rPr>
              <w:tab/>
            </w:r>
            <w:r w:rsidR="003D477F">
              <w:rPr>
                <w:webHidden/>
              </w:rPr>
              <w:fldChar w:fldCharType="begin"/>
            </w:r>
            <w:r w:rsidR="003D477F">
              <w:rPr>
                <w:webHidden/>
              </w:rPr>
              <w:instrText xml:space="preserve"> PAGEREF _Toc465418159 \h </w:instrText>
            </w:r>
            <w:r w:rsidR="003D477F">
              <w:rPr>
                <w:webHidden/>
              </w:rPr>
            </w:r>
            <w:r w:rsidR="003D477F">
              <w:rPr>
                <w:webHidden/>
              </w:rPr>
              <w:fldChar w:fldCharType="separate"/>
            </w:r>
            <w:r w:rsidR="003D477F">
              <w:rPr>
                <w:webHidden/>
              </w:rPr>
              <w:t>17</w:t>
            </w:r>
            <w:r w:rsidR="003D477F">
              <w:rPr>
                <w:webHidden/>
              </w:rPr>
              <w:fldChar w:fldCharType="end"/>
            </w:r>
          </w:hyperlink>
        </w:p>
        <w:p w:rsidR="003D477F" w:rsidRDefault="00517C19">
          <w:pPr>
            <w:pStyle w:val="TOC2"/>
            <w:rPr>
              <w:rFonts w:asciiTheme="minorHAnsi" w:hAnsiTheme="minorHAnsi"/>
              <w:lang w:val="en-US" w:bidi="si-LK"/>
            </w:rPr>
          </w:pPr>
          <w:hyperlink w:anchor="_Toc465418160" w:history="1">
            <w:r w:rsidR="003D477F" w:rsidRPr="00D02A9F">
              <w:rPr>
                <w:rStyle w:val="Hyperlink"/>
              </w:rPr>
              <w:t>Curricular Reform Proposals and their Rationale</w:t>
            </w:r>
            <w:r w:rsidR="003D477F">
              <w:rPr>
                <w:webHidden/>
              </w:rPr>
              <w:tab/>
            </w:r>
            <w:r w:rsidR="003D477F">
              <w:rPr>
                <w:webHidden/>
              </w:rPr>
              <w:fldChar w:fldCharType="begin"/>
            </w:r>
            <w:r w:rsidR="003D477F">
              <w:rPr>
                <w:webHidden/>
              </w:rPr>
              <w:instrText xml:space="preserve"> PAGEREF _Toc465418160 \h </w:instrText>
            </w:r>
            <w:r w:rsidR="003D477F">
              <w:rPr>
                <w:webHidden/>
              </w:rPr>
            </w:r>
            <w:r w:rsidR="003D477F">
              <w:rPr>
                <w:webHidden/>
              </w:rPr>
              <w:fldChar w:fldCharType="separate"/>
            </w:r>
            <w:r w:rsidR="003D477F">
              <w:rPr>
                <w:webHidden/>
              </w:rPr>
              <w:t>18</w:t>
            </w:r>
            <w:r w:rsidR="003D477F">
              <w:rPr>
                <w:webHidden/>
              </w:rPr>
              <w:fldChar w:fldCharType="end"/>
            </w:r>
          </w:hyperlink>
        </w:p>
        <w:p w:rsidR="003D477F" w:rsidRDefault="00517C19">
          <w:pPr>
            <w:pStyle w:val="TOC2"/>
            <w:rPr>
              <w:rFonts w:asciiTheme="minorHAnsi" w:hAnsiTheme="minorHAnsi"/>
              <w:lang w:val="en-US" w:bidi="si-LK"/>
            </w:rPr>
          </w:pPr>
          <w:hyperlink w:anchor="_Toc465418161"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_Toc465418161 \h </w:instrText>
            </w:r>
            <w:r w:rsidR="003D477F">
              <w:rPr>
                <w:webHidden/>
              </w:rPr>
            </w:r>
            <w:r w:rsidR="003D477F">
              <w:rPr>
                <w:webHidden/>
              </w:rPr>
              <w:fldChar w:fldCharType="separate"/>
            </w:r>
            <w:r w:rsidR="003D477F">
              <w:rPr>
                <w:webHidden/>
              </w:rPr>
              <w:t>30</w:t>
            </w:r>
            <w:r w:rsidR="003D477F">
              <w:rPr>
                <w:webHidden/>
              </w:rPr>
              <w:fldChar w:fldCharType="end"/>
            </w:r>
          </w:hyperlink>
        </w:p>
        <w:p w:rsidR="003D477F" w:rsidRDefault="00517C19">
          <w:pPr>
            <w:pStyle w:val="TOC1"/>
            <w:rPr>
              <w:rFonts w:asciiTheme="minorHAnsi" w:hAnsiTheme="minorHAnsi"/>
              <w:caps w:val="0"/>
              <w:lang w:val="en-US" w:bidi="si-LK"/>
            </w:rPr>
          </w:pPr>
          <w:hyperlink w:anchor="_Toc465418162" w:history="1">
            <w:r w:rsidR="003D477F" w:rsidRPr="00D02A9F">
              <w:rPr>
                <w:rStyle w:val="Hyperlink"/>
              </w:rPr>
              <w:t>Early Childhood Education</w:t>
            </w:r>
            <w:r w:rsidR="003D477F">
              <w:rPr>
                <w:webHidden/>
              </w:rPr>
              <w:tab/>
            </w:r>
            <w:r w:rsidR="003D477F">
              <w:rPr>
                <w:webHidden/>
              </w:rPr>
              <w:fldChar w:fldCharType="begin"/>
            </w:r>
            <w:r w:rsidR="003D477F">
              <w:rPr>
                <w:webHidden/>
              </w:rPr>
              <w:instrText xml:space="preserve"> PAGEREF _Toc465418162 \h </w:instrText>
            </w:r>
            <w:r w:rsidR="003D477F">
              <w:rPr>
                <w:webHidden/>
              </w:rPr>
            </w:r>
            <w:r w:rsidR="003D477F">
              <w:rPr>
                <w:webHidden/>
              </w:rPr>
              <w:fldChar w:fldCharType="separate"/>
            </w:r>
            <w:r w:rsidR="003D477F">
              <w:rPr>
                <w:webHidden/>
              </w:rPr>
              <w:t>33</w:t>
            </w:r>
            <w:r w:rsidR="003D477F">
              <w:rPr>
                <w:webHidden/>
              </w:rPr>
              <w:fldChar w:fldCharType="end"/>
            </w:r>
          </w:hyperlink>
        </w:p>
        <w:p w:rsidR="003D477F" w:rsidRDefault="00517C19">
          <w:pPr>
            <w:pStyle w:val="TOC2"/>
            <w:rPr>
              <w:rFonts w:asciiTheme="minorHAnsi" w:hAnsiTheme="minorHAnsi"/>
              <w:lang w:val="en-US" w:bidi="si-LK"/>
            </w:rPr>
          </w:pPr>
          <w:hyperlink w:anchor="_Toc465418163"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_Toc465418163 \h </w:instrText>
            </w:r>
            <w:r w:rsidR="003D477F">
              <w:rPr>
                <w:webHidden/>
              </w:rPr>
            </w:r>
            <w:r w:rsidR="003D477F">
              <w:rPr>
                <w:webHidden/>
              </w:rPr>
              <w:fldChar w:fldCharType="separate"/>
            </w:r>
            <w:r w:rsidR="003D477F">
              <w:rPr>
                <w:webHidden/>
              </w:rPr>
              <w:t>33</w:t>
            </w:r>
            <w:r w:rsidR="003D477F">
              <w:rPr>
                <w:webHidden/>
              </w:rPr>
              <w:fldChar w:fldCharType="end"/>
            </w:r>
          </w:hyperlink>
        </w:p>
        <w:p w:rsidR="003D477F" w:rsidRDefault="00517C19">
          <w:pPr>
            <w:pStyle w:val="TOC2"/>
            <w:rPr>
              <w:rFonts w:asciiTheme="minorHAnsi" w:hAnsiTheme="minorHAnsi"/>
              <w:lang w:val="en-US" w:bidi="si-LK"/>
            </w:rPr>
          </w:pPr>
          <w:hyperlink w:anchor="_Toc465418164" w:history="1">
            <w:r w:rsidR="003D477F" w:rsidRPr="00D02A9F">
              <w:rPr>
                <w:rStyle w:val="Hyperlink"/>
              </w:rPr>
              <w:t>Trends in Early Childhood Education</w:t>
            </w:r>
            <w:r w:rsidR="003D477F">
              <w:rPr>
                <w:webHidden/>
              </w:rPr>
              <w:tab/>
            </w:r>
            <w:r w:rsidR="003D477F">
              <w:rPr>
                <w:webHidden/>
              </w:rPr>
              <w:fldChar w:fldCharType="begin"/>
            </w:r>
            <w:r w:rsidR="003D477F">
              <w:rPr>
                <w:webHidden/>
              </w:rPr>
              <w:instrText xml:space="preserve"> PAGEREF _Toc465418164 \h </w:instrText>
            </w:r>
            <w:r w:rsidR="003D477F">
              <w:rPr>
                <w:webHidden/>
              </w:rPr>
            </w:r>
            <w:r w:rsidR="003D477F">
              <w:rPr>
                <w:webHidden/>
              </w:rPr>
              <w:fldChar w:fldCharType="separate"/>
            </w:r>
            <w:r w:rsidR="003D477F">
              <w:rPr>
                <w:webHidden/>
              </w:rPr>
              <w:t>33</w:t>
            </w:r>
            <w:r w:rsidR="003D477F">
              <w:rPr>
                <w:webHidden/>
              </w:rPr>
              <w:fldChar w:fldCharType="end"/>
            </w:r>
          </w:hyperlink>
        </w:p>
        <w:p w:rsidR="003D477F" w:rsidRDefault="00517C19">
          <w:pPr>
            <w:pStyle w:val="TOC2"/>
            <w:rPr>
              <w:rFonts w:asciiTheme="minorHAnsi" w:hAnsiTheme="minorHAnsi"/>
              <w:lang w:val="en-US" w:bidi="si-LK"/>
            </w:rPr>
          </w:pPr>
          <w:hyperlink w:anchor="_Toc465418165" w:history="1">
            <w:r w:rsidR="003D477F" w:rsidRPr="00D02A9F">
              <w:rPr>
                <w:rStyle w:val="Hyperlink"/>
              </w:rPr>
              <w:t>Current Issues of Early Childhood Care and Education in Sri Lanka</w:t>
            </w:r>
            <w:r w:rsidR="003D477F">
              <w:rPr>
                <w:webHidden/>
              </w:rPr>
              <w:tab/>
            </w:r>
            <w:r w:rsidR="003D477F">
              <w:rPr>
                <w:webHidden/>
              </w:rPr>
              <w:fldChar w:fldCharType="begin"/>
            </w:r>
            <w:r w:rsidR="003D477F">
              <w:rPr>
                <w:webHidden/>
              </w:rPr>
              <w:instrText xml:space="preserve"> PAGEREF _Toc465418165 \h </w:instrText>
            </w:r>
            <w:r w:rsidR="003D477F">
              <w:rPr>
                <w:webHidden/>
              </w:rPr>
            </w:r>
            <w:r w:rsidR="003D477F">
              <w:rPr>
                <w:webHidden/>
              </w:rPr>
              <w:fldChar w:fldCharType="separate"/>
            </w:r>
            <w:r w:rsidR="003D477F">
              <w:rPr>
                <w:webHidden/>
              </w:rPr>
              <w:t>38</w:t>
            </w:r>
            <w:r w:rsidR="003D477F">
              <w:rPr>
                <w:webHidden/>
              </w:rPr>
              <w:fldChar w:fldCharType="end"/>
            </w:r>
          </w:hyperlink>
        </w:p>
        <w:p w:rsidR="003D477F" w:rsidRDefault="00517C19">
          <w:pPr>
            <w:pStyle w:val="TOC2"/>
            <w:rPr>
              <w:rFonts w:asciiTheme="minorHAnsi" w:hAnsiTheme="minorHAnsi"/>
              <w:lang w:val="en-US" w:bidi="si-LK"/>
            </w:rPr>
          </w:pPr>
          <w:hyperlink w:anchor="_Toc465418166"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_Toc465418166 \h </w:instrText>
            </w:r>
            <w:r w:rsidR="003D477F">
              <w:rPr>
                <w:webHidden/>
              </w:rPr>
            </w:r>
            <w:r w:rsidR="003D477F">
              <w:rPr>
                <w:webHidden/>
              </w:rPr>
              <w:fldChar w:fldCharType="separate"/>
            </w:r>
            <w:r w:rsidR="003D477F">
              <w:rPr>
                <w:webHidden/>
              </w:rPr>
              <w:t>40</w:t>
            </w:r>
            <w:r w:rsidR="003D477F">
              <w:rPr>
                <w:webHidden/>
              </w:rPr>
              <w:fldChar w:fldCharType="end"/>
            </w:r>
          </w:hyperlink>
        </w:p>
        <w:p w:rsidR="003D477F" w:rsidRDefault="00517C19">
          <w:pPr>
            <w:pStyle w:val="TOC1"/>
            <w:rPr>
              <w:rFonts w:asciiTheme="minorHAnsi" w:hAnsiTheme="minorHAnsi"/>
              <w:caps w:val="0"/>
              <w:lang w:val="en-US" w:bidi="si-LK"/>
            </w:rPr>
          </w:pPr>
          <w:hyperlink w:anchor="_Toc465418167" w:history="1">
            <w:r w:rsidR="003D477F" w:rsidRPr="00D02A9F">
              <w:rPr>
                <w:rStyle w:val="Hyperlink"/>
              </w:rPr>
              <w:t>The Teaching Profession</w:t>
            </w:r>
            <w:r w:rsidR="003D477F">
              <w:rPr>
                <w:webHidden/>
              </w:rPr>
              <w:tab/>
            </w:r>
            <w:r w:rsidR="003D477F">
              <w:rPr>
                <w:webHidden/>
              </w:rPr>
              <w:fldChar w:fldCharType="begin"/>
            </w:r>
            <w:r w:rsidR="003D477F">
              <w:rPr>
                <w:webHidden/>
              </w:rPr>
              <w:instrText xml:space="preserve"> PAGEREF _Toc465418167 \h </w:instrText>
            </w:r>
            <w:r w:rsidR="003D477F">
              <w:rPr>
                <w:webHidden/>
              </w:rPr>
            </w:r>
            <w:r w:rsidR="003D477F">
              <w:rPr>
                <w:webHidden/>
              </w:rPr>
              <w:fldChar w:fldCharType="separate"/>
            </w:r>
            <w:r w:rsidR="003D477F">
              <w:rPr>
                <w:webHidden/>
              </w:rPr>
              <w:t>43</w:t>
            </w:r>
            <w:r w:rsidR="003D477F">
              <w:rPr>
                <w:webHidden/>
              </w:rPr>
              <w:fldChar w:fldCharType="end"/>
            </w:r>
          </w:hyperlink>
        </w:p>
        <w:p w:rsidR="003D477F" w:rsidRDefault="00517C19">
          <w:pPr>
            <w:pStyle w:val="TOC2"/>
            <w:rPr>
              <w:rFonts w:asciiTheme="minorHAnsi" w:hAnsiTheme="minorHAnsi"/>
              <w:lang w:val="en-US" w:bidi="si-LK"/>
            </w:rPr>
          </w:pPr>
          <w:hyperlink w:anchor="_Toc465418168"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_Toc465418168 \h </w:instrText>
            </w:r>
            <w:r w:rsidR="003D477F">
              <w:rPr>
                <w:webHidden/>
              </w:rPr>
            </w:r>
            <w:r w:rsidR="003D477F">
              <w:rPr>
                <w:webHidden/>
              </w:rPr>
              <w:fldChar w:fldCharType="separate"/>
            </w:r>
            <w:r w:rsidR="003D477F">
              <w:rPr>
                <w:webHidden/>
              </w:rPr>
              <w:t>43</w:t>
            </w:r>
            <w:r w:rsidR="003D477F">
              <w:rPr>
                <w:webHidden/>
              </w:rPr>
              <w:fldChar w:fldCharType="end"/>
            </w:r>
          </w:hyperlink>
        </w:p>
        <w:p w:rsidR="003D477F" w:rsidRDefault="00517C19">
          <w:pPr>
            <w:pStyle w:val="TOC2"/>
            <w:rPr>
              <w:rFonts w:asciiTheme="minorHAnsi" w:hAnsiTheme="minorHAnsi"/>
              <w:lang w:val="en-US" w:bidi="si-LK"/>
            </w:rPr>
          </w:pPr>
          <w:hyperlink w:anchor="_Toc465418169" w:history="1">
            <w:r w:rsidR="003D477F" w:rsidRPr="00D02A9F">
              <w:rPr>
                <w:rStyle w:val="Hyperlink"/>
              </w:rPr>
              <w:t>Trends in the Teaching Profession</w:t>
            </w:r>
            <w:r w:rsidR="003D477F">
              <w:rPr>
                <w:webHidden/>
              </w:rPr>
              <w:tab/>
            </w:r>
            <w:r w:rsidR="003D477F">
              <w:rPr>
                <w:webHidden/>
              </w:rPr>
              <w:fldChar w:fldCharType="begin"/>
            </w:r>
            <w:r w:rsidR="003D477F">
              <w:rPr>
                <w:webHidden/>
              </w:rPr>
              <w:instrText xml:space="preserve"> PAGEREF _Toc465418169 \h </w:instrText>
            </w:r>
            <w:r w:rsidR="003D477F">
              <w:rPr>
                <w:webHidden/>
              </w:rPr>
            </w:r>
            <w:r w:rsidR="003D477F">
              <w:rPr>
                <w:webHidden/>
              </w:rPr>
              <w:fldChar w:fldCharType="separate"/>
            </w:r>
            <w:r w:rsidR="003D477F">
              <w:rPr>
                <w:webHidden/>
              </w:rPr>
              <w:t>44</w:t>
            </w:r>
            <w:r w:rsidR="003D477F">
              <w:rPr>
                <w:webHidden/>
              </w:rPr>
              <w:fldChar w:fldCharType="end"/>
            </w:r>
          </w:hyperlink>
        </w:p>
        <w:p w:rsidR="003D477F" w:rsidRDefault="00517C19">
          <w:pPr>
            <w:pStyle w:val="TOC2"/>
            <w:rPr>
              <w:rFonts w:asciiTheme="minorHAnsi" w:hAnsiTheme="minorHAnsi"/>
              <w:lang w:val="en-US" w:bidi="si-LK"/>
            </w:rPr>
          </w:pPr>
          <w:hyperlink w:anchor="_Toc465418170" w:history="1">
            <w:r w:rsidR="003D477F" w:rsidRPr="00D02A9F">
              <w:rPr>
                <w:rStyle w:val="Hyperlink"/>
              </w:rPr>
              <w:t>Issues of the Teaching Profession in Sri Lanka</w:t>
            </w:r>
            <w:r w:rsidR="003D477F">
              <w:rPr>
                <w:webHidden/>
              </w:rPr>
              <w:tab/>
            </w:r>
            <w:r w:rsidR="003D477F">
              <w:rPr>
                <w:webHidden/>
              </w:rPr>
              <w:fldChar w:fldCharType="begin"/>
            </w:r>
            <w:r w:rsidR="003D477F">
              <w:rPr>
                <w:webHidden/>
              </w:rPr>
              <w:instrText xml:space="preserve"> PAGEREF _Toc465418170 \h </w:instrText>
            </w:r>
            <w:r w:rsidR="003D477F">
              <w:rPr>
                <w:webHidden/>
              </w:rPr>
            </w:r>
            <w:r w:rsidR="003D477F">
              <w:rPr>
                <w:webHidden/>
              </w:rPr>
              <w:fldChar w:fldCharType="separate"/>
            </w:r>
            <w:r w:rsidR="003D477F">
              <w:rPr>
                <w:webHidden/>
              </w:rPr>
              <w:t>48</w:t>
            </w:r>
            <w:r w:rsidR="003D477F">
              <w:rPr>
                <w:webHidden/>
              </w:rPr>
              <w:fldChar w:fldCharType="end"/>
            </w:r>
          </w:hyperlink>
        </w:p>
        <w:p w:rsidR="003D477F" w:rsidRDefault="00517C19">
          <w:pPr>
            <w:pStyle w:val="TOC2"/>
            <w:rPr>
              <w:rFonts w:asciiTheme="minorHAnsi" w:hAnsiTheme="minorHAnsi"/>
              <w:lang w:val="en-US" w:bidi="si-LK"/>
            </w:rPr>
          </w:pPr>
          <w:hyperlink w:anchor="_Toc465418171"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_Toc465418171 \h </w:instrText>
            </w:r>
            <w:r w:rsidR="003D477F">
              <w:rPr>
                <w:webHidden/>
              </w:rPr>
            </w:r>
            <w:r w:rsidR="003D477F">
              <w:rPr>
                <w:webHidden/>
              </w:rPr>
              <w:fldChar w:fldCharType="separate"/>
            </w:r>
            <w:r w:rsidR="003D477F">
              <w:rPr>
                <w:webHidden/>
              </w:rPr>
              <w:t>55</w:t>
            </w:r>
            <w:r w:rsidR="003D477F">
              <w:rPr>
                <w:webHidden/>
              </w:rPr>
              <w:fldChar w:fldCharType="end"/>
            </w:r>
          </w:hyperlink>
        </w:p>
        <w:p w:rsidR="003D477F" w:rsidRDefault="00517C19">
          <w:pPr>
            <w:pStyle w:val="TOC1"/>
            <w:rPr>
              <w:rFonts w:asciiTheme="minorHAnsi" w:hAnsiTheme="minorHAnsi"/>
              <w:caps w:val="0"/>
              <w:lang w:val="en-US" w:bidi="si-LK"/>
            </w:rPr>
          </w:pPr>
          <w:hyperlink w:anchor="_Toc465418172" w:history="1">
            <w:r w:rsidR="003D477F" w:rsidRPr="00D02A9F">
              <w:rPr>
                <w:rStyle w:val="Hyperlink"/>
              </w:rPr>
              <w:t>Student Assessment</w:t>
            </w:r>
            <w:r w:rsidR="003D477F">
              <w:rPr>
                <w:webHidden/>
              </w:rPr>
              <w:tab/>
            </w:r>
            <w:r w:rsidR="003D477F">
              <w:rPr>
                <w:webHidden/>
              </w:rPr>
              <w:fldChar w:fldCharType="begin"/>
            </w:r>
            <w:r w:rsidR="003D477F">
              <w:rPr>
                <w:webHidden/>
              </w:rPr>
              <w:instrText xml:space="preserve"> PAGEREF _Toc465418172 \h </w:instrText>
            </w:r>
            <w:r w:rsidR="003D477F">
              <w:rPr>
                <w:webHidden/>
              </w:rPr>
            </w:r>
            <w:r w:rsidR="003D477F">
              <w:rPr>
                <w:webHidden/>
              </w:rPr>
              <w:fldChar w:fldCharType="separate"/>
            </w:r>
            <w:r w:rsidR="003D477F">
              <w:rPr>
                <w:webHidden/>
              </w:rPr>
              <w:t>59</w:t>
            </w:r>
            <w:r w:rsidR="003D477F">
              <w:rPr>
                <w:webHidden/>
              </w:rPr>
              <w:fldChar w:fldCharType="end"/>
            </w:r>
          </w:hyperlink>
        </w:p>
        <w:p w:rsidR="003D477F" w:rsidRDefault="00517C19">
          <w:pPr>
            <w:pStyle w:val="TOC2"/>
            <w:rPr>
              <w:rFonts w:asciiTheme="minorHAnsi" w:hAnsiTheme="minorHAnsi"/>
              <w:lang w:val="en-US" w:bidi="si-LK"/>
            </w:rPr>
          </w:pPr>
          <w:hyperlink w:anchor="_Toc465418173"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_Toc465418173 \h </w:instrText>
            </w:r>
            <w:r w:rsidR="003D477F">
              <w:rPr>
                <w:webHidden/>
              </w:rPr>
            </w:r>
            <w:r w:rsidR="003D477F">
              <w:rPr>
                <w:webHidden/>
              </w:rPr>
              <w:fldChar w:fldCharType="separate"/>
            </w:r>
            <w:r w:rsidR="003D477F">
              <w:rPr>
                <w:webHidden/>
              </w:rPr>
              <w:t>59</w:t>
            </w:r>
            <w:r w:rsidR="003D477F">
              <w:rPr>
                <w:webHidden/>
              </w:rPr>
              <w:fldChar w:fldCharType="end"/>
            </w:r>
          </w:hyperlink>
        </w:p>
        <w:p w:rsidR="003D477F" w:rsidRDefault="00517C19">
          <w:pPr>
            <w:pStyle w:val="TOC2"/>
            <w:rPr>
              <w:rFonts w:asciiTheme="minorHAnsi" w:hAnsiTheme="minorHAnsi"/>
              <w:lang w:val="en-US" w:bidi="si-LK"/>
            </w:rPr>
          </w:pPr>
          <w:hyperlink w:anchor="_Toc465418174" w:history="1">
            <w:r w:rsidR="003D477F" w:rsidRPr="00D02A9F">
              <w:rPr>
                <w:rStyle w:val="Hyperlink"/>
              </w:rPr>
              <w:t>Trends in Assessment Practices</w:t>
            </w:r>
            <w:r w:rsidR="003D477F">
              <w:rPr>
                <w:webHidden/>
              </w:rPr>
              <w:tab/>
            </w:r>
            <w:r w:rsidR="003D477F">
              <w:rPr>
                <w:webHidden/>
              </w:rPr>
              <w:fldChar w:fldCharType="begin"/>
            </w:r>
            <w:r w:rsidR="003D477F">
              <w:rPr>
                <w:webHidden/>
              </w:rPr>
              <w:instrText xml:space="preserve"> PAGEREF _Toc465418174 \h </w:instrText>
            </w:r>
            <w:r w:rsidR="003D477F">
              <w:rPr>
                <w:webHidden/>
              </w:rPr>
            </w:r>
            <w:r w:rsidR="003D477F">
              <w:rPr>
                <w:webHidden/>
              </w:rPr>
              <w:fldChar w:fldCharType="separate"/>
            </w:r>
            <w:r w:rsidR="003D477F">
              <w:rPr>
                <w:webHidden/>
              </w:rPr>
              <w:t>61</w:t>
            </w:r>
            <w:r w:rsidR="003D477F">
              <w:rPr>
                <w:webHidden/>
              </w:rPr>
              <w:fldChar w:fldCharType="end"/>
            </w:r>
          </w:hyperlink>
        </w:p>
        <w:p w:rsidR="003D477F" w:rsidRDefault="00517C19">
          <w:pPr>
            <w:pStyle w:val="TOC2"/>
            <w:rPr>
              <w:rFonts w:asciiTheme="minorHAnsi" w:hAnsiTheme="minorHAnsi"/>
              <w:lang w:val="en-US" w:bidi="si-LK"/>
            </w:rPr>
          </w:pPr>
          <w:hyperlink w:anchor="_Toc465418175" w:history="1">
            <w:r w:rsidR="003D477F" w:rsidRPr="00D02A9F">
              <w:rPr>
                <w:rStyle w:val="Hyperlink"/>
              </w:rPr>
              <w:t>Issues of Assessment Practices in Sri Lanka</w:t>
            </w:r>
            <w:r w:rsidR="003D477F">
              <w:rPr>
                <w:webHidden/>
              </w:rPr>
              <w:tab/>
            </w:r>
            <w:r w:rsidR="003D477F">
              <w:rPr>
                <w:webHidden/>
              </w:rPr>
              <w:fldChar w:fldCharType="begin"/>
            </w:r>
            <w:r w:rsidR="003D477F">
              <w:rPr>
                <w:webHidden/>
              </w:rPr>
              <w:instrText xml:space="preserve"> PAGEREF _Toc465418175 \h </w:instrText>
            </w:r>
            <w:r w:rsidR="003D477F">
              <w:rPr>
                <w:webHidden/>
              </w:rPr>
            </w:r>
            <w:r w:rsidR="003D477F">
              <w:rPr>
                <w:webHidden/>
              </w:rPr>
              <w:fldChar w:fldCharType="separate"/>
            </w:r>
            <w:r w:rsidR="003D477F">
              <w:rPr>
                <w:webHidden/>
              </w:rPr>
              <w:t>63</w:t>
            </w:r>
            <w:r w:rsidR="003D477F">
              <w:rPr>
                <w:webHidden/>
              </w:rPr>
              <w:fldChar w:fldCharType="end"/>
            </w:r>
          </w:hyperlink>
        </w:p>
        <w:p w:rsidR="003D477F" w:rsidRDefault="00517C19">
          <w:pPr>
            <w:pStyle w:val="TOC2"/>
            <w:rPr>
              <w:rFonts w:asciiTheme="minorHAnsi" w:hAnsiTheme="minorHAnsi"/>
              <w:lang w:val="en-US" w:bidi="si-LK"/>
            </w:rPr>
          </w:pPr>
          <w:hyperlink w:anchor="_Toc465418176"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_Toc465418176 \h </w:instrText>
            </w:r>
            <w:r w:rsidR="003D477F">
              <w:rPr>
                <w:webHidden/>
              </w:rPr>
            </w:r>
            <w:r w:rsidR="003D477F">
              <w:rPr>
                <w:webHidden/>
              </w:rPr>
              <w:fldChar w:fldCharType="separate"/>
            </w:r>
            <w:r w:rsidR="003D477F">
              <w:rPr>
                <w:webHidden/>
              </w:rPr>
              <w:t>68</w:t>
            </w:r>
            <w:r w:rsidR="003D477F">
              <w:rPr>
                <w:webHidden/>
              </w:rPr>
              <w:fldChar w:fldCharType="end"/>
            </w:r>
          </w:hyperlink>
        </w:p>
        <w:p w:rsidR="003D477F" w:rsidRDefault="00517C19">
          <w:pPr>
            <w:pStyle w:val="TOC1"/>
            <w:rPr>
              <w:rFonts w:asciiTheme="minorHAnsi" w:hAnsiTheme="minorHAnsi"/>
              <w:caps w:val="0"/>
              <w:lang w:val="en-US" w:bidi="si-LK"/>
            </w:rPr>
          </w:pPr>
          <w:hyperlink w:anchor="_Toc465418177" w:history="1">
            <w:r w:rsidR="003D477F" w:rsidRPr="00D02A9F">
              <w:rPr>
                <w:rStyle w:val="Hyperlink"/>
              </w:rPr>
              <w:t>Quality Assurance in Education</w:t>
            </w:r>
            <w:r w:rsidR="003D477F">
              <w:rPr>
                <w:webHidden/>
              </w:rPr>
              <w:tab/>
            </w:r>
            <w:r w:rsidR="003D477F">
              <w:rPr>
                <w:webHidden/>
              </w:rPr>
              <w:fldChar w:fldCharType="begin"/>
            </w:r>
            <w:r w:rsidR="003D477F">
              <w:rPr>
                <w:webHidden/>
              </w:rPr>
              <w:instrText xml:space="preserve"> PAGEREF _Toc465418177 \h </w:instrText>
            </w:r>
            <w:r w:rsidR="003D477F">
              <w:rPr>
                <w:webHidden/>
              </w:rPr>
            </w:r>
            <w:r w:rsidR="003D477F">
              <w:rPr>
                <w:webHidden/>
              </w:rPr>
              <w:fldChar w:fldCharType="separate"/>
            </w:r>
            <w:r w:rsidR="003D477F">
              <w:rPr>
                <w:webHidden/>
              </w:rPr>
              <w:t>71</w:t>
            </w:r>
            <w:r w:rsidR="003D477F">
              <w:rPr>
                <w:webHidden/>
              </w:rPr>
              <w:fldChar w:fldCharType="end"/>
            </w:r>
          </w:hyperlink>
        </w:p>
        <w:p w:rsidR="003D477F" w:rsidRDefault="00517C19">
          <w:pPr>
            <w:pStyle w:val="TOC2"/>
            <w:rPr>
              <w:rFonts w:asciiTheme="minorHAnsi" w:hAnsiTheme="minorHAnsi"/>
              <w:lang w:val="en-US" w:bidi="si-LK"/>
            </w:rPr>
          </w:pPr>
          <w:hyperlink w:anchor="_Toc465418178"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_Toc465418178 \h </w:instrText>
            </w:r>
            <w:r w:rsidR="003D477F">
              <w:rPr>
                <w:webHidden/>
              </w:rPr>
            </w:r>
            <w:r w:rsidR="003D477F">
              <w:rPr>
                <w:webHidden/>
              </w:rPr>
              <w:fldChar w:fldCharType="separate"/>
            </w:r>
            <w:r w:rsidR="003D477F">
              <w:rPr>
                <w:webHidden/>
              </w:rPr>
              <w:t>71</w:t>
            </w:r>
            <w:r w:rsidR="003D477F">
              <w:rPr>
                <w:webHidden/>
              </w:rPr>
              <w:fldChar w:fldCharType="end"/>
            </w:r>
          </w:hyperlink>
        </w:p>
        <w:p w:rsidR="003D477F" w:rsidRDefault="00517C19">
          <w:pPr>
            <w:pStyle w:val="TOC2"/>
            <w:rPr>
              <w:rFonts w:asciiTheme="minorHAnsi" w:hAnsiTheme="minorHAnsi"/>
              <w:lang w:val="en-US" w:bidi="si-LK"/>
            </w:rPr>
          </w:pPr>
          <w:hyperlink w:anchor="_Toc465418179" w:history="1">
            <w:r w:rsidR="003D477F" w:rsidRPr="00D02A9F">
              <w:rPr>
                <w:rStyle w:val="Hyperlink"/>
              </w:rPr>
              <w:t>Trends in Quality Assurance in Education</w:t>
            </w:r>
            <w:r w:rsidR="003D477F">
              <w:rPr>
                <w:webHidden/>
              </w:rPr>
              <w:tab/>
            </w:r>
            <w:r w:rsidR="003D477F">
              <w:rPr>
                <w:webHidden/>
              </w:rPr>
              <w:fldChar w:fldCharType="begin"/>
            </w:r>
            <w:r w:rsidR="003D477F">
              <w:rPr>
                <w:webHidden/>
              </w:rPr>
              <w:instrText xml:space="preserve"> PAGEREF _Toc465418179 \h </w:instrText>
            </w:r>
            <w:r w:rsidR="003D477F">
              <w:rPr>
                <w:webHidden/>
              </w:rPr>
            </w:r>
            <w:r w:rsidR="003D477F">
              <w:rPr>
                <w:webHidden/>
              </w:rPr>
              <w:fldChar w:fldCharType="separate"/>
            </w:r>
            <w:r w:rsidR="003D477F">
              <w:rPr>
                <w:webHidden/>
              </w:rPr>
              <w:t>73</w:t>
            </w:r>
            <w:r w:rsidR="003D477F">
              <w:rPr>
                <w:webHidden/>
              </w:rPr>
              <w:fldChar w:fldCharType="end"/>
            </w:r>
          </w:hyperlink>
        </w:p>
        <w:p w:rsidR="003D477F" w:rsidRDefault="00517C19">
          <w:pPr>
            <w:pStyle w:val="TOC2"/>
            <w:rPr>
              <w:rFonts w:asciiTheme="minorHAnsi" w:hAnsiTheme="minorHAnsi"/>
              <w:lang w:val="en-US" w:bidi="si-LK"/>
            </w:rPr>
          </w:pPr>
          <w:hyperlink w:anchor="_Toc465418180" w:history="1">
            <w:r w:rsidR="003D477F" w:rsidRPr="00D02A9F">
              <w:rPr>
                <w:rStyle w:val="Hyperlink"/>
              </w:rPr>
              <w:t>Issues in the Present Quality Assurance System</w:t>
            </w:r>
            <w:r w:rsidR="003D477F">
              <w:rPr>
                <w:webHidden/>
              </w:rPr>
              <w:tab/>
            </w:r>
            <w:r w:rsidR="003D477F">
              <w:rPr>
                <w:webHidden/>
              </w:rPr>
              <w:fldChar w:fldCharType="begin"/>
            </w:r>
            <w:r w:rsidR="003D477F">
              <w:rPr>
                <w:webHidden/>
              </w:rPr>
              <w:instrText xml:space="preserve"> PAGEREF _Toc465418180 \h </w:instrText>
            </w:r>
            <w:r w:rsidR="003D477F">
              <w:rPr>
                <w:webHidden/>
              </w:rPr>
            </w:r>
            <w:r w:rsidR="003D477F">
              <w:rPr>
                <w:webHidden/>
              </w:rPr>
              <w:fldChar w:fldCharType="separate"/>
            </w:r>
            <w:r w:rsidR="003D477F">
              <w:rPr>
                <w:webHidden/>
              </w:rPr>
              <w:t>77</w:t>
            </w:r>
            <w:r w:rsidR="003D477F">
              <w:rPr>
                <w:webHidden/>
              </w:rPr>
              <w:fldChar w:fldCharType="end"/>
            </w:r>
          </w:hyperlink>
        </w:p>
        <w:p w:rsidR="003D477F" w:rsidRDefault="00517C19">
          <w:pPr>
            <w:pStyle w:val="TOC2"/>
            <w:rPr>
              <w:rFonts w:asciiTheme="minorHAnsi" w:hAnsiTheme="minorHAnsi"/>
              <w:lang w:val="en-US" w:bidi="si-LK"/>
            </w:rPr>
          </w:pPr>
          <w:hyperlink w:anchor="_Toc465418181"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_Toc465418181 \h </w:instrText>
            </w:r>
            <w:r w:rsidR="003D477F">
              <w:rPr>
                <w:webHidden/>
              </w:rPr>
            </w:r>
            <w:r w:rsidR="003D477F">
              <w:rPr>
                <w:webHidden/>
              </w:rPr>
              <w:fldChar w:fldCharType="separate"/>
            </w:r>
            <w:r w:rsidR="003D477F">
              <w:rPr>
                <w:webHidden/>
              </w:rPr>
              <w:t>83</w:t>
            </w:r>
            <w:r w:rsidR="003D477F">
              <w:rPr>
                <w:webHidden/>
              </w:rPr>
              <w:fldChar w:fldCharType="end"/>
            </w:r>
          </w:hyperlink>
        </w:p>
        <w:p w:rsidR="003D477F" w:rsidRDefault="00517C19">
          <w:pPr>
            <w:pStyle w:val="TOC1"/>
            <w:rPr>
              <w:rFonts w:asciiTheme="minorHAnsi" w:hAnsiTheme="minorHAnsi"/>
              <w:caps w:val="0"/>
              <w:lang w:val="en-US" w:bidi="si-LK"/>
            </w:rPr>
          </w:pPr>
          <w:hyperlink w:anchor="_Toc465418182" w:history="1">
            <w:r w:rsidR="003D477F" w:rsidRPr="00D02A9F">
              <w:rPr>
                <w:rStyle w:val="Hyperlink"/>
              </w:rPr>
              <w:t>Education Planning and Management</w:t>
            </w:r>
            <w:r w:rsidR="003D477F">
              <w:rPr>
                <w:webHidden/>
              </w:rPr>
              <w:tab/>
            </w:r>
            <w:r w:rsidR="003D477F">
              <w:rPr>
                <w:webHidden/>
              </w:rPr>
              <w:fldChar w:fldCharType="begin"/>
            </w:r>
            <w:r w:rsidR="003D477F">
              <w:rPr>
                <w:webHidden/>
              </w:rPr>
              <w:instrText xml:space="preserve"> PAGEREF _Toc465418182 \h </w:instrText>
            </w:r>
            <w:r w:rsidR="003D477F">
              <w:rPr>
                <w:webHidden/>
              </w:rPr>
            </w:r>
            <w:r w:rsidR="003D477F">
              <w:rPr>
                <w:webHidden/>
              </w:rPr>
              <w:fldChar w:fldCharType="separate"/>
            </w:r>
            <w:r w:rsidR="003D477F">
              <w:rPr>
                <w:webHidden/>
              </w:rPr>
              <w:t>85</w:t>
            </w:r>
            <w:r w:rsidR="003D477F">
              <w:rPr>
                <w:webHidden/>
              </w:rPr>
              <w:fldChar w:fldCharType="end"/>
            </w:r>
          </w:hyperlink>
        </w:p>
        <w:p w:rsidR="003D477F" w:rsidRDefault="00517C19">
          <w:pPr>
            <w:pStyle w:val="TOC2"/>
            <w:rPr>
              <w:rFonts w:asciiTheme="minorHAnsi" w:hAnsiTheme="minorHAnsi"/>
              <w:lang w:val="en-US" w:bidi="si-LK"/>
            </w:rPr>
          </w:pPr>
          <w:hyperlink w:anchor="_Toc465418183"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_Toc465418183 \h </w:instrText>
            </w:r>
            <w:r w:rsidR="003D477F">
              <w:rPr>
                <w:webHidden/>
              </w:rPr>
            </w:r>
            <w:r w:rsidR="003D477F">
              <w:rPr>
                <w:webHidden/>
              </w:rPr>
              <w:fldChar w:fldCharType="separate"/>
            </w:r>
            <w:r w:rsidR="003D477F">
              <w:rPr>
                <w:webHidden/>
              </w:rPr>
              <w:t>85</w:t>
            </w:r>
            <w:r w:rsidR="003D477F">
              <w:rPr>
                <w:webHidden/>
              </w:rPr>
              <w:fldChar w:fldCharType="end"/>
            </w:r>
          </w:hyperlink>
        </w:p>
        <w:p w:rsidR="003D477F" w:rsidRDefault="00517C19">
          <w:pPr>
            <w:pStyle w:val="TOC2"/>
            <w:rPr>
              <w:rFonts w:asciiTheme="minorHAnsi" w:hAnsiTheme="minorHAnsi"/>
              <w:lang w:val="en-US" w:bidi="si-LK"/>
            </w:rPr>
          </w:pPr>
          <w:hyperlink w:anchor="_Toc465418184" w:history="1">
            <w:r w:rsidR="003D477F" w:rsidRPr="00D02A9F">
              <w:rPr>
                <w:rStyle w:val="Hyperlink"/>
              </w:rPr>
              <w:t>Trends in Education Planning and Management</w:t>
            </w:r>
            <w:r w:rsidR="003D477F">
              <w:rPr>
                <w:webHidden/>
              </w:rPr>
              <w:tab/>
            </w:r>
            <w:r w:rsidR="003D477F">
              <w:rPr>
                <w:webHidden/>
              </w:rPr>
              <w:fldChar w:fldCharType="begin"/>
            </w:r>
            <w:r w:rsidR="003D477F">
              <w:rPr>
                <w:webHidden/>
              </w:rPr>
              <w:instrText xml:space="preserve"> PAGEREF _Toc465418184 \h </w:instrText>
            </w:r>
            <w:r w:rsidR="003D477F">
              <w:rPr>
                <w:webHidden/>
              </w:rPr>
            </w:r>
            <w:r w:rsidR="003D477F">
              <w:rPr>
                <w:webHidden/>
              </w:rPr>
              <w:fldChar w:fldCharType="separate"/>
            </w:r>
            <w:r w:rsidR="003D477F">
              <w:rPr>
                <w:webHidden/>
              </w:rPr>
              <w:t>86</w:t>
            </w:r>
            <w:r w:rsidR="003D477F">
              <w:rPr>
                <w:webHidden/>
              </w:rPr>
              <w:fldChar w:fldCharType="end"/>
            </w:r>
          </w:hyperlink>
        </w:p>
        <w:p w:rsidR="003D477F" w:rsidRDefault="00517C19">
          <w:pPr>
            <w:pStyle w:val="TOC2"/>
            <w:rPr>
              <w:rFonts w:asciiTheme="minorHAnsi" w:hAnsiTheme="minorHAnsi"/>
              <w:lang w:val="en-US" w:bidi="si-LK"/>
            </w:rPr>
          </w:pPr>
          <w:hyperlink w:anchor="_Toc465418185" w:history="1">
            <w:r w:rsidR="003D477F" w:rsidRPr="00D02A9F">
              <w:rPr>
                <w:rStyle w:val="Hyperlink"/>
              </w:rPr>
              <w:t>Issues in Education Planning and Management in Sri Lanka</w:t>
            </w:r>
            <w:r w:rsidR="003D477F">
              <w:rPr>
                <w:webHidden/>
              </w:rPr>
              <w:tab/>
            </w:r>
            <w:r w:rsidR="003D477F">
              <w:rPr>
                <w:webHidden/>
              </w:rPr>
              <w:fldChar w:fldCharType="begin"/>
            </w:r>
            <w:r w:rsidR="003D477F">
              <w:rPr>
                <w:webHidden/>
              </w:rPr>
              <w:instrText xml:space="preserve"> PAGEREF _Toc465418185 \h </w:instrText>
            </w:r>
            <w:r w:rsidR="003D477F">
              <w:rPr>
                <w:webHidden/>
              </w:rPr>
            </w:r>
            <w:r w:rsidR="003D477F">
              <w:rPr>
                <w:webHidden/>
              </w:rPr>
              <w:fldChar w:fldCharType="separate"/>
            </w:r>
            <w:r w:rsidR="003D477F">
              <w:rPr>
                <w:webHidden/>
              </w:rPr>
              <w:t>87</w:t>
            </w:r>
            <w:r w:rsidR="003D477F">
              <w:rPr>
                <w:webHidden/>
              </w:rPr>
              <w:fldChar w:fldCharType="end"/>
            </w:r>
          </w:hyperlink>
        </w:p>
        <w:p w:rsidR="003D477F" w:rsidRDefault="00517C19">
          <w:pPr>
            <w:pStyle w:val="TOC2"/>
            <w:rPr>
              <w:rFonts w:asciiTheme="minorHAnsi" w:hAnsiTheme="minorHAnsi"/>
              <w:lang w:val="en-US" w:bidi="si-LK"/>
            </w:rPr>
          </w:pPr>
          <w:hyperlink w:anchor="_Toc465418186"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_Toc465418186 \h </w:instrText>
            </w:r>
            <w:r w:rsidR="003D477F">
              <w:rPr>
                <w:webHidden/>
              </w:rPr>
            </w:r>
            <w:r w:rsidR="003D477F">
              <w:rPr>
                <w:webHidden/>
              </w:rPr>
              <w:fldChar w:fldCharType="separate"/>
            </w:r>
            <w:r w:rsidR="003D477F">
              <w:rPr>
                <w:webHidden/>
              </w:rPr>
              <w:t>92</w:t>
            </w:r>
            <w:r w:rsidR="003D477F">
              <w:rPr>
                <w:webHidden/>
              </w:rPr>
              <w:fldChar w:fldCharType="end"/>
            </w:r>
          </w:hyperlink>
        </w:p>
        <w:p w:rsidR="003D477F" w:rsidRDefault="00517C19">
          <w:pPr>
            <w:pStyle w:val="TOC1"/>
            <w:rPr>
              <w:rFonts w:asciiTheme="minorHAnsi" w:hAnsiTheme="minorHAnsi"/>
              <w:caps w:val="0"/>
              <w:lang w:val="en-US" w:bidi="si-LK"/>
            </w:rPr>
          </w:pPr>
          <w:hyperlink w:anchor="_Toc465418187" w:history="1">
            <w:r w:rsidR="003D477F" w:rsidRPr="00D02A9F">
              <w:rPr>
                <w:rStyle w:val="Hyperlink"/>
              </w:rPr>
              <w:t>Learning Environment</w:t>
            </w:r>
            <w:r w:rsidR="003D477F">
              <w:rPr>
                <w:webHidden/>
              </w:rPr>
              <w:tab/>
            </w:r>
            <w:r w:rsidR="003D477F">
              <w:rPr>
                <w:webHidden/>
              </w:rPr>
              <w:fldChar w:fldCharType="begin"/>
            </w:r>
            <w:r w:rsidR="003D477F">
              <w:rPr>
                <w:webHidden/>
              </w:rPr>
              <w:instrText xml:space="preserve"> PAGEREF _Toc465418187 \h </w:instrText>
            </w:r>
            <w:r w:rsidR="003D477F">
              <w:rPr>
                <w:webHidden/>
              </w:rPr>
            </w:r>
            <w:r w:rsidR="003D477F">
              <w:rPr>
                <w:webHidden/>
              </w:rPr>
              <w:fldChar w:fldCharType="separate"/>
            </w:r>
            <w:r w:rsidR="003D477F">
              <w:rPr>
                <w:webHidden/>
              </w:rPr>
              <w:t>95</w:t>
            </w:r>
            <w:r w:rsidR="003D477F">
              <w:rPr>
                <w:webHidden/>
              </w:rPr>
              <w:fldChar w:fldCharType="end"/>
            </w:r>
          </w:hyperlink>
        </w:p>
        <w:p w:rsidR="003D477F" w:rsidRDefault="00517C19">
          <w:pPr>
            <w:pStyle w:val="TOC2"/>
            <w:rPr>
              <w:rFonts w:asciiTheme="minorHAnsi" w:hAnsiTheme="minorHAnsi"/>
              <w:lang w:val="en-US" w:bidi="si-LK"/>
            </w:rPr>
          </w:pPr>
          <w:hyperlink w:anchor="_Toc465418188"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_Toc465418188 \h </w:instrText>
            </w:r>
            <w:r w:rsidR="003D477F">
              <w:rPr>
                <w:webHidden/>
              </w:rPr>
            </w:r>
            <w:r w:rsidR="003D477F">
              <w:rPr>
                <w:webHidden/>
              </w:rPr>
              <w:fldChar w:fldCharType="separate"/>
            </w:r>
            <w:r w:rsidR="003D477F">
              <w:rPr>
                <w:webHidden/>
              </w:rPr>
              <w:t>95</w:t>
            </w:r>
            <w:r w:rsidR="003D477F">
              <w:rPr>
                <w:webHidden/>
              </w:rPr>
              <w:fldChar w:fldCharType="end"/>
            </w:r>
          </w:hyperlink>
        </w:p>
        <w:p w:rsidR="003D477F" w:rsidRDefault="00517C19">
          <w:pPr>
            <w:pStyle w:val="TOC2"/>
            <w:rPr>
              <w:rFonts w:asciiTheme="minorHAnsi" w:hAnsiTheme="minorHAnsi"/>
              <w:lang w:val="en-US" w:bidi="si-LK"/>
            </w:rPr>
          </w:pPr>
          <w:hyperlink w:anchor="_Toc465418189" w:history="1">
            <w:r w:rsidR="003D477F" w:rsidRPr="00D02A9F">
              <w:rPr>
                <w:rStyle w:val="Hyperlink"/>
              </w:rPr>
              <w:t>Trends in the Learning Environment</w:t>
            </w:r>
            <w:r w:rsidR="003D477F">
              <w:rPr>
                <w:webHidden/>
              </w:rPr>
              <w:tab/>
            </w:r>
            <w:r w:rsidR="003D477F">
              <w:rPr>
                <w:webHidden/>
              </w:rPr>
              <w:fldChar w:fldCharType="begin"/>
            </w:r>
            <w:r w:rsidR="003D477F">
              <w:rPr>
                <w:webHidden/>
              </w:rPr>
              <w:instrText xml:space="preserve"> PAGEREF _Toc465418189 \h </w:instrText>
            </w:r>
            <w:r w:rsidR="003D477F">
              <w:rPr>
                <w:webHidden/>
              </w:rPr>
            </w:r>
            <w:r w:rsidR="003D477F">
              <w:rPr>
                <w:webHidden/>
              </w:rPr>
              <w:fldChar w:fldCharType="separate"/>
            </w:r>
            <w:r w:rsidR="003D477F">
              <w:rPr>
                <w:webHidden/>
              </w:rPr>
              <w:t>96</w:t>
            </w:r>
            <w:r w:rsidR="003D477F">
              <w:rPr>
                <w:webHidden/>
              </w:rPr>
              <w:fldChar w:fldCharType="end"/>
            </w:r>
          </w:hyperlink>
        </w:p>
        <w:p w:rsidR="003D477F" w:rsidRDefault="00517C19">
          <w:pPr>
            <w:pStyle w:val="TOC2"/>
            <w:rPr>
              <w:rFonts w:asciiTheme="minorHAnsi" w:hAnsiTheme="minorHAnsi"/>
              <w:lang w:val="en-US" w:bidi="si-LK"/>
            </w:rPr>
          </w:pPr>
          <w:hyperlink w:anchor="_Toc465418190" w:history="1">
            <w:r w:rsidR="003D477F" w:rsidRPr="00D02A9F">
              <w:rPr>
                <w:rStyle w:val="Hyperlink"/>
              </w:rPr>
              <w:t>Issues in the Learning Environment in Sri Lankan Schools</w:t>
            </w:r>
            <w:r w:rsidR="003D477F">
              <w:rPr>
                <w:webHidden/>
              </w:rPr>
              <w:tab/>
            </w:r>
            <w:r w:rsidR="003D477F">
              <w:rPr>
                <w:webHidden/>
              </w:rPr>
              <w:fldChar w:fldCharType="begin"/>
            </w:r>
            <w:r w:rsidR="003D477F">
              <w:rPr>
                <w:webHidden/>
              </w:rPr>
              <w:instrText xml:space="preserve"> PAGEREF _Toc465418190 \h </w:instrText>
            </w:r>
            <w:r w:rsidR="003D477F">
              <w:rPr>
                <w:webHidden/>
              </w:rPr>
            </w:r>
            <w:r w:rsidR="003D477F">
              <w:rPr>
                <w:webHidden/>
              </w:rPr>
              <w:fldChar w:fldCharType="separate"/>
            </w:r>
            <w:r w:rsidR="003D477F">
              <w:rPr>
                <w:webHidden/>
              </w:rPr>
              <w:t>104</w:t>
            </w:r>
            <w:r w:rsidR="003D477F">
              <w:rPr>
                <w:webHidden/>
              </w:rPr>
              <w:fldChar w:fldCharType="end"/>
            </w:r>
          </w:hyperlink>
        </w:p>
        <w:p w:rsidR="003D477F" w:rsidRDefault="00517C19">
          <w:pPr>
            <w:pStyle w:val="TOC2"/>
            <w:rPr>
              <w:rFonts w:asciiTheme="minorHAnsi" w:hAnsiTheme="minorHAnsi"/>
              <w:lang w:val="en-US" w:bidi="si-LK"/>
            </w:rPr>
          </w:pPr>
          <w:hyperlink w:anchor="_Toc465418191"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_Toc465418191 \h </w:instrText>
            </w:r>
            <w:r w:rsidR="003D477F">
              <w:rPr>
                <w:webHidden/>
              </w:rPr>
            </w:r>
            <w:r w:rsidR="003D477F">
              <w:rPr>
                <w:webHidden/>
              </w:rPr>
              <w:fldChar w:fldCharType="separate"/>
            </w:r>
            <w:r w:rsidR="003D477F">
              <w:rPr>
                <w:webHidden/>
              </w:rPr>
              <w:t>107</w:t>
            </w:r>
            <w:r w:rsidR="003D477F">
              <w:rPr>
                <w:webHidden/>
              </w:rPr>
              <w:fldChar w:fldCharType="end"/>
            </w:r>
          </w:hyperlink>
        </w:p>
        <w:p w:rsidR="003D477F" w:rsidRDefault="00517C19">
          <w:pPr>
            <w:pStyle w:val="TOC1"/>
            <w:rPr>
              <w:rFonts w:asciiTheme="minorHAnsi" w:hAnsiTheme="minorHAnsi"/>
              <w:caps w:val="0"/>
              <w:lang w:val="en-US" w:bidi="si-LK"/>
            </w:rPr>
          </w:pPr>
          <w:hyperlink w:anchor="_Toc465418192" w:history="1">
            <w:r w:rsidR="003D477F" w:rsidRPr="00D02A9F">
              <w:rPr>
                <w:rStyle w:val="Hyperlink"/>
              </w:rPr>
              <w:t>Investment in Education</w:t>
            </w:r>
            <w:r w:rsidR="003D477F">
              <w:rPr>
                <w:webHidden/>
              </w:rPr>
              <w:tab/>
            </w:r>
            <w:r w:rsidR="003D477F">
              <w:rPr>
                <w:webHidden/>
              </w:rPr>
              <w:fldChar w:fldCharType="begin"/>
            </w:r>
            <w:r w:rsidR="003D477F">
              <w:rPr>
                <w:webHidden/>
              </w:rPr>
              <w:instrText xml:space="preserve"> PAGEREF _Toc465418192 \h </w:instrText>
            </w:r>
            <w:r w:rsidR="003D477F">
              <w:rPr>
                <w:webHidden/>
              </w:rPr>
            </w:r>
            <w:r w:rsidR="003D477F">
              <w:rPr>
                <w:webHidden/>
              </w:rPr>
              <w:fldChar w:fldCharType="separate"/>
            </w:r>
            <w:r w:rsidR="003D477F">
              <w:rPr>
                <w:webHidden/>
              </w:rPr>
              <w:t>108</w:t>
            </w:r>
            <w:r w:rsidR="003D477F">
              <w:rPr>
                <w:webHidden/>
              </w:rPr>
              <w:fldChar w:fldCharType="end"/>
            </w:r>
          </w:hyperlink>
        </w:p>
        <w:p w:rsidR="003D477F" w:rsidRDefault="00517C19">
          <w:pPr>
            <w:pStyle w:val="TOC2"/>
            <w:rPr>
              <w:rFonts w:asciiTheme="minorHAnsi" w:hAnsiTheme="minorHAnsi"/>
              <w:lang w:val="en-US" w:bidi="si-LK"/>
            </w:rPr>
          </w:pPr>
          <w:hyperlink w:anchor="_Toc465418193"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_Toc465418193 \h </w:instrText>
            </w:r>
            <w:r w:rsidR="003D477F">
              <w:rPr>
                <w:webHidden/>
              </w:rPr>
            </w:r>
            <w:r w:rsidR="003D477F">
              <w:rPr>
                <w:webHidden/>
              </w:rPr>
              <w:fldChar w:fldCharType="separate"/>
            </w:r>
            <w:r w:rsidR="003D477F">
              <w:rPr>
                <w:webHidden/>
              </w:rPr>
              <w:t>108</w:t>
            </w:r>
            <w:r w:rsidR="003D477F">
              <w:rPr>
                <w:webHidden/>
              </w:rPr>
              <w:fldChar w:fldCharType="end"/>
            </w:r>
          </w:hyperlink>
        </w:p>
        <w:p w:rsidR="003D477F" w:rsidRDefault="00517C19">
          <w:pPr>
            <w:pStyle w:val="TOC2"/>
            <w:rPr>
              <w:rFonts w:asciiTheme="minorHAnsi" w:hAnsiTheme="minorHAnsi"/>
              <w:lang w:val="en-US" w:bidi="si-LK"/>
            </w:rPr>
          </w:pPr>
          <w:hyperlink w:anchor="_Toc465418194" w:history="1">
            <w:r w:rsidR="003D477F" w:rsidRPr="00D02A9F">
              <w:rPr>
                <w:rStyle w:val="Hyperlink"/>
              </w:rPr>
              <w:t>Issues of Investment in Education in Sri Lanka</w:t>
            </w:r>
            <w:r w:rsidR="003D477F">
              <w:rPr>
                <w:webHidden/>
              </w:rPr>
              <w:tab/>
            </w:r>
            <w:r w:rsidR="003D477F">
              <w:rPr>
                <w:webHidden/>
              </w:rPr>
              <w:fldChar w:fldCharType="begin"/>
            </w:r>
            <w:r w:rsidR="003D477F">
              <w:rPr>
                <w:webHidden/>
              </w:rPr>
              <w:instrText xml:space="preserve"> PAGEREF _Toc465418194 \h </w:instrText>
            </w:r>
            <w:r w:rsidR="003D477F">
              <w:rPr>
                <w:webHidden/>
              </w:rPr>
            </w:r>
            <w:r w:rsidR="003D477F">
              <w:rPr>
                <w:webHidden/>
              </w:rPr>
              <w:fldChar w:fldCharType="separate"/>
            </w:r>
            <w:r w:rsidR="003D477F">
              <w:rPr>
                <w:webHidden/>
              </w:rPr>
              <w:t>109</w:t>
            </w:r>
            <w:r w:rsidR="003D477F">
              <w:rPr>
                <w:webHidden/>
              </w:rPr>
              <w:fldChar w:fldCharType="end"/>
            </w:r>
          </w:hyperlink>
        </w:p>
        <w:p w:rsidR="003D477F" w:rsidRDefault="00517C19">
          <w:pPr>
            <w:pStyle w:val="TOC2"/>
            <w:rPr>
              <w:rFonts w:asciiTheme="minorHAnsi" w:hAnsiTheme="minorHAnsi"/>
              <w:lang w:val="en-US" w:bidi="si-LK"/>
            </w:rPr>
          </w:pPr>
          <w:hyperlink w:anchor="_Toc465418195"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_Toc465418195 \h </w:instrText>
            </w:r>
            <w:r w:rsidR="003D477F">
              <w:rPr>
                <w:webHidden/>
              </w:rPr>
            </w:r>
            <w:r w:rsidR="003D477F">
              <w:rPr>
                <w:webHidden/>
              </w:rPr>
              <w:fldChar w:fldCharType="separate"/>
            </w:r>
            <w:r w:rsidR="003D477F">
              <w:rPr>
                <w:webHidden/>
              </w:rPr>
              <w:t>111</w:t>
            </w:r>
            <w:r w:rsidR="003D477F">
              <w:rPr>
                <w:webHidden/>
              </w:rPr>
              <w:fldChar w:fldCharType="end"/>
            </w:r>
          </w:hyperlink>
        </w:p>
        <w:p w:rsidR="003D477F" w:rsidRDefault="00517C19">
          <w:pPr>
            <w:pStyle w:val="TOC1"/>
            <w:rPr>
              <w:rFonts w:asciiTheme="minorHAnsi" w:hAnsiTheme="minorHAnsi"/>
              <w:caps w:val="0"/>
              <w:lang w:val="en-US" w:bidi="si-LK"/>
            </w:rPr>
          </w:pPr>
          <w:hyperlink w:anchor="_Toc465418196" w:history="1">
            <w:r w:rsidR="003D477F" w:rsidRPr="00D02A9F">
              <w:rPr>
                <w:rStyle w:val="Hyperlink"/>
              </w:rPr>
              <w:t>Career guidance in Schools</w:t>
            </w:r>
            <w:r w:rsidR="003D477F">
              <w:rPr>
                <w:webHidden/>
              </w:rPr>
              <w:tab/>
            </w:r>
            <w:r w:rsidR="003D477F">
              <w:rPr>
                <w:webHidden/>
              </w:rPr>
              <w:fldChar w:fldCharType="begin"/>
            </w:r>
            <w:r w:rsidR="003D477F">
              <w:rPr>
                <w:webHidden/>
              </w:rPr>
              <w:instrText xml:space="preserve"> PAGEREF _Toc465418196 \h </w:instrText>
            </w:r>
            <w:r w:rsidR="003D477F">
              <w:rPr>
                <w:webHidden/>
              </w:rPr>
            </w:r>
            <w:r w:rsidR="003D477F">
              <w:rPr>
                <w:webHidden/>
              </w:rPr>
              <w:fldChar w:fldCharType="separate"/>
            </w:r>
            <w:r w:rsidR="003D477F">
              <w:rPr>
                <w:webHidden/>
              </w:rPr>
              <w:t>112</w:t>
            </w:r>
            <w:r w:rsidR="003D477F">
              <w:rPr>
                <w:webHidden/>
              </w:rPr>
              <w:fldChar w:fldCharType="end"/>
            </w:r>
          </w:hyperlink>
        </w:p>
        <w:p w:rsidR="003D477F" w:rsidRDefault="00517C19">
          <w:pPr>
            <w:pStyle w:val="TOC2"/>
            <w:rPr>
              <w:rFonts w:asciiTheme="minorHAnsi" w:hAnsiTheme="minorHAnsi"/>
              <w:lang w:val="en-US" w:bidi="si-LK"/>
            </w:rPr>
          </w:pPr>
          <w:hyperlink w:anchor="_Toc465418197"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_Toc465418197 \h </w:instrText>
            </w:r>
            <w:r w:rsidR="003D477F">
              <w:rPr>
                <w:webHidden/>
              </w:rPr>
            </w:r>
            <w:r w:rsidR="003D477F">
              <w:rPr>
                <w:webHidden/>
              </w:rPr>
              <w:fldChar w:fldCharType="separate"/>
            </w:r>
            <w:r w:rsidR="003D477F">
              <w:rPr>
                <w:webHidden/>
              </w:rPr>
              <w:t>112</w:t>
            </w:r>
            <w:r w:rsidR="003D477F">
              <w:rPr>
                <w:webHidden/>
              </w:rPr>
              <w:fldChar w:fldCharType="end"/>
            </w:r>
          </w:hyperlink>
        </w:p>
        <w:p w:rsidR="003D477F" w:rsidRDefault="00517C19">
          <w:pPr>
            <w:pStyle w:val="TOC2"/>
            <w:rPr>
              <w:rFonts w:asciiTheme="minorHAnsi" w:hAnsiTheme="minorHAnsi"/>
              <w:lang w:val="en-US" w:bidi="si-LK"/>
            </w:rPr>
          </w:pPr>
          <w:hyperlink w:anchor="_Toc465418198" w:history="1">
            <w:r w:rsidR="003D477F" w:rsidRPr="00D02A9F">
              <w:rPr>
                <w:rStyle w:val="Hyperlink"/>
              </w:rPr>
              <w:t>Trends in Career Guidance</w:t>
            </w:r>
            <w:r w:rsidR="003D477F">
              <w:rPr>
                <w:webHidden/>
              </w:rPr>
              <w:tab/>
            </w:r>
            <w:r w:rsidR="003D477F">
              <w:rPr>
                <w:webHidden/>
              </w:rPr>
              <w:fldChar w:fldCharType="begin"/>
            </w:r>
            <w:r w:rsidR="003D477F">
              <w:rPr>
                <w:webHidden/>
              </w:rPr>
              <w:instrText xml:space="preserve"> PAGEREF _Toc465418198 \h </w:instrText>
            </w:r>
            <w:r w:rsidR="003D477F">
              <w:rPr>
                <w:webHidden/>
              </w:rPr>
            </w:r>
            <w:r w:rsidR="003D477F">
              <w:rPr>
                <w:webHidden/>
              </w:rPr>
              <w:fldChar w:fldCharType="separate"/>
            </w:r>
            <w:r w:rsidR="003D477F">
              <w:rPr>
                <w:webHidden/>
              </w:rPr>
              <w:t>114</w:t>
            </w:r>
            <w:r w:rsidR="003D477F">
              <w:rPr>
                <w:webHidden/>
              </w:rPr>
              <w:fldChar w:fldCharType="end"/>
            </w:r>
          </w:hyperlink>
        </w:p>
        <w:p w:rsidR="003D477F" w:rsidRDefault="00517C19">
          <w:pPr>
            <w:pStyle w:val="TOC2"/>
            <w:rPr>
              <w:rFonts w:asciiTheme="minorHAnsi" w:hAnsiTheme="minorHAnsi"/>
              <w:lang w:val="en-US" w:bidi="si-LK"/>
            </w:rPr>
          </w:pPr>
          <w:hyperlink w:anchor="_Toc465418199" w:history="1">
            <w:r w:rsidR="003D477F" w:rsidRPr="00D02A9F">
              <w:rPr>
                <w:rStyle w:val="Hyperlink"/>
              </w:rPr>
              <w:t>Issues of Career Guidance in Sri Lanka</w:t>
            </w:r>
            <w:r w:rsidR="003D477F">
              <w:rPr>
                <w:webHidden/>
              </w:rPr>
              <w:tab/>
            </w:r>
            <w:r w:rsidR="003D477F">
              <w:rPr>
                <w:webHidden/>
              </w:rPr>
              <w:fldChar w:fldCharType="begin"/>
            </w:r>
            <w:r w:rsidR="003D477F">
              <w:rPr>
                <w:webHidden/>
              </w:rPr>
              <w:instrText xml:space="preserve"> PAGEREF _Toc465418199 \h </w:instrText>
            </w:r>
            <w:r w:rsidR="003D477F">
              <w:rPr>
                <w:webHidden/>
              </w:rPr>
            </w:r>
            <w:r w:rsidR="003D477F">
              <w:rPr>
                <w:webHidden/>
              </w:rPr>
              <w:fldChar w:fldCharType="separate"/>
            </w:r>
            <w:r w:rsidR="003D477F">
              <w:rPr>
                <w:webHidden/>
              </w:rPr>
              <w:t>117</w:t>
            </w:r>
            <w:r w:rsidR="003D477F">
              <w:rPr>
                <w:webHidden/>
              </w:rPr>
              <w:fldChar w:fldCharType="end"/>
            </w:r>
          </w:hyperlink>
        </w:p>
        <w:p w:rsidR="003D477F" w:rsidRDefault="00517C19">
          <w:pPr>
            <w:pStyle w:val="TOC2"/>
            <w:rPr>
              <w:rFonts w:asciiTheme="minorHAnsi" w:hAnsiTheme="minorHAnsi"/>
              <w:lang w:val="en-US" w:bidi="si-LK"/>
            </w:rPr>
          </w:pPr>
          <w:hyperlink w:anchor="_Toc465418200"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_Toc465418200 \h </w:instrText>
            </w:r>
            <w:r w:rsidR="003D477F">
              <w:rPr>
                <w:webHidden/>
              </w:rPr>
            </w:r>
            <w:r w:rsidR="003D477F">
              <w:rPr>
                <w:webHidden/>
              </w:rPr>
              <w:fldChar w:fldCharType="separate"/>
            </w:r>
            <w:r w:rsidR="003D477F">
              <w:rPr>
                <w:webHidden/>
              </w:rPr>
              <w:t>118</w:t>
            </w:r>
            <w:r w:rsidR="003D477F">
              <w:rPr>
                <w:webHidden/>
              </w:rPr>
              <w:fldChar w:fldCharType="end"/>
            </w:r>
          </w:hyperlink>
        </w:p>
        <w:p w:rsidR="003D477F" w:rsidRDefault="00517C19">
          <w:pPr>
            <w:pStyle w:val="TOC1"/>
            <w:rPr>
              <w:rFonts w:asciiTheme="minorHAnsi" w:hAnsiTheme="minorHAnsi"/>
              <w:caps w:val="0"/>
              <w:lang w:val="en-US" w:bidi="si-LK"/>
            </w:rPr>
          </w:pPr>
          <w:hyperlink w:anchor="_Toc465418201" w:history="1">
            <w:r w:rsidR="003D477F" w:rsidRPr="00D02A9F">
              <w:rPr>
                <w:rStyle w:val="Hyperlink"/>
              </w:rPr>
              <w:t>Medium of Instruction, National, Second National and International Languages</w:t>
            </w:r>
            <w:r w:rsidR="003D477F">
              <w:rPr>
                <w:webHidden/>
              </w:rPr>
              <w:tab/>
            </w:r>
            <w:r w:rsidR="003D477F">
              <w:rPr>
                <w:webHidden/>
              </w:rPr>
              <w:fldChar w:fldCharType="begin"/>
            </w:r>
            <w:r w:rsidR="003D477F">
              <w:rPr>
                <w:webHidden/>
              </w:rPr>
              <w:instrText xml:space="preserve"> PAGEREF _Toc465418201 \h </w:instrText>
            </w:r>
            <w:r w:rsidR="003D477F">
              <w:rPr>
                <w:webHidden/>
              </w:rPr>
            </w:r>
            <w:r w:rsidR="003D477F">
              <w:rPr>
                <w:webHidden/>
              </w:rPr>
              <w:fldChar w:fldCharType="separate"/>
            </w:r>
            <w:r w:rsidR="003D477F">
              <w:rPr>
                <w:webHidden/>
              </w:rPr>
              <w:t>120</w:t>
            </w:r>
            <w:r w:rsidR="003D477F">
              <w:rPr>
                <w:webHidden/>
              </w:rPr>
              <w:fldChar w:fldCharType="end"/>
            </w:r>
          </w:hyperlink>
        </w:p>
        <w:p w:rsidR="003D477F" w:rsidRDefault="00517C19">
          <w:pPr>
            <w:pStyle w:val="TOC2"/>
            <w:rPr>
              <w:rFonts w:asciiTheme="minorHAnsi" w:hAnsiTheme="minorHAnsi"/>
              <w:lang w:val="en-US" w:bidi="si-LK"/>
            </w:rPr>
          </w:pPr>
          <w:hyperlink w:anchor="_Toc465418202"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_Toc465418202 \h </w:instrText>
            </w:r>
            <w:r w:rsidR="003D477F">
              <w:rPr>
                <w:webHidden/>
              </w:rPr>
            </w:r>
            <w:r w:rsidR="003D477F">
              <w:rPr>
                <w:webHidden/>
              </w:rPr>
              <w:fldChar w:fldCharType="separate"/>
            </w:r>
            <w:r w:rsidR="003D477F">
              <w:rPr>
                <w:webHidden/>
              </w:rPr>
              <w:t>120</w:t>
            </w:r>
            <w:r w:rsidR="003D477F">
              <w:rPr>
                <w:webHidden/>
              </w:rPr>
              <w:fldChar w:fldCharType="end"/>
            </w:r>
          </w:hyperlink>
        </w:p>
        <w:p w:rsidR="003D477F" w:rsidRDefault="00517C19">
          <w:pPr>
            <w:pStyle w:val="TOC2"/>
            <w:rPr>
              <w:rFonts w:asciiTheme="minorHAnsi" w:hAnsiTheme="minorHAnsi"/>
              <w:lang w:val="en-US" w:bidi="si-LK"/>
            </w:rPr>
          </w:pPr>
          <w:hyperlink w:anchor="_Toc465418203" w:history="1">
            <w:r w:rsidR="003D477F" w:rsidRPr="00D02A9F">
              <w:rPr>
                <w:rStyle w:val="Hyperlink"/>
              </w:rPr>
              <w:t>Trends in the Medium of Instruction</w:t>
            </w:r>
            <w:r w:rsidR="003D477F">
              <w:rPr>
                <w:webHidden/>
              </w:rPr>
              <w:tab/>
            </w:r>
            <w:r w:rsidR="003D477F">
              <w:rPr>
                <w:webHidden/>
              </w:rPr>
              <w:fldChar w:fldCharType="begin"/>
            </w:r>
            <w:r w:rsidR="003D477F">
              <w:rPr>
                <w:webHidden/>
              </w:rPr>
              <w:instrText xml:space="preserve"> PAGEREF _Toc465418203 \h </w:instrText>
            </w:r>
            <w:r w:rsidR="003D477F">
              <w:rPr>
                <w:webHidden/>
              </w:rPr>
            </w:r>
            <w:r w:rsidR="003D477F">
              <w:rPr>
                <w:webHidden/>
              </w:rPr>
              <w:fldChar w:fldCharType="separate"/>
            </w:r>
            <w:r w:rsidR="003D477F">
              <w:rPr>
                <w:webHidden/>
              </w:rPr>
              <w:t>123</w:t>
            </w:r>
            <w:r w:rsidR="003D477F">
              <w:rPr>
                <w:webHidden/>
              </w:rPr>
              <w:fldChar w:fldCharType="end"/>
            </w:r>
          </w:hyperlink>
        </w:p>
        <w:p w:rsidR="003D477F" w:rsidRDefault="00517C19">
          <w:pPr>
            <w:pStyle w:val="TOC2"/>
            <w:rPr>
              <w:rFonts w:asciiTheme="minorHAnsi" w:hAnsiTheme="minorHAnsi"/>
              <w:lang w:val="en-US" w:bidi="si-LK"/>
            </w:rPr>
          </w:pPr>
          <w:hyperlink w:anchor="_Toc465418204" w:history="1">
            <w:r w:rsidR="003D477F" w:rsidRPr="00D02A9F">
              <w:rPr>
                <w:rStyle w:val="Hyperlink"/>
                <w:rFonts w:eastAsiaTheme="minorHAnsi"/>
              </w:rPr>
              <w:t>Issues of Medium of Instruction, National, Second National, and International Languages</w:t>
            </w:r>
            <w:r w:rsidR="003D477F">
              <w:rPr>
                <w:webHidden/>
              </w:rPr>
              <w:tab/>
            </w:r>
            <w:r w:rsidR="003D477F">
              <w:rPr>
                <w:webHidden/>
              </w:rPr>
              <w:fldChar w:fldCharType="begin"/>
            </w:r>
            <w:r w:rsidR="003D477F">
              <w:rPr>
                <w:webHidden/>
              </w:rPr>
              <w:instrText xml:space="preserve"> PAGEREF _Toc465418204 \h </w:instrText>
            </w:r>
            <w:r w:rsidR="003D477F">
              <w:rPr>
                <w:webHidden/>
              </w:rPr>
            </w:r>
            <w:r w:rsidR="003D477F">
              <w:rPr>
                <w:webHidden/>
              </w:rPr>
              <w:fldChar w:fldCharType="separate"/>
            </w:r>
            <w:r w:rsidR="003D477F">
              <w:rPr>
                <w:webHidden/>
              </w:rPr>
              <w:t>124</w:t>
            </w:r>
            <w:r w:rsidR="003D477F">
              <w:rPr>
                <w:webHidden/>
              </w:rPr>
              <w:fldChar w:fldCharType="end"/>
            </w:r>
          </w:hyperlink>
        </w:p>
        <w:p w:rsidR="003D477F" w:rsidRDefault="00517C19">
          <w:pPr>
            <w:pStyle w:val="TOC2"/>
            <w:rPr>
              <w:rFonts w:asciiTheme="minorHAnsi" w:hAnsiTheme="minorHAnsi"/>
              <w:lang w:val="en-US" w:bidi="si-LK"/>
            </w:rPr>
          </w:pPr>
          <w:hyperlink w:anchor="_Toc465418205"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_Toc465418205 \h </w:instrText>
            </w:r>
            <w:r w:rsidR="003D477F">
              <w:rPr>
                <w:webHidden/>
              </w:rPr>
            </w:r>
            <w:r w:rsidR="003D477F">
              <w:rPr>
                <w:webHidden/>
              </w:rPr>
              <w:fldChar w:fldCharType="separate"/>
            </w:r>
            <w:r w:rsidR="003D477F">
              <w:rPr>
                <w:webHidden/>
              </w:rPr>
              <w:t>127</w:t>
            </w:r>
            <w:r w:rsidR="003D477F">
              <w:rPr>
                <w:webHidden/>
              </w:rPr>
              <w:fldChar w:fldCharType="end"/>
            </w:r>
          </w:hyperlink>
        </w:p>
        <w:p w:rsidR="003D477F" w:rsidRDefault="00517C19">
          <w:pPr>
            <w:pStyle w:val="TOC1"/>
            <w:rPr>
              <w:rFonts w:asciiTheme="minorHAnsi" w:hAnsiTheme="minorHAnsi"/>
              <w:caps w:val="0"/>
              <w:lang w:val="en-US" w:bidi="si-LK"/>
            </w:rPr>
          </w:pPr>
          <w:hyperlink w:anchor="_Toc465418206" w:history="1">
            <w:r w:rsidR="003D477F" w:rsidRPr="00D02A9F">
              <w:rPr>
                <w:rStyle w:val="Hyperlink"/>
              </w:rPr>
              <w:t>Special Education</w:t>
            </w:r>
            <w:r w:rsidR="003D477F">
              <w:rPr>
                <w:webHidden/>
              </w:rPr>
              <w:tab/>
            </w:r>
            <w:r w:rsidR="003D477F">
              <w:rPr>
                <w:webHidden/>
              </w:rPr>
              <w:fldChar w:fldCharType="begin"/>
            </w:r>
            <w:r w:rsidR="003D477F">
              <w:rPr>
                <w:webHidden/>
              </w:rPr>
              <w:instrText xml:space="preserve"> PAGEREF _Toc465418206 \h </w:instrText>
            </w:r>
            <w:r w:rsidR="003D477F">
              <w:rPr>
                <w:webHidden/>
              </w:rPr>
            </w:r>
            <w:r w:rsidR="003D477F">
              <w:rPr>
                <w:webHidden/>
              </w:rPr>
              <w:fldChar w:fldCharType="separate"/>
            </w:r>
            <w:r w:rsidR="003D477F">
              <w:rPr>
                <w:webHidden/>
              </w:rPr>
              <w:t>129</w:t>
            </w:r>
            <w:r w:rsidR="003D477F">
              <w:rPr>
                <w:webHidden/>
              </w:rPr>
              <w:fldChar w:fldCharType="end"/>
            </w:r>
          </w:hyperlink>
        </w:p>
        <w:p w:rsidR="003D477F" w:rsidRDefault="00517C19">
          <w:pPr>
            <w:pStyle w:val="TOC2"/>
            <w:rPr>
              <w:rFonts w:asciiTheme="minorHAnsi" w:hAnsiTheme="minorHAnsi"/>
              <w:lang w:val="en-US" w:bidi="si-LK"/>
            </w:rPr>
          </w:pPr>
          <w:hyperlink w:anchor="_Toc465418207"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_Toc465418207 \h </w:instrText>
            </w:r>
            <w:r w:rsidR="003D477F">
              <w:rPr>
                <w:webHidden/>
              </w:rPr>
            </w:r>
            <w:r w:rsidR="003D477F">
              <w:rPr>
                <w:webHidden/>
              </w:rPr>
              <w:fldChar w:fldCharType="separate"/>
            </w:r>
            <w:r w:rsidR="003D477F">
              <w:rPr>
                <w:webHidden/>
              </w:rPr>
              <w:t>129</w:t>
            </w:r>
            <w:r w:rsidR="003D477F">
              <w:rPr>
                <w:webHidden/>
              </w:rPr>
              <w:fldChar w:fldCharType="end"/>
            </w:r>
          </w:hyperlink>
        </w:p>
        <w:p w:rsidR="003D477F" w:rsidRDefault="00517C19">
          <w:pPr>
            <w:pStyle w:val="TOC2"/>
            <w:rPr>
              <w:rFonts w:asciiTheme="minorHAnsi" w:hAnsiTheme="minorHAnsi"/>
              <w:lang w:val="en-US" w:bidi="si-LK"/>
            </w:rPr>
          </w:pPr>
          <w:hyperlink w:anchor="_Toc465418208" w:history="1">
            <w:r w:rsidR="003D477F" w:rsidRPr="00D02A9F">
              <w:rPr>
                <w:rStyle w:val="Hyperlink"/>
              </w:rPr>
              <w:t>Trends in Special Education</w:t>
            </w:r>
            <w:r w:rsidR="003D477F">
              <w:rPr>
                <w:webHidden/>
              </w:rPr>
              <w:tab/>
            </w:r>
            <w:r w:rsidR="003D477F">
              <w:rPr>
                <w:webHidden/>
              </w:rPr>
              <w:fldChar w:fldCharType="begin"/>
            </w:r>
            <w:r w:rsidR="003D477F">
              <w:rPr>
                <w:webHidden/>
              </w:rPr>
              <w:instrText xml:space="preserve"> PAGEREF _Toc465418208 \h </w:instrText>
            </w:r>
            <w:r w:rsidR="003D477F">
              <w:rPr>
                <w:webHidden/>
              </w:rPr>
            </w:r>
            <w:r w:rsidR="003D477F">
              <w:rPr>
                <w:webHidden/>
              </w:rPr>
              <w:fldChar w:fldCharType="separate"/>
            </w:r>
            <w:r w:rsidR="003D477F">
              <w:rPr>
                <w:webHidden/>
              </w:rPr>
              <w:t>130</w:t>
            </w:r>
            <w:r w:rsidR="003D477F">
              <w:rPr>
                <w:webHidden/>
              </w:rPr>
              <w:fldChar w:fldCharType="end"/>
            </w:r>
          </w:hyperlink>
        </w:p>
        <w:p w:rsidR="003D477F" w:rsidRDefault="00517C19">
          <w:pPr>
            <w:pStyle w:val="TOC2"/>
            <w:rPr>
              <w:rFonts w:asciiTheme="minorHAnsi" w:hAnsiTheme="minorHAnsi"/>
              <w:lang w:val="en-US" w:bidi="si-LK"/>
            </w:rPr>
          </w:pPr>
          <w:hyperlink w:anchor="_Toc465418209" w:history="1">
            <w:r w:rsidR="003D477F" w:rsidRPr="00D02A9F">
              <w:rPr>
                <w:rStyle w:val="Hyperlink"/>
              </w:rPr>
              <w:t>Issues of Special Education in Sri Lanka</w:t>
            </w:r>
            <w:r w:rsidR="003D477F">
              <w:rPr>
                <w:webHidden/>
              </w:rPr>
              <w:tab/>
            </w:r>
            <w:r w:rsidR="003D477F">
              <w:rPr>
                <w:webHidden/>
              </w:rPr>
              <w:fldChar w:fldCharType="begin"/>
            </w:r>
            <w:r w:rsidR="003D477F">
              <w:rPr>
                <w:webHidden/>
              </w:rPr>
              <w:instrText xml:space="preserve"> PAGEREF _Toc465418209 \h </w:instrText>
            </w:r>
            <w:r w:rsidR="003D477F">
              <w:rPr>
                <w:webHidden/>
              </w:rPr>
            </w:r>
            <w:r w:rsidR="003D477F">
              <w:rPr>
                <w:webHidden/>
              </w:rPr>
              <w:fldChar w:fldCharType="separate"/>
            </w:r>
            <w:r w:rsidR="003D477F">
              <w:rPr>
                <w:webHidden/>
              </w:rPr>
              <w:t>132</w:t>
            </w:r>
            <w:r w:rsidR="003D477F">
              <w:rPr>
                <w:webHidden/>
              </w:rPr>
              <w:fldChar w:fldCharType="end"/>
            </w:r>
          </w:hyperlink>
        </w:p>
        <w:p w:rsidR="003D477F" w:rsidRDefault="00517C19">
          <w:pPr>
            <w:pStyle w:val="TOC2"/>
            <w:rPr>
              <w:rFonts w:asciiTheme="minorHAnsi" w:hAnsiTheme="minorHAnsi"/>
              <w:lang w:val="en-US" w:bidi="si-LK"/>
            </w:rPr>
          </w:pPr>
          <w:hyperlink w:anchor="_Toc465418210"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_Toc465418210 \h </w:instrText>
            </w:r>
            <w:r w:rsidR="003D477F">
              <w:rPr>
                <w:webHidden/>
              </w:rPr>
            </w:r>
            <w:r w:rsidR="003D477F">
              <w:rPr>
                <w:webHidden/>
              </w:rPr>
              <w:fldChar w:fldCharType="separate"/>
            </w:r>
            <w:r w:rsidR="003D477F">
              <w:rPr>
                <w:webHidden/>
              </w:rPr>
              <w:t>134</w:t>
            </w:r>
            <w:r w:rsidR="003D477F">
              <w:rPr>
                <w:webHidden/>
              </w:rPr>
              <w:fldChar w:fldCharType="end"/>
            </w:r>
          </w:hyperlink>
        </w:p>
        <w:p w:rsidR="003D477F" w:rsidRDefault="00517C19">
          <w:pPr>
            <w:pStyle w:val="TOC1"/>
            <w:rPr>
              <w:rFonts w:asciiTheme="minorHAnsi" w:hAnsiTheme="minorHAnsi"/>
              <w:caps w:val="0"/>
              <w:lang w:val="en-US" w:bidi="si-LK"/>
            </w:rPr>
          </w:pPr>
          <w:hyperlink w:anchor="_Toc465418211" w:history="1">
            <w:r w:rsidR="003D477F" w:rsidRPr="00D02A9F">
              <w:rPr>
                <w:rStyle w:val="Hyperlink"/>
              </w:rPr>
              <w:t>Non-Formal Education</w:t>
            </w:r>
            <w:r w:rsidR="003D477F">
              <w:rPr>
                <w:webHidden/>
              </w:rPr>
              <w:tab/>
            </w:r>
            <w:r w:rsidR="003D477F">
              <w:rPr>
                <w:webHidden/>
              </w:rPr>
              <w:fldChar w:fldCharType="begin"/>
            </w:r>
            <w:r w:rsidR="003D477F">
              <w:rPr>
                <w:webHidden/>
              </w:rPr>
              <w:instrText xml:space="preserve"> PAGEREF _Toc465418211 \h </w:instrText>
            </w:r>
            <w:r w:rsidR="003D477F">
              <w:rPr>
                <w:webHidden/>
              </w:rPr>
            </w:r>
            <w:r w:rsidR="003D477F">
              <w:rPr>
                <w:webHidden/>
              </w:rPr>
              <w:fldChar w:fldCharType="separate"/>
            </w:r>
            <w:r w:rsidR="003D477F">
              <w:rPr>
                <w:webHidden/>
              </w:rPr>
              <w:t>136</w:t>
            </w:r>
            <w:r w:rsidR="003D477F">
              <w:rPr>
                <w:webHidden/>
              </w:rPr>
              <w:fldChar w:fldCharType="end"/>
            </w:r>
          </w:hyperlink>
        </w:p>
        <w:p w:rsidR="003D477F" w:rsidRDefault="00517C19">
          <w:pPr>
            <w:pStyle w:val="TOC2"/>
            <w:rPr>
              <w:rFonts w:asciiTheme="minorHAnsi" w:hAnsiTheme="minorHAnsi"/>
              <w:lang w:val="en-US" w:bidi="si-LK"/>
            </w:rPr>
          </w:pPr>
          <w:hyperlink w:anchor="_Toc465418212" w:history="1">
            <w:r w:rsidR="003D477F" w:rsidRPr="00D02A9F">
              <w:rPr>
                <w:rStyle w:val="Hyperlink"/>
              </w:rPr>
              <w:t>Introduction</w:t>
            </w:r>
            <w:r w:rsidR="003D477F">
              <w:rPr>
                <w:webHidden/>
              </w:rPr>
              <w:tab/>
            </w:r>
            <w:r w:rsidR="003D477F">
              <w:rPr>
                <w:webHidden/>
              </w:rPr>
              <w:fldChar w:fldCharType="begin"/>
            </w:r>
            <w:r w:rsidR="003D477F">
              <w:rPr>
                <w:webHidden/>
              </w:rPr>
              <w:instrText xml:space="preserve"> PAGEREF _Toc465418212 \h </w:instrText>
            </w:r>
            <w:r w:rsidR="003D477F">
              <w:rPr>
                <w:webHidden/>
              </w:rPr>
            </w:r>
            <w:r w:rsidR="003D477F">
              <w:rPr>
                <w:webHidden/>
              </w:rPr>
              <w:fldChar w:fldCharType="separate"/>
            </w:r>
            <w:r w:rsidR="003D477F">
              <w:rPr>
                <w:webHidden/>
              </w:rPr>
              <w:t>136</w:t>
            </w:r>
            <w:r w:rsidR="003D477F">
              <w:rPr>
                <w:webHidden/>
              </w:rPr>
              <w:fldChar w:fldCharType="end"/>
            </w:r>
          </w:hyperlink>
        </w:p>
        <w:p w:rsidR="003D477F" w:rsidRDefault="00517C19">
          <w:pPr>
            <w:pStyle w:val="TOC2"/>
            <w:rPr>
              <w:rFonts w:asciiTheme="minorHAnsi" w:hAnsiTheme="minorHAnsi"/>
              <w:lang w:val="en-US" w:bidi="si-LK"/>
            </w:rPr>
          </w:pPr>
          <w:hyperlink w:anchor="_Toc465418213" w:history="1">
            <w:r w:rsidR="003D477F" w:rsidRPr="00D02A9F">
              <w:rPr>
                <w:rStyle w:val="Hyperlink"/>
              </w:rPr>
              <w:t>Trends in Non-formal Education</w:t>
            </w:r>
            <w:r w:rsidR="003D477F">
              <w:rPr>
                <w:webHidden/>
              </w:rPr>
              <w:tab/>
            </w:r>
            <w:r w:rsidR="003D477F">
              <w:rPr>
                <w:webHidden/>
              </w:rPr>
              <w:fldChar w:fldCharType="begin"/>
            </w:r>
            <w:r w:rsidR="003D477F">
              <w:rPr>
                <w:webHidden/>
              </w:rPr>
              <w:instrText xml:space="preserve"> PAGEREF _Toc465418213 \h </w:instrText>
            </w:r>
            <w:r w:rsidR="003D477F">
              <w:rPr>
                <w:webHidden/>
              </w:rPr>
            </w:r>
            <w:r w:rsidR="003D477F">
              <w:rPr>
                <w:webHidden/>
              </w:rPr>
              <w:fldChar w:fldCharType="separate"/>
            </w:r>
            <w:r w:rsidR="003D477F">
              <w:rPr>
                <w:webHidden/>
              </w:rPr>
              <w:t>138</w:t>
            </w:r>
            <w:r w:rsidR="003D477F">
              <w:rPr>
                <w:webHidden/>
              </w:rPr>
              <w:fldChar w:fldCharType="end"/>
            </w:r>
          </w:hyperlink>
        </w:p>
        <w:p w:rsidR="003D477F" w:rsidRDefault="00517C19">
          <w:pPr>
            <w:pStyle w:val="TOC2"/>
            <w:rPr>
              <w:rFonts w:asciiTheme="minorHAnsi" w:hAnsiTheme="minorHAnsi"/>
              <w:lang w:val="en-US" w:bidi="si-LK"/>
            </w:rPr>
          </w:pPr>
          <w:hyperlink w:anchor="_Toc465418214" w:history="1">
            <w:r w:rsidR="003D477F" w:rsidRPr="00D02A9F">
              <w:rPr>
                <w:rStyle w:val="Hyperlink"/>
              </w:rPr>
              <w:t>Issues in Non-formal Education in Sri Lanka</w:t>
            </w:r>
            <w:r w:rsidR="003D477F">
              <w:rPr>
                <w:webHidden/>
              </w:rPr>
              <w:tab/>
            </w:r>
            <w:r w:rsidR="003D477F">
              <w:rPr>
                <w:webHidden/>
              </w:rPr>
              <w:fldChar w:fldCharType="begin"/>
            </w:r>
            <w:r w:rsidR="003D477F">
              <w:rPr>
                <w:webHidden/>
              </w:rPr>
              <w:instrText xml:space="preserve"> PAGEREF _Toc465418214 \h </w:instrText>
            </w:r>
            <w:r w:rsidR="003D477F">
              <w:rPr>
                <w:webHidden/>
              </w:rPr>
            </w:r>
            <w:r w:rsidR="003D477F">
              <w:rPr>
                <w:webHidden/>
              </w:rPr>
              <w:fldChar w:fldCharType="separate"/>
            </w:r>
            <w:r w:rsidR="003D477F">
              <w:rPr>
                <w:webHidden/>
              </w:rPr>
              <w:t>140</w:t>
            </w:r>
            <w:r w:rsidR="003D477F">
              <w:rPr>
                <w:webHidden/>
              </w:rPr>
              <w:fldChar w:fldCharType="end"/>
            </w:r>
          </w:hyperlink>
        </w:p>
        <w:p w:rsidR="003D477F" w:rsidRDefault="00517C19">
          <w:pPr>
            <w:pStyle w:val="TOC2"/>
            <w:rPr>
              <w:rFonts w:asciiTheme="minorHAnsi" w:hAnsiTheme="minorHAnsi"/>
              <w:lang w:val="en-US" w:bidi="si-LK"/>
            </w:rPr>
          </w:pPr>
          <w:hyperlink w:anchor="_Toc465418215" w:history="1">
            <w:r w:rsidR="003D477F" w:rsidRPr="00D02A9F">
              <w:rPr>
                <w:rStyle w:val="Hyperlink"/>
              </w:rPr>
              <w:t>Policy proposals</w:t>
            </w:r>
            <w:r w:rsidR="003D477F">
              <w:rPr>
                <w:webHidden/>
              </w:rPr>
              <w:tab/>
            </w:r>
            <w:r w:rsidR="003D477F">
              <w:rPr>
                <w:webHidden/>
              </w:rPr>
              <w:fldChar w:fldCharType="begin"/>
            </w:r>
            <w:r w:rsidR="003D477F">
              <w:rPr>
                <w:webHidden/>
              </w:rPr>
              <w:instrText xml:space="preserve"> PAGEREF _Toc465418215 \h </w:instrText>
            </w:r>
            <w:r w:rsidR="003D477F">
              <w:rPr>
                <w:webHidden/>
              </w:rPr>
            </w:r>
            <w:r w:rsidR="003D477F">
              <w:rPr>
                <w:webHidden/>
              </w:rPr>
              <w:fldChar w:fldCharType="separate"/>
            </w:r>
            <w:r w:rsidR="003D477F">
              <w:rPr>
                <w:webHidden/>
              </w:rPr>
              <w:t>141</w:t>
            </w:r>
            <w:r w:rsidR="003D477F">
              <w:rPr>
                <w:webHidden/>
              </w:rPr>
              <w:fldChar w:fldCharType="end"/>
            </w:r>
          </w:hyperlink>
        </w:p>
        <w:p w:rsidR="00AB2A2D" w:rsidRPr="00AB2A2D" w:rsidRDefault="00733DBC" w:rsidP="00AB2A2D">
          <w:r>
            <w:lastRenderedPageBreak/>
            <w:fldChar w:fldCharType="end"/>
          </w:r>
        </w:p>
      </w:sdtContent>
    </w:sdt>
    <w:p w:rsidR="005B77F7" w:rsidRPr="009E42FD" w:rsidRDefault="00E94D3C" w:rsidP="009561C1">
      <w:pPr>
        <w:pStyle w:val="Heading1"/>
      </w:pPr>
      <w:bookmarkStart w:id="1" w:name="_Toc465418147"/>
      <w:r w:rsidRPr="009E42FD">
        <w:t>PREFACE</w:t>
      </w:r>
      <w:bookmarkEnd w:id="1"/>
    </w:p>
    <w:p w:rsidR="0083096E" w:rsidRPr="0083096E" w:rsidRDefault="0083096E" w:rsidP="00C74C97">
      <w:pPr>
        <w:spacing w:after="0"/>
      </w:pPr>
    </w:p>
    <w:p w:rsidR="000329EA"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According to the provisions of the National Education Commission Act No.</w:t>
      </w:r>
      <w:r w:rsidR="008B4BC6" w:rsidRPr="00A14D9F">
        <w:rPr>
          <w:rFonts w:ascii="Book Antiqua" w:eastAsia="Calibri" w:hAnsi="Book Antiqua" w:cs="Iskoola Pota"/>
          <w:sz w:val="24"/>
          <w:szCs w:val="24"/>
        </w:rPr>
        <w:t xml:space="preserve"> </w:t>
      </w:r>
      <w:r w:rsidRPr="00A14D9F">
        <w:rPr>
          <w:rFonts w:ascii="Book Antiqua" w:eastAsia="Calibri" w:hAnsi="Book Antiqua" w:cs="Iskoola Pota"/>
          <w:sz w:val="24"/>
          <w:szCs w:val="24"/>
        </w:rPr>
        <w:t xml:space="preserve">19 of 1991 the President may declare from time to time the National Education Policy which shall be conformed to by all authorities and institutions responsible for education in all its aspects. </w:t>
      </w:r>
    </w:p>
    <w:p w:rsidR="00F72F6C" w:rsidRPr="00A14D9F" w:rsidRDefault="00F72F6C" w:rsidP="006072EC">
      <w:pPr>
        <w:spacing w:after="240" w:line="276" w:lineRule="auto"/>
        <w:contextualSpacing/>
        <w:rPr>
          <w:rFonts w:ascii="Book Antiqua" w:eastAsia="Calibri" w:hAnsi="Book Antiqua" w:cs="Iskoola Pota"/>
          <w:sz w:val="24"/>
          <w:szCs w:val="24"/>
        </w:rPr>
      </w:pPr>
    </w:p>
    <w:p w:rsidR="000329EA"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 xml:space="preserve">The said Act further </w:t>
      </w:r>
      <w:r w:rsidR="0074713B" w:rsidRPr="0074713B">
        <w:rPr>
          <w:rFonts w:ascii="Book Antiqua" w:eastAsia="Calibri" w:hAnsi="Book Antiqua" w:cs="Iskoola Pota"/>
          <w:sz w:val="24"/>
          <w:szCs w:val="24"/>
        </w:rPr>
        <w:t>stipulates</w:t>
      </w:r>
      <w:r w:rsidRPr="00A14D9F">
        <w:rPr>
          <w:rFonts w:ascii="Book Antiqua" w:eastAsia="Calibri" w:hAnsi="Book Antiqua" w:cs="Iskoola Pota"/>
          <w:sz w:val="24"/>
          <w:szCs w:val="24"/>
        </w:rPr>
        <w:t xml:space="preserve"> that the National Education Policy shall be formulated on a consideration of the recommendations and advice made to the President by the National Education Commission established by Section 3 of the Act. In pursuance of its mandate the National Education Commission has prepared in respect of General Education a set of recommendations embodied in this document titled “Proposals for a National Policy on Gen</w:t>
      </w:r>
      <w:r w:rsidR="005300FA">
        <w:rPr>
          <w:rFonts w:ascii="Book Antiqua" w:eastAsia="Calibri" w:hAnsi="Book Antiqua" w:cs="Iskoola Pota"/>
          <w:sz w:val="24"/>
          <w:szCs w:val="24"/>
        </w:rPr>
        <w:t>eral Education in Sri Lanka</w:t>
      </w:r>
      <w:r w:rsidRPr="00A14D9F">
        <w:rPr>
          <w:rFonts w:ascii="Book Antiqua" w:eastAsia="Calibri" w:hAnsi="Book Antiqua" w:cs="Iskoola Pota"/>
          <w:sz w:val="24"/>
          <w:szCs w:val="24"/>
        </w:rPr>
        <w:t>”. Th</w:t>
      </w:r>
      <w:r w:rsidR="008B4BC6" w:rsidRPr="00A14D9F">
        <w:rPr>
          <w:rFonts w:ascii="Book Antiqua" w:eastAsia="Calibri" w:hAnsi="Book Antiqua" w:cs="Iskoola Pota"/>
          <w:sz w:val="24"/>
          <w:szCs w:val="24"/>
        </w:rPr>
        <w:t>is</w:t>
      </w:r>
      <w:r w:rsidRPr="00A14D9F">
        <w:rPr>
          <w:rFonts w:ascii="Book Antiqua" w:eastAsia="Calibri" w:hAnsi="Book Antiqua" w:cs="Iskoola Pota"/>
          <w:sz w:val="24"/>
          <w:szCs w:val="24"/>
        </w:rPr>
        <w:t xml:space="preserve"> document is a sequel to “Proposals for a National Policy Framework on General Education in Sri Lanka” submitted in December 2003. </w:t>
      </w:r>
    </w:p>
    <w:p w:rsidR="00F72F6C" w:rsidRPr="00A14D9F" w:rsidRDefault="00F72F6C" w:rsidP="006072EC">
      <w:pPr>
        <w:spacing w:after="240" w:line="276" w:lineRule="auto"/>
        <w:contextualSpacing/>
        <w:rPr>
          <w:rFonts w:ascii="Book Antiqua" w:eastAsia="Calibri" w:hAnsi="Book Antiqua" w:cs="Iskoola Pota"/>
          <w:sz w:val="24"/>
          <w:szCs w:val="24"/>
        </w:rPr>
      </w:pPr>
    </w:p>
    <w:p w:rsidR="000329EA"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 xml:space="preserve">In the preparation of the present set of recommendations the Commission was guided by the key concept of </w:t>
      </w:r>
      <w:r w:rsidRPr="00A14D9F">
        <w:rPr>
          <w:rFonts w:ascii="Book Antiqua" w:eastAsia="Calibri" w:hAnsi="Book Antiqua" w:cs="Iskoola Pota"/>
          <w:b/>
          <w:bCs/>
          <w:sz w:val="24"/>
          <w:szCs w:val="24"/>
        </w:rPr>
        <w:t>Raising</w:t>
      </w:r>
      <w:r w:rsidRPr="00A14D9F">
        <w:rPr>
          <w:rFonts w:ascii="Book Antiqua" w:eastAsia="Calibri" w:hAnsi="Book Antiqua" w:cs="Iskoola Pota"/>
          <w:sz w:val="24"/>
          <w:szCs w:val="24"/>
        </w:rPr>
        <w:t xml:space="preserve"> </w:t>
      </w:r>
      <w:r w:rsidRPr="00A14D9F">
        <w:rPr>
          <w:rFonts w:ascii="Book Antiqua" w:eastAsia="Calibri" w:hAnsi="Book Antiqua" w:cs="Iskoola Pota"/>
          <w:b/>
          <w:bCs/>
          <w:sz w:val="24"/>
          <w:szCs w:val="24"/>
        </w:rPr>
        <w:t>the Quality of Education</w:t>
      </w:r>
      <w:r w:rsidRPr="00A14D9F">
        <w:rPr>
          <w:rFonts w:ascii="Book Antiqua" w:eastAsia="Calibri" w:hAnsi="Book Antiqua" w:cs="Iskoola Pota"/>
          <w:sz w:val="24"/>
          <w:szCs w:val="24"/>
        </w:rPr>
        <w:t>. The Commission notes that the present General Educational System has the quantitative capacity to educate the entire child population of Sri Lanka from Grade 1 to Grade 13. Nevertheless the Commission notes with regret that the quality of Education has not risen to meet national expectations in certain important aspects as befitting the aspirations of a nation with a long tradition of education with enlightened ethical and social values.</w:t>
      </w:r>
    </w:p>
    <w:p w:rsidR="00F72F6C" w:rsidRPr="00A14D9F" w:rsidRDefault="00F72F6C" w:rsidP="006072EC">
      <w:pPr>
        <w:spacing w:after="240" w:line="276" w:lineRule="auto"/>
        <w:contextualSpacing/>
        <w:rPr>
          <w:rFonts w:ascii="Book Antiqua" w:eastAsia="Calibri" w:hAnsi="Book Antiqua" w:cs="Iskoola Pota"/>
          <w:sz w:val="24"/>
          <w:szCs w:val="24"/>
        </w:rPr>
      </w:pPr>
    </w:p>
    <w:p w:rsidR="000329EA"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The present set of proposals is building on the educational resources as at present to advance towards a vision of a prosperous Sri Lanka, consistent with the national policies in respect of the Economy, Industrialization, Agriculture, Health and Social Services, and Science and Technology.</w:t>
      </w:r>
    </w:p>
    <w:p w:rsidR="00F72F6C" w:rsidRPr="00A14D9F" w:rsidRDefault="00F72F6C" w:rsidP="006072EC">
      <w:pPr>
        <w:spacing w:after="240" w:line="276" w:lineRule="auto"/>
        <w:contextualSpacing/>
        <w:rPr>
          <w:rFonts w:ascii="Book Antiqua" w:eastAsia="Calibri" w:hAnsi="Book Antiqua" w:cs="Iskoola Pota"/>
          <w:sz w:val="24"/>
          <w:szCs w:val="24"/>
        </w:rPr>
      </w:pPr>
    </w:p>
    <w:p w:rsidR="000329EA"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 xml:space="preserve">It offers a holistic policy that would impact on the entirety of the General Education System comprising the schools, teachers, students, curriculum, management, and financial resources; and is based on the new thinking and educational philosophy developed during the past decade.   </w:t>
      </w:r>
    </w:p>
    <w:p w:rsidR="00F72F6C" w:rsidRPr="00A14D9F" w:rsidRDefault="00F72F6C" w:rsidP="006072EC">
      <w:pPr>
        <w:spacing w:after="240" w:line="276" w:lineRule="auto"/>
        <w:contextualSpacing/>
        <w:rPr>
          <w:rFonts w:ascii="Book Antiqua" w:eastAsia="Calibri" w:hAnsi="Book Antiqua" w:cs="Iskoola Pota"/>
          <w:sz w:val="24"/>
          <w:szCs w:val="24"/>
        </w:rPr>
      </w:pPr>
    </w:p>
    <w:p w:rsidR="000329EA"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 xml:space="preserve">Particular attention is paid to critical issues such as primary education, early childcare and education and special education for the differently-abled children, as well as career guidance and psychosocial </w:t>
      </w:r>
      <w:r w:rsidR="0036224A" w:rsidRPr="00A14D9F">
        <w:rPr>
          <w:rFonts w:ascii="Book Antiqua" w:eastAsia="Calibri" w:hAnsi="Book Antiqua" w:cs="Iskoola Pota"/>
          <w:sz w:val="24"/>
          <w:szCs w:val="24"/>
        </w:rPr>
        <w:t>counselling</w:t>
      </w:r>
      <w:r w:rsidRPr="00A14D9F">
        <w:rPr>
          <w:rFonts w:ascii="Book Antiqua" w:eastAsia="Calibri" w:hAnsi="Book Antiqua" w:cs="Iskoola Pota"/>
          <w:sz w:val="24"/>
          <w:szCs w:val="24"/>
        </w:rPr>
        <w:t xml:space="preserve">. Attention is also paid to outstanding issues of medium of instruction, learning environment and span of </w:t>
      </w:r>
      <w:r w:rsidRPr="00A14D9F">
        <w:rPr>
          <w:rFonts w:ascii="Book Antiqua" w:eastAsia="Calibri" w:hAnsi="Book Antiqua" w:cs="Iskoola Pota"/>
          <w:sz w:val="24"/>
          <w:szCs w:val="24"/>
        </w:rPr>
        <w:lastRenderedPageBreak/>
        <w:t xml:space="preserve">formal schooling.   The </w:t>
      </w:r>
      <w:r w:rsidR="00F27272" w:rsidRPr="00A14D9F">
        <w:rPr>
          <w:rFonts w:ascii="Book Antiqua" w:eastAsia="Calibri" w:hAnsi="Book Antiqua" w:cs="Iskoola Pota"/>
          <w:sz w:val="24"/>
          <w:szCs w:val="24"/>
        </w:rPr>
        <w:t xml:space="preserve">proposals also concern the </w:t>
      </w:r>
      <w:r w:rsidR="00F27272" w:rsidRPr="0036224A">
        <w:rPr>
          <w:rFonts w:ascii="Book Antiqua" w:eastAsia="Calibri" w:hAnsi="Book Antiqua" w:cs="Iskoola Pota"/>
          <w:color w:val="000000" w:themeColor="text1"/>
          <w:sz w:val="24"/>
          <w:szCs w:val="24"/>
        </w:rPr>
        <w:t>post-</w:t>
      </w:r>
      <w:r w:rsidRPr="0036224A">
        <w:rPr>
          <w:rFonts w:ascii="Book Antiqua" w:eastAsia="Calibri" w:hAnsi="Book Antiqua" w:cs="Iskoola Pota"/>
          <w:color w:val="000000" w:themeColor="text1"/>
          <w:sz w:val="24"/>
          <w:szCs w:val="24"/>
        </w:rPr>
        <w:t xml:space="preserve">educational </w:t>
      </w:r>
      <w:r w:rsidRPr="00A14D9F">
        <w:rPr>
          <w:rFonts w:ascii="Book Antiqua" w:eastAsia="Calibri" w:hAnsi="Book Antiqua" w:cs="Iskoola Pota"/>
          <w:sz w:val="24"/>
          <w:szCs w:val="24"/>
        </w:rPr>
        <w:t xml:space="preserve">prospects of the children in terms of employability and entrepreneurship; and points to matters arising from the policy proposals regarding implementation and monitoring.   </w:t>
      </w:r>
    </w:p>
    <w:p w:rsidR="00F72F6C" w:rsidRPr="00A14D9F" w:rsidRDefault="00F72F6C" w:rsidP="006072EC">
      <w:pPr>
        <w:spacing w:after="240" w:line="276" w:lineRule="auto"/>
        <w:contextualSpacing/>
        <w:rPr>
          <w:rFonts w:ascii="Book Antiqua" w:eastAsia="Calibri" w:hAnsi="Book Antiqua" w:cs="Iskoola Pota"/>
          <w:sz w:val="24"/>
          <w:szCs w:val="24"/>
        </w:rPr>
      </w:pPr>
    </w:p>
    <w:p w:rsidR="000329EA"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 xml:space="preserve">The Introduction to the set of proposals outlines the guiding principles and the methodology used in the development of the education policy presented herein; and is followed by sections on Curriculum Development, Early Childhood Care and Education, the Teaching Profession, Student Assessment, Quality Assurance, Education Planning and Management, the Learning Environment, Investment on Education, Career Guidance, Medium of Instruction, Special Education and Non Formal Education. </w:t>
      </w:r>
    </w:p>
    <w:p w:rsidR="00F72F6C" w:rsidRPr="00A14D9F" w:rsidRDefault="00F72F6C" w:rsidP="006072EC">
      <w:pPr>
        <w:spacing w:after="240" w:line="276" w:lineRule="auto"/>
        <w:contextualSpacing/>
        <w:rPr>
          <w:rFonts w:ascii="Book Antiqua" w:eastAsia="Calibri" w:hAnsi="Book Antiqua" w:cs="Iskoola Pota"/>
          <w:sz w:val="24"/>
          <w:szCs w:val="24"/>
        </w:rPr>
      </w:pPr>
    </w:p>
    <w:p w:rsidR="000329EA"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 xml:space="preserve">The proposals contained herein are the outcome of ten research studies, views and ideas from the general public, and a series of workshops and discussions with participation of experts and stakeholders, besides advice and guidance from Standing Committee members and Commission members.  </w:t>
      </w:r>
    </w:p>
    <w:p w:rsidR="00F72F6C" w:rsidRPr="00A14D9F" w:rsidRDefault="00F72F6C" w:rsidP="006072EC">
      <w:pPr>
        <w:spacing w:after="240" w:line="276" w:lineRule="auto"/>
        <w:contextualSpacing/>
        <w:rPr>
          <w:rFonts w:ascii="Book Antiqua" w:eastAsia="Calibri" w:hAnsi="Book Antiqua" w:cs="Iskoola Pota"/>
          <w:sz w:val="24"/>
          <w:szCs w:val="24"/>
        </w:rPr>
      </w:pPr>
    </w:p>
    <w:p w:rsidR="000329EA" w:rsidRPr="00A14D9F" w:rsidRDefault="000329EA" w:rsidP="006072EC">
      <w:pPr>
        <w:spacing w:after="240" w:line="276" w:lineRule="auto"/>
        <w:contextualSpacing/>
        <w:rPr>
          <w:rFonts w:ascii="Book Antiqua" w:eastAsia="Calibri" w:hAnsi="Book Antiqua" w:cs="Iskoola Pota"/>
          <w:sz w:val="24"/>
          <w:szCs w:val="24"/>
        </w:rPr>
      </w:pPr>
      <w:r w:rsidRPr="00A14D9F">
        <w:rPr>
          <w:rFonts w:ascii="Book Antiqua" w:eastAsia="Calibri" w:hAnsi="Book Antiqua" w:cs="Iskoola Pota"/>
          <w:sz w:val="24"/>
          <w:szCs w:val="24"/>
        </w:rPr>
        <w:t xml:space="preserve">The National Education Commission thanks the members of Research Teams and of the Standing Committee on General Education, individuals who offered valuable suggestions in response to our newspaper advertisements, and many others who made submissions to the Commission on their own.  Thanks are also due to all experts and stakeholders for sharing their experiences.  The National Education Commission is particularly grateful to the World Bank for its financial support for conducting the relevant research studies.   </w:t>
      </w:r>
    </w:p>
    <w:p w:rsidR="00EF6229" w:rsidRPr="00A14D9F" w:rsidRDefault="00095BF1" w:rsidP="006072EC">
      <w:pPr>
        <w:spacing w:after="240" w:line="276" w:lineRule="auto"/>
        <w:contextualSpacing/>
        <w:rPr>
          <w:rFonts w:ascii="Book Antiqua" w:eastAsia="Calibri" w:hAnsi="Book Antiqua" w:cs="Iskoola Pota"/>
          <w:sz w:val="24"/>
          <w:szCs w:val="24"/>
        </w:rPr>
      </w:pPr>
      <w:r>
        <w:rPr>
          <w:rFonts w:ascii="Book Antiqua" w:eastAsia="Calibri" w:hAnsi="Book Antiqua" w:cs="Iskoola Pota"/>
          <w:sz w:val="24"/>
          <w:szCs w:val="24"/>
        </w:rPr>
        <w:br w:type="page"/>
      </w:r>
    </w:p>
    <w:p w:rsidR="00072B65" w:rsidRPr="009E42FD" w:rsidRDefault="008A517F" w:rsidP="009561C1">
      <w:pPr>
        <w:pStyle w:val="Heading1"/>
      </w:pPr>
      <w:bookmarkStart w:id="2" w:name="_Toc465418148"/>
      <w:r w:rsidRPr="009E42FD">
        <w:lastRenderedPageBreak/>
        <w:t>ABBREVIATIONS</w:t>
      </w:r>
      <w:bookmarkEnd w:id="2"/>
      <w:r w:rsidRPr="009E42FD">
        <w:tab/>
      </w:r>
    </w:p>
    <w:p w:rsidR="00073316" w:rsidRPr="00073316" w:rsidRDefault="00073316" w:rsidP="00073316">
      <w:pPr>
        <w:spacing w:after="0" w:line="276" w:lineRule="auto"/>
        <w:contextualSpacing/>
      </w:pP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AaL</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Assessment as Learning</w:t>
      </w:r>
      <w:r w:rsidRPr="00A14D9F">
        <w:rPr>
          <w:rFonts w:ascii="Book Antiqua" w:hAnsi="Book Antiqua"/>
          <w:b/>
          <w:bCs/>
          <w:sz w:val="24"/>
          <w:szCs w:val="24"/>
        </w:rPr>
        <w:t xml:space="preserve">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ABOE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Activity based Oral English</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AfL</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Assessment for Learning</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AoL</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Assessment of Learning </w:t>
      </w:r>
    </w:p>
    <w:p w:rsidR="00072B65"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AQA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Academic Quality Agency</w:t>
      </w:r>
      <w:r w:rsidRPr="00A14D9F">
        <w:rPr>
          <w:rFonts w:ascii="Book Antiqua" w:hAnsi="Book Antiqua"/>
          <w:b/>
          <w:bCs/>
          <w:sz w:val="24"/>
          <w:szCs w:val="24"/>
        </w:rPr>
        <w:t xml:space="preserve"> </w:t>
      </w:r>
    </w:p>
    <w:p w:rsidR="00993BA2" w:rsidRPr="00993BA2" w:rsidRDefault="00993BA2" w:rsidP="006A3657">
      <w:pPr>
        <w:tabs>
          <w:tab w:val="left" w:pos="1440"/>
        </w:tabs>
        <w:spacing w:after="0" w:line="360" w:lineRule="auto"/>
        <w:ind w:left="1800" w:hanging="1800"/>
        <w:contextualSpacing/>
        <w:rPr>
          <w:rFonts w:ascii="Book Antiqua" w:hAnsi="Book Antiqua"/>
          <w:sz w:val="24"/>
          <w:szCs w:val="24"/>
        </w:rPr>
      </w:pPr>
      <w:r>
        <w:rPr>
          <w:rFonts w:ascii="Book Antiqua" w:hAnsi="Book Antiqua"/>
          <w:b/>
          <w:bCs/>
          <w:sz w:val="24"/>
          <w:szCs w:val="24"/>
        </w:rPr>
        <w:t>ASS</w:t>
      </w:r>
      <w:r>
        <w:rPr>
          <w:rFonts w:ascii="Book Antiqua" w:hAnsi="Book Antiqua"/>
          <w:b/>
          <w:bCs/>
          <w:sz w:val="24"/>
          <w:szCs w:val="24"/>
        </w:rPr>
        <w:tab/>
        <w:t>-</w:t>
      </w:r>
      <w:r>
        <w:rPr>
          <w:rFonts w:ascii="Book Antiqua" w:hAnsi="Book Antiqua"/>
          <w:b/>
          <w:bCs/>
          <w:sz w:val="24"/>
          <w:szCs w:val="24"/>
        </w:rPr>
        <w:tab/>
      </w:r>
      <w:r w:rsidRPr="00993BA2">
        <w:rPr>
          <w:rFonts w:ascii="Book Antiqua" w:hAnsi="Book Antiqua"/>
          <w:sz w:val="24"/>
          <w:szCs w:val="24"/>
        </w:rPr>
        <w:t>Advanced Secondary Stage</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CBSE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Central Board of Secondary Education</w:t>
      </w:r>
      <w:r w:rsidRPr="00A14D9F">
        <w:rPr>
          <w:rFonts w:ascii="Book Antiqua" w:hAnsi="Book Antiqua"/>
          <w:b/>
          <w:bCs/>
          <w:sz w:val="24"/>
          <w:szCs w:val="24"/>
        </w:rPr>
        <w:t xml:space="preserve">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CGP</w:t>
      </w:r>
      <w:r w:rsidRPr="00A14D9F">
        <w:rPr>
          <w:rFonts w:ascii="Book Antiqua" w:hAnsi="Book Antiqua"/>
          <w:b/>
          <w:bCs/>
          <w:sz w:val="24"/>
          <w:szCs w:val="24"/>
        </w:rPr>
        <w:tab/>
        <w:t>-</w:t>
      </w:r>
      <w:r w:rsidRPr="00DE3D8D">
        <w:rPr>
          <w:rFonts w:ascii="Book Antiqua" w:hAnsi="Book Antiqua"/>
          <w:sz w:val="24"/>
          <w:szCs w:val="24"/>
        </w:rPr>
        <w:tab/>
        <w:t xml:space="preserve">Common General Paper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CLIL</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Content and Language Integrated Learning</w:t>
      </w:r>
      <w:r w:rsidRPr="00A14D9F">
        <w:rPr>
          <w:rFonts w:ascii="Book Antiqua" w:hAnsi="Book Antiqua"/>
          <w:b/>
          <w:bCs/>
          <w:sz w:val="24"/>
          <w:szCs w:val="24"/>
        </w:rPr>
        <w:t xml:space="preserv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CPD</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Continuing Professional Develo</w:t>
      </w:r>
      <w:r w:rsidRPr="009B253F">
        <w:rPr>
          <w:rFonts w:ascii="Book Antiqua" w:hAnsi="Book Antiqua"/>
          <w:sz w:val="24"/>
          <w:szCs w:val="24"/>
        </w:rPr>
        <w:t xml:space="preserve">pment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CPE</w:t>
      </w:r>
      <w:r w:rsidRPr="00A14D9F">
        <w:rPr>
          <w:rFonts w:ascii="Book Antiqua" w:hAnsi="Book Antiqua"/>
          <w:b/>
          <w:bCs/>
          <w:sz w:val="24"/>
          <w:szCs w:val="24"/>
        </w:rPr>
        <w:tab/>
        <w:t>-</w:t>
      </w:r>
      <w:r w:rsidRPr="00DE3D8D">
        <w:rPr>
          <w:rFonts w:ascii="Book Antiqua" w:hAnsi="Book Antiqua"/>
          <w:sz w:val="24"/>
          <w:szCs w:val="24"/>
        </w:rPr>
        <w:tab/>
        <w:t xml:space="preserve">Council for Private Education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CRC</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Convention on the Rights of the Child</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DEO</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Divisional Education Office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DEP</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Department of Education Publications</w:t>
      </w:r>
      <w:r w:rsidRPr="00A14D9F">
        <w:rPr>
          <w:rFonts w:ascii="Book Antiqua" w:hAnsi="Book Antiqua"/>
          <w:b/>
          <w:bCs/>
          <w:sz w:val="24"/>
          <w:szCs w:val="24"/>
        </w:rPr>
        <w:t xml:space="preserv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DMR</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Data Management and Research Branch</w:t>
      </w:r>
      <w:r w:rsidRPr="00A14D9F">
        <w:rPr>
          <w:rFonts w:ascii="Book Antiqua" w:hAnsi="Book Antiqua"/>
          <w:b/>
          <w:bCs/>
          <w:sz w:val="24"/>
          <w:szCs w:val="24"/>
        </w:rPr>
        <w:t xml:space="preserve">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DoE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Department of Examinations </w:t>
      </w:r>
    </w:p>
    <w:p w:rsidR="00AB091E"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ECCE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Early Childhood Care and Education</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ECEC</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Early Childhood Education and Care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EMIS</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Education Management Information System</w:t>
      </w:r>
      <w:r w:rsidRPr="00A14D9F">
        <w:rPr>
          <w:rFonts w:ascii="Book Antiqua" w:hAnsi="Book Antiqua"/>
          <w:b/>
          <w:bCs/>
          <w:sz w:val="24"/>
          <w:szCs w:val="24"/>
        </w:rPr>
        <w:t xml:space="preserve">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ERO</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The Education Review Office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36224A">
        <w:rPr>
          <w:rFonts w:ascii="Book Antiqua" w:hAnsi="Book Antiqua"/>
          <w:b/>
          <w:bCs/>
          <w:color w:val="000000" w:themeColor="text1"/>
          <w:sz w:val="24"/>
          <w:szCs w:val="24"/>
        </w:rPr>
        <w:t>G.C.E</w:t>
      </w:r>
      <w:r w:rsidR="00C840B0" w:rsidRPr="0036224A">
        <w:rPr>
          <w:rFonts w:ascii="Book Antiqua" w:hAnsi="Book Antiqua"/>
          <w:b/>
          <w:bCs/>
          <w:color w:val="000000" w:themeColor="text1"/>
          <w:sz w:val="24"/>
          <w:szCs w:val="24"/>
        </w:rPr>
        <w:t>.</w:t>
      </w:r>
      <w:r w:rsidRPr="0036224A">
        <w:rPr>
          <w:rFonts w:ascii="Book Antiqua" w:hAnsi="Book Antiqua"/>
          <w:b/>
          <w:bCs/>
          <w:color w:val="000000" w:themeColor="text1"/>
          <w:sz w:val="24"/>
          <w:szCs w:val="24"/>
        </w:rPr>
        <w:t xml:space="preserve"> O-L</w:t>
      </w:r>
      <w:r w:rsidRPr="00A14D9F">
        <w:rPr>
          <w:rFonts w:ascii="Book Antiqua" w:hAnsi="Book Antiqua"/>
          <w:b/>
          <w:bCs/>
          <w:sz w:val="24"/>
          <w:szCs w:val="24"/>
        </w:rPr>
        <w:t xml:space="preserve">   </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General Certificate of Education (Ordinary Level)</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 xml:space="preserve">G.C.E. A-L  </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General Certificate of Education (Advanced Level)</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GDP</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Gross Domestic Product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HND</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Higher National Diploma</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HOT</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Higher Order Thinking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IBO</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International Baccalaureate Organization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ICSE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Indian Council of Secondary Education</w:t>
      </w:r>
      <w:r w:rsidRPr="00A14D9F">
        <w:rPr>
          <w:rFonts w:ascii="Book Antiqua" w:hAnsi="Book Antiqua"/>
          <w:b/>
          <w:bCs/>
          <w:sz w:val="24"/>
          <w:szCs w:val="24"/>
        </w:rPr>
        <w:t xml:space="preserve"> </w:t>
      </w:r>
    </w:p>
    <w:p w:rsidR="00072B65" w:rsidRPr="00A14D9F" w:rsidRDefault="00C840B0"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ICT</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Information and </w:t>
      </w:r>
      <w:r w:rsidRPr="00DE3D8D">
        <w:rPr>
          <w:rFonts w:ascii="Book Antiqua" w:hAnsi="Book Antiqua"/>
          <w:color w:val="000000" w:themeColor="text1"/>
          <w:sz w:val="24"/>
          <w:szCs w:val="24"/>
        </w:rPr>
        <w:t>C</w:t>
      </w:r>
      <w:r w:rsidR="00072B65" w:rsidRPr="00DE3D8D">
        <w:rPr>
          <w:rFonts w:ascii="Book Antiqua" w:hAnsi="Book Antiqua"/>
          <w:sz w:val="24"/>
          <w:szCs w:val="24"/>
        </w:rPr>
        <w:t xml:space="preserve">ommunication </w:t>
      </w:r>
      <w:r w:rsidR="0036224A" w:rsidRPr="00DE3D8D">
        <w:rPr>
          <w:rFonts w:ascii="Book Antiqua" w:hAnsi="Book Antiqua"/>
          <w:sz w:val="24"/>
          <w:szCs w:val="24"/>
        </w:rPr>
        <w:t>T</w:t>
      </w:r>
      <w:r w:rsidR="00072B65" w:rsidRPr="00DE3D8D">
        <w:rPr>
          <w:rFonts w:ascii="Book Antiqua" w:hAnsi="Book Antiqua"/>
          <w:sz w:val="24"/>
          <w:szCs w:val="24"/>
        </w:rPr>
        <w:t>echnology</w:t>
      </w:r>
      <w:r w:rsidR="00072B65" w:rsidRPr="00A14D9F">
        <w:rPr>
          <w:rFonts w:ascii="Book Antiqua" w:hAnsi="Book Antiqua"/>
          <w:b/>
          <w:bCs/>
          <w:sz w:val="24"/>
          <w:szCs w:val="24"/>
        </w:rPr>
        <w:t xml:space="preserve">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lastRenderedPageBreak/>
        <w:t>IEA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International Association for Evaluation of Educational Achievement</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ISA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In Service Advisor </w:t>
      </w:r>
    </w:p>
    <w:p w:rsidR="00072B65"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LMIS</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Labour Market Information System </w:t>
      </w:r>
    </w:p>
    <w:p w:rsidR="00B42F0D" w:rsidRPr="00DE3D8D" w:rsidRDefault="00B42F0D" w:rsidP="006A3657">
      <w:pPr>
        <w:tabs>
          <w:tab w:val="left" w:pos="1440"/>
        </w:tabs>
        <w:spacing w:after="0" w:line="360" w:lineRule="auto"/>
        <w:ind w:left="1800" w:hanging="1800"/>
        <w:contextualSpacing/>
        <w:rPr>
          <w:rFonts w:ascii="Book Antiqua" w:hAnsi="Book Antiqua"/>
          <w:sz w:val="24"/>
          <w:szCs w:val="24"/>
        </w:rPr>
      </w:pPr>
      <w:r>
        <w:rPr>
          <w:rFonts w:ascii="Book Antiqua" w:hAnsi="Book Antiqua"/>
          <w:b/>
          <w:bCs/>
          <w:sz w:val="24"/>
          <w:szCs w:val="24"/>
        </w:rPr>
        <w:t>LOT</w:t>
      </w:r>
      <w:r>
        <w:rPr>
          <w:rFonts w:ascii="Book Antiqua" w:hAnsi="Book Antiqua"/>
          <w:b/>
          <w:bCs/>
          <w:sz w:val="24"/>
          <w:szCs w:val="24"/>
        </w:rPr>
        <w:tab/>
        <w:t>-</w:t>
      </w:r>
      <w:r>
        <w:rPr>
          <w:rFonts w:ascii="Book Antiqua" w:hAnsi="Book Antiqua"/>
          <w:sz w:val="24"/>
          <w:szCs w:val="24"/>
        </w:rPr>
        <w:tab/>
      </w:r>
      <w:r w:rsidRPr="00A14D9F">
        <w:rPr>
          <w:rFonts w:ascii="Book Antiqua" w:hAnsi="Book Antiqua"/>
          <w:sz w:val="24"/>
          <w:szCs w:val="24"/>
        </w:rPr>
        <w:t>Lower Order Thinking</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MHRD</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Ministry of Human Resource Development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MOE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Ministry of Education</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NCEA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National Certificate of Educational Achievement </w:t>
      </w:r>
    </w:p>
    <w:p w:rsidR="00D947B2" w:rsidRPr="00A14D9F" w:rsidRDefault="00D947B2" w:rsidP="006A3657">
      <w:pPr>
        <w:tabs>
          <w:tab w:val="left" w:pos="1440"/>
        </w:tabs>
        <w:spacing w:after="0" w:line="360" w:lineRule="auto"/>
        <w:ind w:left="1800" w:hanging="1800"/>
        <w:contextualSpacing/>
        <w:rPr>
          <w:rFonts w:ascii="Book Antiqua" w:hAnsi="Book Antiqua"/>
          <w:b/>
          <w:bCs/>
          <w:sz w:val="24"/>
          <w:szCs w:val="24"/>
        </w:rPr>
      </w:pPr>
      <w:r>
        <w:rPr>
          <w:rFonts w:ascii="Book Antiqua" w:hAnsi="Book Antiqua"/>
          <w:b/>
          <w:bCs/>
          <w:sz w:val="24"/>
          <w:szCs w:val="24"/>
        </w:rPr>
        <w:t>NCERT</w:t>
      </w:r>
      <w:r>
        <w:rPr>
          <w:rFonts w:ascii="Book Antiqua" w:hAnsi="Book Antiqua"/>
          <w:b/>
          <w:bCs/>
          <w:sz w:val="24"/>
          <w:szCs w:val="24"/>
        </w:rPr>
        <w:tab/>
        <w:t>-</w:t>
      </w:r>
      <w:r>
        <w:rPr>
          <w:rFonts w:ascii="Book Antiqua" w:hAnsi="Book Antiqua"/>
          <w:b/>
          <w:bCs/>
          <w:sz w:val="24"/>
          <w:szCs w:val="24"/>
        </w:rPr>
        <w:tab/>
      </w:r>
      <w:r w:rsidRPr="00DE3D8D">
        <w:rPr>
          <w:rFonts w:ascii="Book Antiqua" w:hAnsi="Book Antiqua"/>
          <w:sz w:val="24"/>
          <w:szCs w:val="24"/>
        </w:rPr>
        <w:t>National Council of Educational Research and Training</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NC</w:t>
      </w:r>
      <w:r w:rsidR="00C7699D">
        <w:rPr>
          <w:rFonts w:ascii="Book Antiqua" w:hAnsi="Book Antiqua"/>
          <w:b/>
          <w:bCs/>
          <w:sz w:val="24"/>
          <w:szCs w:val="24"/>
        </w:rPr>
        <w:t>O</w:t>
      </w:r>
      <w:r w:rsidRPr="00A14D9F">
        <w:rPr>
          <w:rFonts w:ascii="Book Antiqua" w:hAnsi="Book Antiqua"/>
          <w:b/>
          <w:bCs/>
          <w:sz w:val="24"/>
          <w:szCs w:val="24"/>
        </w:rPr>
        <w:t>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National Colleges of Education</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NDT</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National Diploma in Technology</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 xml:space="preserve">NEC </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National Education Commission</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NFE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Non</w:t>
      </w:r>
      <w:r w:rsidR="00C7699D" w:rsidRPr="00DE3D8D">
        <w:rPr>
          <w:rFonts w:ascii="Book Antiqua" w:hAnsi="Book Antiqua"/>
          <w:sz w:val="24"/>
          <w:szCs w:val="24"/>
        </w:rPr>
        <w:t>-</w:t>
      </w:r>
      <w:r w:rsidRPr="00DE3D8D">
        <w:rPr>
          <w:rFonts w:ascii="Book Antiqua" w:hAnsi="Book Antiqua"/>
          <w:sz w:val="24"/>
          <w:szCs w:val="24"/>
        </w:rPr>
        <w:t xml:space="preserve">Formal </w:t>
      </w:r>
      <w:r w:rsidR="00C7699D" w:rsidRPr="00DE3D8D">
        <w:rPr>
          <w:rFonts w:ascii="Book Antiqua" w:hAnsi="Book Antiqua"/>
          <w:sz w:val="24"/>
          <w:szCs w:val="24"/>
        </w:rPr>
        <w:t>E</w:t>
      </w:r>
      <w:r w:rsidRPr="00DE3D8D">
        <w:rPr>
          <w:rFonts w:ascii="Book Antiqua" w:hAnsi="Book Antiqua"/>
          <w:sz w:val="24"/>
          <w:szCs w:val="24"/>
        </w:rPr>
        <w:t>ducation</w:t>
      </w:r>
      <w:r w:rsidRPr="00A14D9F">
        <w:rPr>
          <w:rFonts w:ascii="Book Antiqua" w:hAnsi="Book Antiqua"/>
          <w:b/>
          <w:bCs/>
          <w:sz w:val="24"/>
          <w:szCs w:val="24"/>
        </w:rPr>
        <w:t xml:space="preserv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 xml:space="preserve">NGO </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Non-Governmental </w:t>
      </w:r>
      <w:r w:rsidR="008B4BC6" w:rsidRPr="00DE3D8D">
        <w:rPr>
          <w:rFonts w:ascii="Book Antiqua" w:hAnsi="Book Antiqua"/>
          <w:sz w:val="24"/>
          <w:szCs w:val="24"/>
        </w:rPr>
        <w:t>Organization</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NIE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National Institute of Education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NVQ</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National Vocational Qualification</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NZQA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The New Zealand Qualifications Authority </w:t>
      </w:r>
    </w:p>
    <w:p w:rsidR="00F734BA" w:rsidRPr="00A14D9F" w:rsidRDefault="00F734BA" w:rsidP="006A3657">
      <w:pPr>
        <w:tabs>
          <w:tab w:val="left" w:pos="1440"/>
        </w:tabs>
        <w:spacing w:after="0" w:line="360" w:lineRule="auto"/>
        <w:ind w:left="1800" w:hanging="1800"/>
        <w:contextualSpacing/>
        <w:rPr>
          <w:rFonts w:ascii="Book Antiqua" w:hAnsi="Book Antiqua"/>
          <w:b/>
          <w:bCs/>
          <w:sz w:val="24"/>
          <w:szCs w:val="24"/>
        </w:rPr>
      </w:pPr>
      <w:r>
        <w:rPr>
          <w:rFonts w:ascii="Book Antiqua" w:hAnsi="Book Antiqua"/>
          <w:b/>
          <w:bCs/>
          <w:sz w:val="24"/>
          <w:szCs w:val="24"/>
        </w:rPr>
        <w:t>OECD</w:t>
      </w:r>
      <w:r>
        <w:rPr>
          <w:rFonts w:ascii="Book Antiqua" w:hAnsi="Book Antiqua"/>
          <w:b/>
          <w:bCs/>
          <w:sz w:val="24"/>
          <w:szCs w:val="24"/>
        </w:rPr>
        <w:tab/>
        <w:t>-</w:t>
      </w:r>
      <w:r>
        <w:rPr>
          <w:rFonts w:ascii="Book Antiqua" w:hAnsi="Book Antiqua"/>
          <w:b/>
          <w:bCs/>
          <w:sz w:val="24"/>
          <w:szCs w:val="24"/>
        </w:rPr>
        <w:tab/>
      </w:r>
      <w:r w:rsidRPr="00DE3D8D">
        <w:rPr>
          <w:rFonts w:ascii="Book Antiqua" w:hAnsi="Book Antiqua"/>
          <w:sz w:val="24"/>
          <w:szCs w:val="24"/>
        </w:rPr>
        <w:t>Organization for Economic Cooperation and Development</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ONFEC</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Office of the Non-Formal Education Commission</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OUSL</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Open University of Sri Lanka</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PBIS</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Positive </w:t>
      </w:r>
      <w:r w:rsidR="00C7699D" w:rsidRPr="00DE3D8D">
        <w:rPr>
          <w:rFonts w:ascii="Book Antiqua" w:hAnsi="Book Antiqua"/>
          <w:sz w:val="24"/>
          <w:szCs w:val="24"/>
        </w:rPr>
        <w:t>behavioural</w:t>
      </w:r>
      <w:r w:rsidRPr="00DE3D8D">
        <w:rPr>
          <w:rFonts w:ascii="Book Antiqua" w:hAnsi="Book Antiqua"/>
          <w:sz w:val="24"/>
          <w:szCs w:val="24"/>
        </w:rPr>
        <w:t xml:space="preserve"> interventions and supports</w:t>
      </w:r>
      <w:r w:rsidRPr="00A14D9F">
        <w:rPr>
          <w:rFonts w:ascii="Book Antiqua" w:hAnsi="Book Antiqua"/>
          <w:b/>
          <w:bCs/>
          <w:sz w:val="24"/>
          <w:szCs w:val="24"/>
        </w:rPr>
        <w:t xml:space="preserve"> </w:t>
      </w:r>
    </w:p>
    <w:p w:rsidR="00072B65"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PBS</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Positive </w:t>
      </w:r>
      <w:r w:rsidR="00C7699D" w:rsidRPr="00DE3D8D">
        <w:rPr>
          <w:rFonts w:ascii="Book Antiqua" w:hAnsi="Book Antiqua"/>
          <w:sz w:val="24"/>
          <w:szCs w:val="24"/>
        </w:rPr>
        <w:t>behaviour</w:t>
      </w:r>
      <w:r w:rsidRPr="00DE3D8D">
        <w:rPr>
          <w:rFonts w:ascii="Book Antiqua" w:hAnsi="Book Antiqua"/>
          <w:sz w:val="24"/>
          <w:szCs w:val="24"/>
        </w:rPr>
        <w:t xml:space="preserve"> </w:t>
      </w:r>
      <w:r w:rsidR="00C73B50" w:rsidRPr="00DE3D8D">
        <w:rPr>
          <w:rFonts w:ascii="Book Antiqua" w:hAnsi="Book Antiqua"/>
          <w:sz w:val="24"/>
          <w:szCs w:val="24"/>
        </w:rPr>
        <w:t>s</w:t>
      </w:r>
      <w:r w:rsidRPr="00DE3D8D">
        <w:rPr>
          <w:rFonts w:ascii="Book Antiqua" w:hAnsi="Book Antiqua"/>
          <w:sz w:val="24"/>
          <w:szCs w:val="24"/>
        </w:rPr>
        <w:t>upport</w:t>
      </w:r>
      <w:r w:rsidRPr="00A14D9F">
        <w:rPr>
          <w:rFonts w:ascii="Book Antiqua" w:hAnsi="Book Antiqua"/>
          <w:b/>
          <w:bCs/>
          <w:sz w:val="24"/>
          <w:szCs w:val="24"/>
        </w:rPr>
        <w:t xml:space="preserve"> </w:t>
      </w:r>
    </w:p>
    <w:p w:rsidR="00F370D2" w:rsidRPr="00A14D9F" w:rsidRDefault="00F370D2" w:rsidP="006A3657">
      <w:pPr>
        <w:tabs>
          <w:tab w:val="left" w:pos="1440"/>
        </w:tabs>
        <w:spacing w:after="0" w:line="360" w:lineRule="auto"/>
        <w:ind w:left="1800" w:hanging="1800"/>
        <w:contextualSpacing/>
        <w:rPr>
          <w:rFonts w:ascii="Book Antiqua" w:hAnsi="Book Antiqua"/>
          <w:b/>
          <w:bCs/>
          <w:sz w:val="24"/>
          <w:szCs w:val="24"/>
        </w:rPr>
      </w:pPr>
      <w:r>
        <w:rPr>
          <w:rFonts w:ascii="Book Antiqua" w:hAnsi="Book Antiqua"/>
          <w:b/>
          <w:bCs/>
          <w:sz w:val="24"/>
          <w:szCs w:val="24"/>
        </w:rPr>
        <w:t>PEA</w:t>
      </w:r>
      <w:r>
        <w:rPr>
          <w:rFonts w:ascii="Book Antiqua" w:hAnsi="Book Antiqua"/>
          <w:b/>
          <w:bCs/>
          <w:sz w:val="24"/>
          <w:szCs w:val="24"/>
        </w:rPr>
        <w:tab/>
        <w:t>-</w:t>
      </w:r>
      <w:r>
        <w:rPr>
          <w:rFonts w:ascii="Book Antiqua" w:hAnsi="Book Antiqua"/>
          <w:b/>
          <w:bCs/>
          <w:sz w:val="24"/>
          <w:szCs w:val="24"/>
        </w:rPr>
        <w:tab/>
      </w:r>
      <w:r w:rsidRPr="00353CFA">
        <w:rPr>
          <w:rFonts w:ascii="Book Antiqua" w:hAnsi="Book Antiqua"/>
          <w:sz w:val="24"/>
          <w:szCs w:val="24"/>
        </w:rPr>
        <w:t>Provincial Education Authority</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PGDE</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Post</w:t>
      </w:r>
      <w:r w:rsidR="00705D83" w:rsidRPr="00DE3D8D">
        <w:rPr>
          <w:rFonts w:ascii="Book Antiqua" w:hAnsi="Book Antiqua"/>
          <w:sz w:val="24"/>
          <w:szCs w:val="24"/>
        </w:rPr>
        <w:t>g</w:t>
      </w:r>
      <w:r w:rsidRPr="00DE3D8D">
        <w:rPr>
          <w:rFonts w:ascii="Book Antiqua" w:hAnsi="Book Antiqua"/>
          <w:sz w:val="24"/>
          <w:szCs w:val="24"/>
        </w:rPr>
        <w:t>raduate Diploma in Education</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P</w:t>
      </w:r>
      <w:r w:rsidR="00C840B0" w:rsidRPr="00A14D9F">
        <w:rPr>
          <w:rFonts w:ascii="Book Antiqua" w:hAnsi="Book Antiqua"/>
          <w:b/>
          <w:bCs/>
          <w:sz w:val="24"/>
          <w:szCs w:val="24"/>
        </w:rPr>
        <w:t>RCC</w:t>
      </w:r>
      <w:r w:rsidR="00C840B0" w:rsidRPr="00A14D9F">
        <w:rPr>
          <w:rFonts w:ascii="Book Antiqua" w:hAnsi="Book Antiqua"/>
          <w:b/>
          <w:bCs/>
          <w:sz w:val="24"/>
          <w:szCs w:val="24"/>
        </w:rPr>
        <w:tab/>
        <w:t>-</w:t>
      </w:r>
      <w:r w:rsidR="00C840B0" w:rsidRPr="00A14D9F">
        <w:rPr>
          <w:rFonts w:ascii="Book Antiqua" w:hAnsi="Book Antiqua"/>
          <w:b/>
          <w:bCs/>
          <w:sz w:val="24"/>
          <w:szCs w:val="24"/>
        </w:rPr>
        <w:tab/>
      </w:r>
      <w:r w:rsidR="00C840B0" w:rsidRPr="00DE3D8D">
        <w:rPr>
          <w:rFonts w:ascii="Book Antiqua" w:hAnsi="Book Antiqua"/>
          <w:sz w:val="24"/>
          <w:szCs w:val="24"/>
        </w:rPr>
        <w:t xml:space="preserve">Performance Review and </w:t>
      </w:r>
      <w:r w:rsidR="00C840B0" w:rsidRPr="00DE3D8D">
        <w:rPr>
          <w:rFonts w:ascii="Book Antiqua" w:hAnsi="Book Antiqua"/>
          <w:color w:val="000000" w:themeColor="text1"/>
          <w:sz w:val="24"/>
          <w:szCs w:val="24"/>
        </w:rPr>
        <w:t>Co</w:t>
      </w:r>
      <w:r w:rsidRPr="00DE3D8D">
        <w:rPr>
          <w:rFonts w:ascii="Book Antiqua" w:hAnsi="Book Antiqua"/>
          <w:color w:val="000000" w:themeColor="text1"/>
          <w:sz w:val="24"/>
          <w:szCs w:val="24"/>
        </w:rPr>
        <w:t>ordination</w:t>
      </w:r>
      <w:r w:rsidRPr="00DE3D8D">
        <w:rPr>
          <w:rFonts w:ascii="Book Antiqua" w:hAnsi="Book Antiqua"/>
          <w:sz w:val="24"/>
          <w:szCs w:val="24"/>
        </w:rPr>
        <w:t xml:space="preserve"> Committee</w:t>
      </w:r>
      <w:r w:rsidRPr="00A14D9F">
        <w:rPr>
          <w:rFonts w:ascii="Book Antiqua" w:hAnsi="Book Antiqua"/>
          <w:b/>
          <w:bCs/>
          <w:sz w:val="24"/>
          <w:szCs w:val="24"/>
        </w:rPr>
        <w:t xml:space="preserv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PSI</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Pr</w:t>
      </w:r>
      <w:r w:rsidR="00C73B50" w:rsidRPr="00DE3D8D">
        <w:rPr>
          <w:rFonts w:ascii="Book Antiqua" w:hAnsi="Book Antiqua"/>
          <w:sz w:val="24"/>
          <w:szCs w:val="24"/>
        </w:rPr>
        <w:t>o</w:t>
      </w:r>
      <w:r w:rsidRPr="00DE3D8D">
        <w:rPr>
          <w:rFonts w:ascii="Book Antiqua" w:hAnsi="Book Antiqua"/>
          <w:sz w:val="24"/>
          <w:szCs w:val="24"/>
        </w:rPr>
        <w:t>gramme of School Improvement</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QA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Quality Assurance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QTS</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Qualified Teacher Status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SBA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School Based Assessments</w:t>
      </w:r>
      <w:r w:rsidRPr="00A14D9F">
        <w:rPr>
          <w:rFonts w:ascii="Book Antiqua" w:hAnsi="Book Antiqua"/>
          <w:b/>
          <w:bCs/>
          <w:sz w:val="24"/>
          <w:szCs w:val="24"/>
        </w:rPr>
        <w:t xml:space="preserve">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SEM</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School </w:t>
      </w:r>
      <w:r w:rsidR="00C73B50" w:rsidRPr="00DE3D8D">
        <w:rPr>
          <w:rFonts w:ascii="Book Antiqua" w:hAnsi="Book Antiqua"/>
          <w:sz w:val="24"/>
          <w:szCs w:val="24"/>
        </w:rPr>
        <w:t>E</w:t>
      </w:r>
      <w:r w:rsidRPr="00DE3D8D">
        <w:rPr>
          <w:rFonts w:ascii="Book Antiqua" w:hAnsi="Book Antiqua"/>
          <w:sz w:val="24"/>
          <w:szCs w:val="24"/>
        </w:rPr>
        <w:t xml:space="preserve">xcellence Model </w:t>
      </w:r>
    </w:p>
    <w:p w:rsidR="00072B65" w:rsidRPr="00DE3D8D" w:rsidRDefault="00072B65" w:rsidP="006A3657">
      <w:pPr>
        <w:tabs>
          <w:tab w:val="left" w:pos="14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SEQI</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School Educational Quality Index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lastRenderedPageBreak/>
        <w:t>SLEAS</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Sri Lanka Education Administrators Service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SLPS</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Sri Lanka Princip</w:t>
      </w:r>
      <w:r w:rsidR="00C73B50" w:rsidRPr="00DE3D8D">
        <w:rPr>
          <w:rFonts w:ascii="Book Antiqua" w:hAnsi="Book Antiqua"/>
          <w:sz w:val="24"/>
          <w:szCs w:val="24"/>
        </w:rPr>
        <w:t xml:space="preserve">als </w:t>
      </w:r>
      <w:r w:rsidRPr="00DE3D8D">
        <w:rPr>
          <w:rFonts w:ascii="Book Antiqua" w:hAnsi="Book Antiqua"/>
          <w:sz w:val="24"/>
          <w:szCs w:val="24"/>
        </w:rPr>
        <w:t xml:space="preserve">Service </w:t>
      </w:r>
    </w:p>
    <w:p w:rsidR="00072B65" w:rsidRPr="00A14D9F" w:rsidRDefault="00072B65" w:rsidP="006A3657">
      <w:pPr>
        <w:tabs>
          <w:tab w:val="decimal" w:pos="-720"/>
          <w:tab w:val="left" w:pos="1440"/>
          <w:tab w:val="left" w:pos="23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SPBEA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 xml:space="preserve">Secretariat of the Pacific Board for Educational Assessment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SQAA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School Quality Assessment and Accreditation</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 xml:space="preserve">SSS </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Senior Secondary Stage</w:t>
      </w:r>
      <w:r w:rsidRPr="00A14D9F">
        <w:rPr>
          <w:rFonts w:ascii="Book Antiqua" w:hAnsi="Book Antiqua"/>
          <w:b/>
          <w:bCs/>
          <w:sz w:val="24"/>
          <w:szCs w:val="24"/>
        </w:rPr>
        <w:t xml:space="preserv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TIM</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Teacher Instruction Manual</w:t>
      </w:r>
      <w:r w:rsidRPr="00A14D9F">
        <w:rPr>
          <w:rFonts w:ascii="Book Antiqua" w:hAnsi="Book Antiqua"/>
          <w:b/>
          <w:bCs/>
          <w:sz w:val="24"/>
          <w:szCs w:val="24"/>
        </w:rPr>
        <w:t xml:space="preserv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TVEC</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Tertiary and Vocational Education Commission</w:t>
      </w:r>
    </w:p>
    <w:p w:rsidR="005710CA" w:rsidRPr="00A14D9F" w:rsidRDefault="005710CA" w:rsidP="005710CA">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UAP</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University Academic Programmes</w:t>
      </w:r>
      <w:r w:rsidRPr="00A14D9F">
        <w:rPr>
          <w:rFonts w:ascii="Book Antiqua" w:hAnsi="Book Antiqua"/>
          <w:b/>
          <w:bCs/>
          <w:sz w:val="24"/>
          <w:szCs w:val="24"/>
        </w:rPr>
        <w:t xml:space="preserv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UK</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United Kingdom</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UN</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United Nations</w:t>
      </w:r>
    </w:p>
    <w:p w:rsidR="00072B65" w:rsidRPr="00DE3D8D" w:rsidRDefault="00072B65" w:rsidP="006A3657">
      <w:pPr>
        <w:tabs>
          <w:tab w:val="decimal" w:pos="-540"/>
          <w:tab w:val="left" w:pos="-450"/>
          <w:tab w:val="left" w:pos="1440"/>
          <w:tab w:val="left" w:pos="2340"/>
        </w:tabs>
        <w:spacing w:after="0" w:line="360" w:lineRule="auto"/>
        <w:ind w:left="1800" w:hanging="1800"/>
        <w:contextualSpacing/>
        <w:rPr>
          <w:rFonts w:ascii="Book Antiqua" w:hAnsi="Book Antiqua"/>
          <w:sz w:val="24"/>
          <w:szCs w:val="24"/>
        </w:rPr>
      </w:pPr>
      <w:r w:rsidRPr="00A14D9F">
        <w:rPr>
          <w:rFonts w:ascii="Book Antiqua" w:hAnsi="Book Antiqua"/>
          <w:b/>
          <w:bCs/>
          <w:sz w:val="24"/>
          <w:szCs w:val="24"/>
        </w:rPr>
        <w:t xml:space="preserve">UNESCO </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United Nations Educat</w:t>
      </w:r>
      <w:r w:rsidR="00A14D9F" w:rsidRPr="00DE3D8D">
        <w:rPr>
          <w:rFonts w:ascii="Book Antiqua" w:hAnsi="Book Antiqua"/>
          <w:sz w:val="24"/>
          <w:szCs w:val="24"/>
        </w:rPr>
        <w:t xml:space="preserve">ional, Scientific and </w:t>
      </w:r>
      <w:r w:rsidR="00A14D9F" w:rsidRPr="00DE3D8D">
        <w:rPr>
          <w:rFonts w:ascii="Book Antiqua" w:hAnsi="Book Antiqua"/>
          <w:color w:val="000000" w:themeColor="text1"/>
          <w:sz w:val="24"/>
          <w:szCs w:val="24"/>
        </w:rPr>
        <w:t xml:space="preserve">Cultural </w:t>
      </w:r>
      <w:r w:rsidRPr="00DE3D8D">
        <w:rPr>
          <w:rFonts w:ascii="Book Antiqua" w:hAnsi="Book Antiqua"/>
          <w:color w:val="000000" w:themeColor="text1"/>
          <w:sz w:val="24"/>
          <w:szCs w:val="24"/>
        </w:rPr>
        <w:t>Organization</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UNZ</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Universities New Zealand</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USA</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United States of America</w:t>
      </w:r>
    </w:p>
    <w:p w:rsidR="00072B65" w:rsidRDefault="00A14D9F" w:rsidP="006A3657">
      <w:pPr>
        <w:tabs>
          <w:tab w:val="center" w:pos="-2340"/>
          <w:tab w:val="left" w:pos="1440"/>
          <w:tab w:val="left" w:pos="2340"/>
        </w:tabs>
        <w:spacing w:after="0" w:line="360" w:lineRule="auto"/>
        <w:ind w:left="1800" w:hanging="1800"/>
        <w:contextualSpacing/>
        <w:rPr>
          <w:rFonts w:ascii="Book Antiqua" w:hAnsi="Book Antiqua"/>
          <w:b/>
          <w:bCs/>
          <w:sz w:val="24"/>
          <w:szCs w:val="24"/>
        </w:rPr>
      </w:pPr>
      <w:r>
        <w:rPr>
          <w:rFonts w:ascii="Book Antiqua" w:hAnsi="Book Antiqua"/>
          <w:b/>
          <w:bCs/>
          <w:sz w:val="24"/>
          <w:szCs w:val="24"/>
        </w:rPr>
        <w:t>USAID</w:t>
      </w:r>
      <w:r>
        <w:rPr>
          <w:rFonts w:ascii="Book Antiqua" w:hAnsi="Book Antiqua"/>
          <w:b/>
          <w:bCs/>
          <w:sz w:val="24"/>
          <w:szCs w:val="24"/>
        </w:rPr>
        <w:tab/>
        <w:t>-</w:t>
      </w:r>
      <w:r>
        <w:rPr>
          <w:rFonts w:ascii="Book Antiqua" w:hAnsi="Book Antiqua"/>
          <w:b/>
          <w:bCs/>
          <w:sz w:val="24"/>
          <w:szCs w:val="24"/>
        </w:rPr>
        <w:tab/>
      </w:r>
      <w:r w:rsidR="00072B65" w:rsidRPr="00DE3D8D">
        <w:rPr>
          <w:rFonts w:ascii="Book Antiqua" w:hAnsi="Book Antiqua"/>
          <w:color w:val="000000" w:themeColor="text1"/>
          <w:sz w:val="24"/>
          <w:szCs w:val="24"/>
        </w:rPr>
        <w:t>United States Agency</w:t>
      </w:r>
      <w:r w:rsidR="00072B65" w:rsidRPr="00DE3D8D">
        <w:rPr>
          <w:rFonts w:ascii="Book Antiqua" w:hAnsi="Book Antiqua"/>
          <w:sz w:val="24"/>
          <w:szCs w:val="24"/>
        </w:rPr>
        <w:t xml:space="preserve"> for International Development</w:t>
      </w:r>
      <w:r w:rsidR="00072B65" w:rsidRPr="00A14D9F">
        <w:rPr>
          <w:rFonts w:ascii="Book Antiqua" w:hAnsi="Book Antiqua"/>
          <w:b/>
          <w:bCs/>
          <w:sz w:val="24"/>
          <w:szCs w:val="24"/>
        </w:rPr>
        <w:t> </w:t>
      </w:r>
    </w:p>
    <w:p w:rsidR="00AB091E" w:rsidRPr="00DE3D8D" w:rsidRDefault="00AB091E" w:rsidP="006A3657">
      <w:pPr>
        <w:tabs>
          <w:tab w:val="center" w:pos="-2340"/>
          <w:tab w:val="left" w:pos="1440"/>
          <w:tab w:val="left" w:pos="2340"/>
        </w:tabs>
        <w:spacing w:after="0" w:line="360" w:lineRule="auto"/>
        <w:ind w:left="1800" w:hanging="1800"/>
        <w:contextualSpacing/>
        <w:rPr>
          <w:rFonts w:ascii="Book Antiqua" w:hAnsi="Book Antiqua"/>
          <w:sz w:val="24"/>
          <w:szCs w:val="24"/>
        </w:rPr>
      </w:pPr>
      <w:r>
        <w:rPr>
          <w:rFonts w:ascii="Book Antiqua" w:hAnsi="Book Antiqua"/>
          <w:b/>
          <w:bCs/>
          <w:sz w:val="24"/>
          <w:szCs w:val="24"/>
        </w:rPr>
        <w:t>VTA</w:t>
      </w:r>
      <w:r>
        <w:rPr>
          <w:rFonts w:ascii="Book Antiqua" w:hAnsi="Book Antiqua"/>
          <w:b/>
          <w:bCs/>
          <w:sz w:val="24"/>
          <w:szCs w:val="24"/>
        </w:rPr>
        <w:tab/>
        <w:t>-</w:t>
      </w:r>
      <w:r>
        <w:rPr>
          <w:rFonts w:ascii="Book Antiqua" w:hAnsi="Book Antiqua"/>
          <w:b/>
          <w:bCs/>
          <w:sz w:val="24"/>
          <w:szCs w:val="24"/>
        </w:rPr>
        <w:tab/>
      </w:r>
      <w:r w:rsidRPr="00DE3D8D">
        <w:rPr>
          <w:rFonts w:ascii="Book Antiqua" w:hAnsi="Book Antiqua"/>
          <w:sz w:val="24"/>
          <w:szCs w:val="24"/>
        </w:rPr>
        <w:t>Vocational Training Authority</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ZED</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Zonal Education Director</w:t>
      </w:r>
      <w:r w:rsidRPr="00A14D9F">
        <w:rPr>
          <w:rFonts w:ascii="Book Antiqua" w:hAnsi="Book Antiqua"/>
          <w:b/>
          <w:bCs/>
          <w:sz w:val="24"/>
          <w:szCs w:val="24"/>
        </w:rPr>
        <w:t xml:space="preserve"> </w:t>
      </w:r>
    </w:p>
    <w:p w:rsidR="00072B65" w:rsidRPr="00A14D9F" w:rsidRDefault="00072B65" w:rsidP="006A3657">
      <w:pPr>
        <w:tabs>
          <w:tab w:val="left" w:pos="1440"/>
        </w:tabs>
        <w:spacing w:after="0" w:line="360" w:lineRule="auto"/>
        <w:ind w:left="1800" w:hanging="1800"/>
        <w:contextualSpacing/>
        <w:rPr>
          <w:rFonts w:ascii="Book Antiqua" w:hAnsi="Book Antiqua"/>
          <w:b/>
          <w:bCs/>
          <w:sz w:val="24"/>
          <w:szCs w:val="24"/>
        </w:rPr>
      </w:pPr>
      <w:r w:rsidRPr="00A14D9F">
        <w:rPr>
          <w:rFonts w:ascii="Book Antiqua" w:hAnsi="Book Antiqua"/>
          <w:b/>
          <w:bCs/>
          <w:sz w:val="24"/>
          <w:szCs w:val="24"/>
        </w:rPr>
        <w:t>ZEO</w:t>
      </w:r>
      <w:r w:rsidRPr="00A14D9F">
        <w:rPr>
          <w:rFonts w:ascii="Book Antiqua" w:hAnsi="Book Antiqua"/>
          <w:b/>
          <w:bCs/>
          <w:sz w:val="24"/>
          <w:szCs w:val="24"/>
        </w:rPr>
        <w:tab/>
        <w:t>-</w:t>
      </w:r>
      <w:r w:rsidRPr="00A14D9F">
        <w:rPr>
          <w:rFonts w:ascii="Book Antiqua" w:hAnsi="Book Antiqua"/>
          <w:b/>
          <w:bCs/>
          <w:sz w:val="24"/>
          <w:szCs w:val="24"/>
        </w:rPr>
        <w:tab/>
      </w:r>
      <w:r w:rsidRPr="00DE3D8D">
        <w:rPr>
          <w:rFonts w:ascii="Book Antiqua" w:hAnsi="Book Antiqua"/>
          <w:sz w:val="24"/>
          <w:szCs w:val="24"/>
        </w:rPr>
        <w:t>Zonal Educational Office</w:t>
      </w:r>
    </w:p>
    <w:p w:rsidR="005A0287" w:rsidRPr="00A14D9F" w:rsidRDefault="005A0287" w:rsidP="006A3657">
      <w:pPr>
        <w:tabs>
          <w:tab w:val="left" w:pos="1440"/>
        </w:tabs>
        <w:spacing w:after="0" w:line="360" w:lineRule="auto"/>
        <w:ind w:left="1800" w:hanging="1800"/>
        <w:contextualSpacing/>
        <w:rPr>
          <w:rFonts w:ascii="Book Antiqua" w:hAnsi="Book Antiqua"/>
          <w:b/>
          <w:bCs/>
          <w:sz w:val="24"/>
          <w:szCs w:val="24"/>
        </w:rPr>
      </w:pPr>
    </w:p>
    <w:p w:rsidR="008B1CAE" w:rsidRDefault="008B1CAE" w:rsidP="00073316">
      <w:pPr>
        <w:spacing w:after="0" w:line="276" w:lineRule="auto"/>
        <w:contextualSpacing/>
        <w:rPr>
          <w:rFonts w:ascii="Book Antiqua" w:hAnsi="Book Antiqua"/>
          <w:b/>
          <w:bCs/>
          <w:sz w:val="24"/>
          <w:szCs w:val="24"/>
        </w:rPr>
      </w:pPr>
    </w:p>
    <w:p w:rsidR="008B1CAE" w:rsidRPr="008B1CAE" w:rsidRDefault="008B1CAE" w:rsidP="008B1CAE">
      <w:pPr>
        <w:rPr>
          <w:rFonts w:ascii="Book Antiqua" w:hAnsi="Book Antiqua"/>
          <w:b/>
          <w:bCs/>
          <w:sz w:val="24"/>
          <w:szCs w:val="24"/>
        </w:rPr>
      </w:pPr>
      <w:r>
        <w:rPr>
          <w:rFonts w:ascii="Book Antiqua" w:hAnsi="Book Antiqua"/>
          <w:b/>
          <w:bCs/>
          <w:sz w:val="24"/>
          <w:szCs w:val="24"/>
        </w:rPr>
        <w:br w:type="page"/>
      </w:r>
    </w:p>
    <w:p w:rsidR="00AF6E23" w:rsidRPr="00747843" w:rsidRDefault="00AF6E23" w:rsidP="009561C1">
      <w:pPr>
        <w:pStyle w:val="Heading1"/>
      </w:pPr>
      <w:bookmarkStart w:id="3" w:name="_Toc465418149"/>
      <w:r w:rsidRPr="00747843">
        <w:lastRenderedPageBreak/>
        <w:t>EXTRACTS FROM THE NATIONAL EDUCATION COMMISSION ACT. NO. 19 OF 1991.</w:t>
      </w:r>
      <w:bookmarkEnd w:id="3"/>
    </w:p>
    <w:p w:rsidR="00AF6E23" w:rsidRDefault="00AF6E23" w:rsidP="003F041B">
      <w:pPr>
        <w:spacing w:after="0" w:line="276" w:lineRule="auto"/>
        <w:rPr>
          <w:rFonts w:ascii="Book Antiqua" w:hAnsi="Book Antiqua"/>
        </w:rPr>
      </w:pPr>
    </w:p>
    <w:p w:rsidR="00AF6E23" w:rsidRPr="00747843" w:rsidRDefault="00AF6E23" w:rsidP="00AF6E23">
      <w:pPr>
        <w:spacing w:after="120" w:line="276" w:lineRule="auto"/>
        <w:rPr>
          <w:rFonts w:ascii="Book Antiqua" w:hAnsi="Book Antiqua"/>
          <w:b/>
          <w:sz w:val="24"/>
          <w:szCs w:val="24"/>
        </w:rPr>
      </w:pPr>
      <w:r w:rsidRPr="00747843">
        <w:rPr>
          <w:rFonts w:ascii="Book Antiqua" w:hAnsi="Book Antiqua"/>
          <w:b/>
          <w:sz w:val="24"/>
          <w:szCs w:val="24"/>
        </w:rPr>
        <w:t>The National Education Commission and its Functions</w:t>
      </w:r>
    </w:p>
    <w:p w:rsidR="00AF6E23" w:rsidRPr="00747843" w:rsidRDefault="00AF6E23" w:rsidP="00AF6E23">
      <w:pPr>
        <w:numPr>
          <w:ilvl w:val="0"/>
          <w:numId w:val="53"/>
        </w:numPr>
        <w:tabs>
          <w:tab w:val="num" w:pos="540"/>
        </w:tabs>
        <w:spacing w:after="120" w:line="276" w:lineRule="auto"/>
        <w:ind w:hanging="1080"/>
        <w:rPr>
          <w:rFonts w:ascii="Book Antiqua" w:hAnsi="Book Antiqua"/>
          <w:sz w:val="24"/>
          <w:szCs w:val="24"/>
        </w:rPr>
      </w:pPr>
      <w:r w:rsidRPr="00747843">
        <w:rPr>
          <w:rFonts w:ascii="Book Antiqua" w:hAnsi="Book Antiqua"/>
          <w:sz w:val="24"/>
          <w:szCs w:val="24"/>
        </w:rPr>
        <w:t xml:space="preserve">The functions of the Commission shall be  - </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to make recommendations to the President, on educational policy in all its aspects, with a view to ensuring continuity in educational policy and enabling the education system to  respond to changing  needs in society, including  an immediate review of educational policy  and plan or plans and the making  of recommendations to the President, on a comprehensive  National Educational  Policy;</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to review and analyse periodically, the National Educational Policy and Plan or plans in operation and where necessary, to  recommend to the President, changes in such Policy. Plan or Plans;</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 xml:space="preserve">to advise the President on any other matter relating to education which may be referred to it by the President, for its advice.  </w:t>
      </w:r>
    </w:p>
    <w:p w:rsidR="00AF6E23" w:rsidRPr="00747843" w:rsidRDefault="00AF6E23" w:rsidP="003F041B">
      <w:pPr>
        <w:numPr>
          <w:ilvl w:val="0"/>
          <w:numId w:val="53"/>
        </w:numPr>
        <w:tabs>
          <w:tab w:val="clear" w:pos="1080"/>
          <w:tab w:val="left" w:pos="540"/>
        </w:tabs>
        <w:spacing w:after="120" w:line="276" w:lineRule="auto"/>
        <w:ind w:left="540" w:hanging="540"/>
        <w:rPr>
          <w:rFonts w:ascii="Book Antiqua" w:hAnsi="Book Antiqua"/>
          <w:sz w:val="24"/>
          <w:szCs w:val="24"/>
        </w:rPr>
      </w:pPr>
      <w:r w:rsidRPr="00747843">
        <w:rPr>
          <w:rFonts w:ascii="Book Antiqua" w:hAnsi="Book Antiqua"/>
          <w:sz w:val="24"/>
          <w:szCs w:val="24"/>
        </w:rPr>
        <w:t>Without prejudice to the generality of t</w:t>
      </w:r>
      <w:r w:rsidR="003F041B" w:rsidRPr="00747843">
        <w:rPr>
          <w:rFonts w:ascii="Book Antiqua" w:hAnsi="Book Antiqua"/>
          <w:sz w:val="24"/>
          <w:szCs w:val="24"/>
        </w:rPr>
        <w:t xml:space="preserve">he matters in respect of which </w:t>
      </w:r>
      <w:r w:rsidRPr="00747843">
        <w:rPr>
          <w:rFonts w:ascii="Book Antiqua" w:hAnsi="Book Antiqua"/>
          <w:sz w:val="24"/>
          <w:szCs w:val="24"/>
        </w:rPr>
        <w:t>recommendations may be made  by the  Commission under subsection (1), the Commission may make  recommendations to the President  on the  following  matters:-</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the changes in curricula and teaching  methods in educational institutions that are necessary to match education to employment, industry and  social needs;</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 xml:space="preserve">the adequacy of guidance and </w:t>
      </w:r>
      <w:r w:rsidR="009B253F" w:rsidRPr="00747843">
        <w:rPr>
          <w:rFonts w:ascii="Book Antiqua" w:hAnsi="Book Antiqua"/>
          <w:sz w:val="24"/>
          <w:szCs w:val="24"/>
        </w:rPr>
        <w:t>counselling</w:t>
      </w:r>
      <w:r w:rsidRPr="00747843">
        <w:rPr>
          <w:rFonts w:ascii="Book Antiqua" w:hAnsi="Book Antiqua"/>
          <w:sz w:val="24"/>
          <w:szCs w:val="24"/>
        </w:rPr>
        <w:t xml:space="preserve"> to students in educational institutions, to enable them to develop their  potential to the full; </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the measures necessary to strengthen the links between educational institutions and the  community;</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 xml:space="preserve">the development  of educational institutions  as resource </w:t>
      </w:r>
      <w:r w:rsidR="009B253F" w:rsidRPr="00747843">
        <w:rPr>
          <w:rFonts w:ascii="Book Antiqua" w:hAnsi="Book Antiqua"/>
          <w:sz w:val="24"/>
          <w:szCs w:val="24"/>
        </w:rPr>
        <w:t>centres</w:t>
      </w:r>
      <w:r w:rsidRPr="00747843">
        <w:rPr>
          <w:rFonts w:ascii="Book Antiqua" w:hAnsi="Book Antiqua"/>
          <w:sz w:val="24"/>
          <w:szCs w:val="24"/>
        </w:rPr>
        <w:t xml:space="preserve"> for  all round human development  in the community;</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the measures necessary to reduce area-wise disparities among schools;</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the measures necessary to enhance the professional  standing of  teachers and other education service personnel;</w:t>
      </w:r>
    </w:p>
    <w:p w:rsidR="00AF6E23" w:rsidRPr="00747843" w:rsidRDefault="00AF6E23" w:rsidP="009B253F">
      <w:pPr>
        <w:numPr>
          <w:ilvl w:val="1"/>
          <w:numId w:val="53"/>
        </w:numPr>
        <w:tabs>
          <w:tab w:val="clear" w:pos="180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the alternate programmes that could  be provided for the benefit of the children leaving primary and secondary schools prematurely, to enable them to develop their potential to the full;</w:t>
      </w:r>
    </w:p>
    <w:p w:rsidR="003F041B" w:rsidRPr="00747843" w:rsidRDefault="00AF6E23" w:rsidP="009B253F">
      <w:pPr>
        <w:numPr>
          <w:ilvl w:val="1"/>
          <w:numId w:val="53"/>
        </w:numPr>
        <w:tabs>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lastRenderedPageBreak/>
        <w:t>the changes in curricula necessary to foster the cultural and  religious aspirations of students of all communities and religions;</w:t>
      </w:r>
    </w:p>
    <w:p w:rsidR="00AF6E23" w:rsidRPr="00747843" w:rsidRDefault="00AF6E23" w:rsidP="009B253F">
      <w:pPr>
        <w:numPr>
          <w:ilvl w:val="1"/>
          <w:numId w:val="53"/>
        </w:numPr>
        <w:tabs>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 xml:space="preserve">the legislative changes necessary to give effect to any such  recommendations. </w:t>
      </w:r>
    </w:p>
    <w:p w:rsidR="00AF6E23" w:rsidRPr="00747843" w:rsidRDefault="00AF6E23" w:rsidP="00AF6E23">
      <w:pPr>
        <w:spacing w:after="120" w:line="276" w:lineRule="auto"/>
        <w:rPr>
          <w:rFonts w:ascii="Book Antiqua" w:hAnsi="Book Antiqua"/>
          <w:sz w:val="24"/>
          <w:szCs w:val="24"/>
        </w:rPr>
      </w:pPr>
      <w:r w:rsidRPr="00747843">
        <w:rPr>
          <w:rFonts w:ascii="Book Antiqua" w:hAnsi="Book Antiqua"/>
          <w:b/>
          <w:bCs/>
          <w:sz w:val="24"/>
          <w:szCs w:val="24"/>
        </w:rPr>
        <w:t>The National Education Policy includes the following matters</w:t>
      </w:r>
      <w:r w:rsidRPr="00747843">
        <w:rPr>
          <w:rFonts w:ascii="Book Antiqua" w:hAnsi="Book Antiqua"/>
          <w:sz w:val="24"/>
          <w:szCs w:val="24"/>
        </w:rPr>
        <w:t>:-</w:t>
      </w:r>
    </w:p>
    <w:p w:rsidR="00AF6E23" w:rsidRPr="00747843" w:rsidRDefault="00AF6E23" w:rsidP="001F4554">
      <w:pPr>
        <w:spacing w:after="120" w:line="276" w:lineRule="auto"/>
        <w:ind w:left="540"/>
        <w:rPr>
          <w:rFonts w:ascii="Book Antiqua" w:hAnsi="Book Antiqua"/>
          <w:sz w:val="24"/>
          <w:szCs w:val="24"/>
        </w:rPr>
      </w:pPr>
      <w:r w:rsidRPr="00747843">
        <w:rPr>
          <w:rFonts w:ascii="Book Antiqua" w:hAnsi="Book Antiqua"/>
          <w:sz w:val="24"/>
          <w:szCs w:val="24"/>
        </w:rPr>
        <w:t>Aims and goals of education; the structure of the educational system-per-school, primary, secondary, tertiary, higher, informal, non-formal, adult, special, professional and religious; the establishment, location and distribution of  educational institutions, including methods and criteria for admission of students and recruitment of teachers; the content of education, including  medium of instruction, diversification of curricula, text books and learning material, the place or religious knowledge, observance and practice, assessment and evaluation, the examination system, certificates, diplomas and academic awards and recognition of qualifications; recruitment, placement, disciplinary control and professional growth of education service personnel, including teachers, para– educational personnel, supervisors, and administrators; resources for education, including the mobilization of community participation; and ancillary services, physical education and sports.</w:t>
      </w:r>
    </w:p>
    <w:p w:rsidR="00BA1190" w:rsidRPr="00747843" w:rsidRDefault="00BA1190" w:rsidP="001F4554">
      <w:pPr>
        <w:spacing w:after="0" w:line="276" w:lineRule="auto"/>
        <w:ind w:left="540"/>
        <w:rPr>
          <w:rFonts w:ascii="Book Antiqua" w:hAnsi="Book Antiqua"/>
          <w:sz w:val="24"/>
          <w:szCs w:val="24"/>
        </w:rPr>
      </w:pPr>
    </w:p>
    <w:p w:rsidR="00AF6E23" w:rsidRPr="00747843" w:rsidRDefault="00AF6E23" w:rsidP="001F4554">
      <w:pPr>
        <w:pStyle w:val="BodyText2"/>
        <w:tabs>
          <w:tab w:val="left" w:pos="360"/>
        </w:tabs>
        <w:spacing w:after="120" w:line="276" w:lineRule="auto"/>
        <w:ind w:left="540" w:hanging="540"/>
        <w:rPr>
          <w:rFonts w:ascii="Book Antiqua" w:hAnsi="Book Antiqua"/>
          <w:b/>
          <w:bCs/>
          <w:sz w:val="24"/>
          <w:szCs w:val="24"/>
        </w:rPr>
      </w:pPr>
      <w:r w:rsidRPr="00747843">
        <w:rPr>
          <w:rFonts w:ascii="Book Antiqua" w:hAnsi="Book Antiqua"/>
          <w:b/>
          <w:bCs/>
          <w:sz w:val="24"/>
          <w:szCs w:val="24"/>
        </w:rPr>
        <w:t xml:space="preserve">Constitution of the Commission </w:t>
      </w:r>
    </w:p>
    <w:p w:rsidR="00AF6E23" w:rsidRPr="00747843" w:rsidRDefault="00AF6E23" w:rsidP="001F4554">
      <w:pPr>
        <w:pStyle w:val="BodyText2"/>
        <w:spacing w:after="120" w:line="276" w:lineRule="auto"/>
        <w:ind w:left="540"/>
        <w:rPr>
          <w:rFonts w:ascii="Book Antiqua" w:hAnsi="Book Antiqua"/>
          <w:sz w:val="24"/>
          <w:szCs w:val="24"/>
        </w:rPr>
      </w:pPr>
      <w:r w:rsidRPr="00747843">
        <w:rPr>
          <w:rFonts w:ascii="Book Antiqua" w:hAnsi="Book Antiqua"/>
          <w:sz w:val="24"/>
          <w:szCs w:val="24"/>
        </w:rPr>
        <w:t>The Commission shall consist of the following:-</w:t>
      </w:r>
    </w:p>
    <w:p w:rsidR="00AF6E23" w:rsidRPr="00747843" w:rsidRDefault="00AF6E23" w:rsidP="001F4554">
      <w:pPr>
        <w:pStyle w:val="BodyText2"/>
        <w:numPr>
          <w:ilvl w:val="0"/>
          <w:numId w:val="54"/>
        </w:numPr>
        <w:tabs>
          <w:tab w:val="clear" w:pos="54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the Chairman of the University Grants Commission established by the Universities Act, No. 16 of 1978;</w:t>
      </w:r>
      <w:r w:rsidRPr="00747843">
        <w:rPr>
          <w:rFonts w:ascii="Book Antiqua" w:hAnsi="Book Antiqua"/>
          <w:sz w:val="24"/>
          <w:szCs w:val="24"/>
        </w:rPr>
        <w:tab/>
      </w:r>
    </w:p>
    <w:p w:rsidR="00AF6E23" w:rsidRPr="00747843" w:rsidRDefault="00AF6E23" w:rsidP="001F4554">
      <w:pPr>
        <w:pStyle w:val="BodyText2"/>
        <w:numPr>
          <w:ilvl w:val="0"/>
          <w:numId w:val="54"/>
        </w:numPr>
        <w:tabs>
          <w:tab w:val="clear" w:pos="54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the Chairman of the Tertiary and Vocational Education Commission established by the Tertiary and vocational Education Act, No. 20 of 1990.</w:t>
      </w:r>
    </w:p>
    <w:p w:rsidR="00AF6E23" w:rsidRPr="00747843" w:rsidRDefault="00AF6E23" w:rsidP="001F4554">
      <w:pPr>
        <w:pStyle w:val="BodyText2"/>
        <w:numPr>
          <w:ilvl w:val="0"/>
          <w:numId w:val="54"/>
        </w:numPr>
        <w:tabs>
          <w:tab w:val="clear" w:pos="54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a member appointed by the President on the recommendation of the Minister in charge of the subject of Education and Higher Education;</w:t>
      </w:r>
    </w:p>
    <w:p w:rsidR="00AF6E23" w:rsidRPr="00747843" w:rsidRDefault="00AF6E23" w:rsidP="001F4554">
      <w:pPr>
        <w:pStyle w:val="BodyText2"/>
        <w:numPr>
          <w:ilvl w:val="0"/>
          <w:numId w:val="54"/>
        </w:numPr>
        <w:tabs>
          <w:tab w:val="clear" w:pos="54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a member appointed by the President  on the recommendation of the Minister in charge of te subject of Finance;</w:t>
      </w:r>
    </w:p>
    <w:p w:rsidR="00AF6E23" w:rsidRPr="00747843" w:rsidRDefault="00AF6E23" w:rsidP="001F4554">
      <w:pPr>
        <w:pStyle w:val="BodyText2"/>
        <w:numPr>
          <w:ilvl w:val="0"/>
          <w:numId w:val="54"/>
        </w:numPr>
        <w:tabs>
          <w:tab w:val="clear" w:pos="540"/>
          <w:tab w:val="num" w:pos="1080"/>
        </w:tabs>
        <w:spacing w:after="120" w:line="276" w:lineRule="auto"/>
        <w:ind w:left="1080" w:hanging="540"/>
        <w:rPr>
          <w:rFonts w:ascii="Book Antiqua" w:hAnsi="Book Antiqua"/>
          <w:sz w:val="24"/>
          <w:szCs w:val="24"/>
        </w:rPr>
      </w:pPr>
      <w:r w:rsidRPr="00747843">
        <w:rPr>
          <w:rFonts w:ascii="Book Antiqua" w:hAnsi="Book Antiqua"/>
          <w:sz w:val="24"/>
          <w:szCs w:val="24"/>
        </w:rPr>
        <w:t>a member appointed by the President on the recommendation of the Minister in charge of the subject of Provincial councils;</w:t>
      </w:r>
    </w:p>
    <w:p w:rsidR="00C5280A" w:rsidRPr="00C5280A" w:rsidRDefault="00AF6E23" w:rsidP="00C5280A">
      <w:pPr>
        <w:pStyle w:val="BodyText2"/>
        <w:numPr>
          <w:ilvl w:val="0"/>
          <w:numId w:val="54"/>
        </w:numPr>
        <w:rPr>
          <w:rFonts w:ascii="Book Antiqua" w:hAnsi="Book Antiqua"/>
          <w:sz w:val="24"/>
          <w:szCs w:val="22"/>
        </w:rPr>
      </w:pPr>
      <w:r w:rsidRPr="00C5280A">
        <w:rPr>
          <w:rFonts w:ascii="Book Antiqua" w:hAnsi="Book Antiqua"/>
          <w:sz w:val="24"/>
          <w:szCs w:val="24"/>
        </w:rPr>
        <w:t xml:space="preserve">ten other members who shall be appointed by the President from among persons who have shown capacity in the fields of Education, Administration or Management or have achieved distinction in any profession.  </w:t>
      </w:r>
      <w:r w:rsidR="00C5280A" w:rsidRPr="00C5280A">
        <w:rPr>
          <w:rFonts w:ascii="Book Antiqua" w:hAnsi="Book Antiqua"/>
          <w:sz w:val="24"/>
          <w:szCs w:val="22"/>
        </w:rPr>
        <w:t>The Chairman, the Vice Chairman (Policy) and the Vice Chairman (Planning) appointed under section 5 shall work full time for the Commission.</w:t>
      </w:r>
    </w:p>
    <w:p w:rsidR="00AF6E23" w:rsidRPr="00C5280A" w:rsidRDefault="00AF6E23" w:rsidP="00C5280A">
      <w:pPr>
        <w:pStyle w:val="BodyText2"/>
        <w:spacing w:after="120" w:line="276" w:lineRule="auto"/>
        <w:rPr>
          <w:rFonts w:ascii="Book Antiqua" w:hAnsi="Book Antiqua"/>
          <w:sz w:val="28"/>
          <w:szCs w:val="28"/>
        </w:rPr>
      </w:pPr>
    </w:p>
    <w:p w:rsidR="008B1CAE" w:rsidRDefault="008B1CAE" w:rsidP="009561C1">
      <w:pPr>
        <w:pStyle w:val="Heading1"/>
      </w:pPr>
      <w:bookmarkStart w:id="4" w:name="_Toc465418150"/>
      <w:r w:rsidRPr="00BA1190">
        <w:lastRenderedPageBreak/>
        <w:t>Members of the National Education Commission</w:t>
      </w:r>
      <w:bookmarkEnd w:id="4"/>
    </w:p>
    <w:p w:rsidR="00C33A20" w:rsidRPr="00C33A20" w:rsidRDefault="00C33A20" w:rsidP="00C33A20"/>
    <w:p w:rsidR="008B1CAE" w:rsidRPr="00BA1190" w:rsidRDefault="008B1CAE" w:rsidP="00E537B3">
      <w:pPr>
        <w:spacing w:after="0" w:line="240" w:lineRule="auto"/>
        <w:rPr>
          <w:rFonts w:ascii="Book Antiqua" w:hAnsi="Book Antiqua"/>
          <w:b/>
          <w:bCs/>
          <w:sz w:val="24"/>
          <w:szCs w:val="24"/>
        </w:rPr>
      </w:pPr>
      <w:r w:rsidRPr="00BA1190">
        <w:rPr>
          <w:rFonts w:ascii="Book Antiqua" w:hAnsi="Book Antiqua"/>
          <w:b/>
          <w:bCs/>
          <w:sz w:val="24"/>
          <w:szCs w:val="24"/>
        </w:rPr>
        <w:t xml:space="preserve">Chairman, </w:t>
      </w:r>
    </w:p>
    <w:p w:rsidR="008B1CAE" w:rsidRPr="00BA1190" w:rsidRDefault="008B1CAE" w:rsidP="00E537B3">
      <w:pPr>
        <w:spacing w:after="0" w:line="240" w:lineRule="auto"/>
        <w:rPr>
          <w:rFonts w:ascii="Book Antiqua" w:hAnsi="Book Antiqua"/>
          <w:sz w:val="24"/>
          <w:szCs w:val="24"/>
        </w:rPr>
      </w:pPr>
      <w:r w:rsidRPr="00BA1190">
        <w:rPr>
          <w:rFonts w:ascii="Book Antiqua" w:hAnsi="Book Antiqua"/>
          <w:sz w:val="24"/>
          <w:szCs w:val="24"/>
        </w:rPr>
        <w:t>Prof. Lakshman Jayatilleke</w:t>
      </w:r>
    </w:p>
    <w:p w:rsidR="008B1CAE" w:rsidRPr="00BA1190" w:rsidRDefault="008B1CAE" w:rsidP="00E537B3">
      <w:pPr>
        <w:spacing w:after="0" w:line="240" w:lineRule="auto"/>
        <w:rPr>
          <w:rFonts w:ascii="Book Antiqua" w:hAnsi="Book Antiqua"/>
          <w:sz w:val="24"/>
          <w:szCs w:val="24"/>
        </w:rPr>
      </w:pPr>
    </w:p>
    <w:p w:rsidR="008B1CAE" w:rsidRPr="00BA1190" w:rsidRDefault="008B1CAE" w:rsidP="00E537B3">
      <w:pPr>
        <w:spacing w:after="0" w:line="240" w:lineRule="auto"/>
        <w:rPr>
          <w:rFonts w:ascii="Book Antiqua" w:hAnsi="Book Antiqua"/>
          <w:b/>
          <w:bCs/>
          <w:sz w:val="24"/>
          <w:szCs w:val="24"/>
        </w:rPr>
      </w:pPr>
      <w:r w:rsidRPr="00BA1190">
        <w:rPr>
          <w:rFonts w:ascii="Book Antiqua" w:hAnsi="Book Antiqua"/>
          <w:b/>
          <w:bCs/>
          <w:sz w:val="24"/>
          <w:szCs w:val="24"/>
        </w:rPr>
        <w:t xml:space="preserve">Vice-Chairman, </w:t>
      </w:r>
    </w:p>
    <w:p w:rsidR="008B1CAE" w:rsidRPr="00BA1190" w:rsidRDefault="00A274A5" w:rsidP="00E537B3">
      <w:pPr>
        <w:spacing w:after="0" w:line="240" w:lineRule="auto"/>
        <w:rPr>
          <w:rFonts w:ascii="Book Antiqua" w:hAnsi="Book Antiqua"/>
          <w:sz w:val="24"/>
          <w:szCs w:val="24"/>
        </w:rPr>
      </w:pPr>
      <w:r>
        <w:rPr>
          <w:rFonts w:ascii="Book Antiqua" w:hAnsi="Book Antiqua"/>
          <w:sz w:val="24"/>
          <w:szCs w:val="24"/>
        </w:rPr>
        <w:t>Prof</w:t>
      </w:r>
      <w:r w:rsidR="008B1CAE" w:rsidRPr="00BA1190">
        <w:rPr>
          <w:rFonts w:ascii="Book Antiqua" w:hAnsi="Book Antiqua"/>
          <w:sz w:val="24"/>
          <w:szCs w:val="24"/>
        </w:rPr>
        <w:t>. Sivanandam Sivasegaram</w:t>
      </w:r>
    </w:p>
    <w:p w:rsidR="008B1CAE" w:rsidRDefault="00A274A5" w:rsidP="00E537B3">
      <w:pPr>
        <w:tabs>
          <w:tab w:val="left" w:pos="0"/>
        </w:tabs>
        <w:spacing w:after="0" w:line="240" w:lineRule="auto"/>
        <w:rPr>
          <w:rFonts w:ascii="Book Antiqua" w:hAnsi="Book Antiqua"/>
          <w:sz w:val="24"/>
          <w:szCs w:val="24"/>
        </w:rPr>
      </w:pPr>
      <w:r w:rsidRPr="00F82412">
        <w:rPr>
          <w:rFonts w:ascii="Book Antiqua" w:hAnsi="Book Antiqua"/>
          <w:sz w:val="24"/>
          <w:szCs w:val="24"/>
        </w:rPr>
        <w:t>Dr. Jayanthi Gunasekara</w:t>
      </w:r>
      <w:r w:rsidR="006A763B" w:rsidRPr="00F82412">
        <w:rPr>
          <w:rFonts w:ascii="Book Antiqua" w:hAnsi="Book Antiqua"/>
          <w:sz w:val="24"/>
          <w:szCs w:val="24"/>
        </w:rPr>
        <w:t xml:space="preserve"> (</w:t>
      </w:r>
      <w:r w:rsidR="00877AA4" w:rsidRPr="00F82412">
        <w:rPr>
          <w:rFonts w:ascii="Book Antiqua" w:hAnsi="Book Antiqua"/>
          <w:sz w:val="24"/>
          <w:szCs w:val="24"/>
        </w:rPr>
        <w:t>From</w:t>
      </w:r>
      <w:r w:rsidR="00877AA4">
        <w:rPr>
          <w:rFonts w:ascii="Book Antiqua" w:hAnsi="Book Antiqua"/>
          <w:sz w:val="24"/>
          <w:szCs w:val="24"/>
        </w:rPr>
        <w:t xml:space="preserve"> 24.04.2013 to 25.04.2016)</w:t>
      </w:r>
    </w:p>
    <w:p w:rsidR="00A274A5" w:rsidRPr="00BA1190" w:rsidRDefault="00A274A5" w:rsidP="00E537B3">
      <w:pPr>
        <w:tabs>
          <w:tab w:val="left" w:pos="0"/>
        </w:tabs>
        <w:spacing w:after="0" w:line="240" w:lineRule="auto"/>
        <w:rPr>
          <w:rFonts w:ascii="Book Antiqua" w:hAnsi="Book Antiqua"/>
          <w:sz w:val="24"/>
          <w:szCs w:val="24"/>
        </w:rPr>
      </w:pPr>
    </w:p>
    <w:p w:rsidR="008B1CAE" w:rsidRPr="00BA1190" w:rsidRDefault="008B1CAE" w:rsidP="00E537B3">
      <w:pPr>
        <w:tabs>
          <w:tab w:val="left" w:pos="0"/>
        </w:tabs>
        <w:spacing w:after="0" w:line="240" w:lineRule="auto"/>
        <w:rPr>
          <w:rFonts w:ascii="Book Antiqua" w:hAnsi="Book Antiqua"/>
          <w:b/>
          <w:bCs/>
          <w:sz w:val="24"/>
          <w:szCs w:val="24"/>
        </w:rPr>
      </w:pPr>
      <w:r w:rsidRPr="00BA1190">
        <w:rPr>
          <w:rFonts w:ascii="Book Antiqua" w:hAnsi="Book Antiqua"/>
          <w:b/>
          <w:bCs/>
          <w:sz w:val="24"/>
          <w:szCs w:val="24"/>
        </w:rPr>
        <w:t>Ex. Officio members</w:t>
      </w:r>
    </w:p>
    <w:p w:rsidR="008B1CAE" w:rsidRDefault="008B1CAE" w:rsidP="00E537B3">
      <w:pPr>
        <w:spacing w:after="0" w:line="240" w:lineRule="auto"/>
        <w:rPr>
          <w:rFonts w:ascii="Book Antiqua" w:hAnsi="Book Antiqua"/>
          <w:sz w:val="24"/>
          <w:szCs w:val="24"/>
        </w:rPr>
      </w:pPr>
      <w:r w:rsidRPr="00BA1190">
        <w:rPr>
          <w:rFonts w:ascii="Book Antiqua" w:hAnsi="Book Antiqua"/>
          <w:sz w:val="24"/>
          <w:szCs w:val="24"/>
        </w:rPr>
        <w:t>Prof. Mohan de Silva, Chairman, University Grants Commission</w:t>
      </w:r>
    </w:p>
    <w:p w:rsidR="00F428C6" w:rsidRDefault="00F428C6" w:rsidP="00E537B3">
      <w:pPr>
        <w:spacing w:after="0" w:line="240" w:lineRule="auto"/>
        <w:rPr>
          <w:rFonts w:ascii="Book Antiqua" w:hAnsi="Book Antiqua"/>
          <w:sz w:val="24"/>
          <w:szCs w:val="24"/>
        </w:rPr>
      </w:pPr>
      <w:r>
        <w:rPr>
          <w:rFonts w:ascii="Book Antiqua" w:hAnsi="Book Antiqua"/>
          <w:sz w:val="24"/>
          <w:szCs w:val="24"/>
        </w:rPr>
        <w:t>Prof.</w:t>
      </w:r>
      <w:r w:rsidR="00AA1C29">
        <w:rPr>
          <w:rFonts w:ascii="Book Antiqua" w:hAnsi="Book Antiqua"/>
          <w:sz w:val="24"/>
          <w:szCs w:val="24"/>
        </w:rPr>
        <w:t xml:space="preserve">(Mrs.) K. Hiriburegama </w:t>
      </w:r>
      <w:r w:rsidR="00AA1C29" w:rsidRPr="00F82412">
        <w:rPr>
          <w:rFonts w:ascii="Book Antiqua" w:hAnsi="Book Antiqua"/>
          <w:sz w:val="24"/>
          <w:szCs w:val="24"/>
        </w:rPr>
        <w:t>(From</w:t>
      </w:r>
      <w:r w:rsidR="00AA1C29">
        <w:rPr>
          <w:rFonts w:ascii="Book Antiqua" w:hAnsi="Book Antiqua"/>
          <w:sz w:val="24"/>
          <w:szCs w:val="24"/>
        </w:rPr>
        <w:t xml:space="preserve"> 19.02.2013 to 22.12.2015)</w:t>
      </w:r>
    </w:p>
    <w:p w:rsidR="00AA1C29" w:rsidRDefault="00AA1C29" w:rsidP="00E537B3">
      <w:pPr>
        <w:spacing w:after="0" w:line="240" w:lineRule="auto"/>
        <w:rPr>
          <w:rFonts w:ascii="Book Antiqua" w:hAnsi="Book Antiqua"/>
          <w:sz w:val="24"/>
          <w:szCs w:val="24"/>
        </w:rPr>
      </w:pPr>
      <w:r>
        <w:rPr>
          <w:rFonts w:ascii="Book Antiqua" w:hAnsi="Book Antiqua"/>
          <w:sz w:val="24"/>
          <w:szCs w:val="24"/>
        </w:rPr>
        <w:t xml:space="preserve">Prof. Gamini Samaranayaka  </w:t>
      </w:r>
      <w:r w:rsidRPr="00F82412">
        <w:rPr>
          <w:rFonts w:ascii="Book Antiqua" w:hAnsi="Book Antiqua"/>
          <w:sz w:val="24"/>
          <w:szCs w:val="24"/>
        </w:rPr>
        <w:t>(From</w:t>
      </w:r>
      <w:r>
        <w:rPr>
          <w:rFonts w:ascii="Book Antiqua" w:hAnsi="Book Antiqua"/>
          <w:sz w:val="24"/>
          <w:szCs w:val="24"/>
        </w:rPr>
        <w:t xml:space="preserve"> 18.09.2012 to 19.02.2013)</w:t>
      </w:r>
    </w:p>
    <w:p w:rsidR="00F428C6" w:rsidRPr="00BA1190" w:rsidRDefault="00F428C6" w:rsidP="00E537B3">
      <w:pPr>
        <w:spacing w:after="0" w:line="240" w:lineRule="auto"/>
        <w:rPr>
          <w:rFonts w:ascii="Book Antiqua" w:hAnsi="Book Antiqua"/>
          <w:sz w:val="24"/>
          <w:szCs w:val="24"/>
        </w:rPr>
      </w:pPr>
    </w:p>
    <w:p w:rsidR="008B1CAE" w:rsidRPr="00BA1190" w:rsidRDefault="008B1CAE" w:rsidP="00E537B3">
      <w:pPr>
        <w:spacing w:after="0" w:line="240" w:lineRule="auto"/>
        <w:rPr>
          <w:rFonts w:ascii="Book Antiqua" w:hAnsi="Book Antiqua"/>
          <w:sz w:val="24"/>
          <w:szCs w:val="24"/>
        </w:rPr>
      </w:pPr>
      <w:r w:rsidRPr="00BA1190">
        <w:rPr>
          <w:rFonts w:ascii="Book Antiqua" w:hAnsi="Book Antiqua"/>
          <w:sz w:val="24"/>
          <w:szCs w:val="24"/>
        </w:rPr>
        <w:t>Prof. Rajiva Wijesinha, Chairman, Tertiary and Vocational Education Commission</w:t>
      </w:r>
    </w:p>
    <w:p w:rsidR="00310497" w:rsidRDefault="00AC1B94" w:rsidP="00E537B3">
      <w:pPr>
        <w:spacing w:after="0" w:line="240" w:lineRule="auto"/>
        <w:rPr>
          <w:rFonts w:ascii="Book Antiqua" w:hAnsi="Book Antiqua"/>
          <w:sz w:val="24"/>
          <w:szCs w:val="24"/>
        </w:rPr>
      </w:pPr>
      <w:r>
        <w:rPr>
          <w:rFonts w:ascii="Book Antiqua" w:hAnsi="Book Antiqua"/>
          <w:sz w:val="24"/>
          <w:szCs w:val="24"/>
        </w:rPr>
        <w:t xml:space="preserve">Mr.Chandra Embuldeniya </w:t>
      </w:r>
      <w:r w:rsidRPr="00F82412">
        <w:rPr>
          <w:rFonts w:ascii="Book Antiqua" w:hAnsi="Book Antiqua"/>
          <w:sz w:val="24"/>
          <w:szCs w:val="24"/>
        </w:rPr>
        <w:t>(From</w:t>
      </w:r>
      <w:r>
        <w:rPr>
          <w:rFonts w:ascii="Book Antiqua" w:hAnsi="Book Antiqua"/>
          <w:sz w:val="24"/>
          <w:szCs w:val="24"/>
        </w:rPr>
        <w:t xml:space="preserve"> 29.06.2014 to 22.12.2015)</w:t>
      </w:r>
    </w:p>
    <w:p w:rsidR="00810D2B" w:rsidRDefault="00810D2B" w:rsidP="00E537B3">
      <w:pPr>
        <w:spacing w:after="0" w:line="240" w:lineRule="auto"/>
        <w:rPr>
          <w:rFonts w:ascii="Book Antiqua" w:hAnsi="Book Antiqua"/>
          <w:sz w:val="24"/>
          <w:szCs w:val="24"/>
        </w:rPr>
      </w:pPr>
      <w:r w:rsidRPr="00BA1190">
        <w:rPr>
          <w:rFonts w:ascii="Book Antiqua" w:hAnsi="Book Antiqua"/>
          <w:sz w:val="24"/>
          <w:szCs w:val="24"/>
        </w:rPr>
        <w:t>Prof. Dayantha Wijeyesekara</w:t>
      </w:r>
      <w:r>
        <w:rPr>
          <w:rFonts w:ascii="Book Antiqua" w:hAnsi="Book Antiqua"/>
          <w:sz w:val="24"/>
          <w:szCs w:val="24"/>
        </w:rPr>
        <w:t xml:space="preserve"> </w:t>
      </w:r>
      <w:r w:rsidR="00177203">
        <w:rPr>
          <w:rFonts w:ascii="Book Antiqua" w:hAnsi="Book Antiqua"/>
          <w:sz w:val="24"/>
          <w:szCs w:val="24"/>
        </w:rPr>
        <w:t xml:space="preserve"> </w:t>
      </w:r>
      <w:r w:rsidR="00177203" w:rsidRPr="00F82412">
        <w:rPr>
          <w:rFonts w:ascii="Book Antiqua" w:hAnsi="Book Antiqua"/>
          <w:sz w:val="24"/>
          <w:szCs w:val="24"/>
        </w:rPr>
        <w:t>(From</w:t>
      </w:r>
      <w:r w:rsidR="00177203">
        <w:rPr>
          <w:rFonts w:ascii="Book Antiqua" w:hAnsi="Book Antiqua"/>
          <w:sz w:val="24"/>
          <w:szCs w:val="24"/>
        </w:rPr>
        <w:t xml:space="preserve"> 18.09.2012 to 29.06.2014)</w:t>
      </w:r>
    </w:p>
    <w:p w:rsidR="00B62F7E" w:rsidRPr="00BA1190" w:rsidRDefault="00B62F7E" w:rsidP="00E537B3">
      <w:pPr>
        <w:spacing w:after="0" w:line="240" w:lineRule="auto"/>
        <w:rPr>
          <w:rFonts w:ascii="Book Antiqua" w:hAnsi="Book Antiqua"/>
          <w:sz w:val="24"/>
          <w:szCs w:val="24"/>
        </w:rPr>
      </w:pPr>
    </w:p>
    <w:p w:rsidR="008B1CAE" w:rsidRPr="00BA1190" w:rsidRDefault="008B1CAE" w:rsidP="00E537B3">
      <w:pPr>
        <w:tabs>
          <w:tab w:val="left" w:pos="0"/>
        </w:tabs>
        <w:spacing w:after="0" w:line="240" w:lineRule="auto"/>
        <w:rPr>
          <w:rFonts w:ascii="Book Antiqua" w:hAnsi="Book Antiqua"/>
          <w:b/>
          <w:bCs/>
          <w:sz w:val="24"/>
          <w:szCs w:val="24"/>
        </w:rPr>
      </w:pPr>
      <w:r w:rsidRPr="00BA1190">
        <w:rPr>
          <w:rFonts w:ascii="Book Antiqua" w:hAnsi="Book Antiqua"/>
          <w:b/>
          <w:bCs/>
          <w:sz w:val="24"/>
          <w:szCs w:val="24"/>
        </w:rPr>
        <w:t xml:space="preserve">Appointed members on the recommendations of the ministers </w:t>
      </w:r>
    </w:p>
    <w:p w:rsidR="008B1CAE" w:rsidRDefault="00CD2DF8" w:rsidP="00E537B3">
      <w:pPr>
        <w:tabs>
          <w:tab w:val="left" w:pos="0"/>
        </w:tabs>
        <w:spacing w:after="0" w:line="240" w:lineRule="auto"/>
        <w:rPr>
          <w:rFonts w:ascii="Book Antiqua" w:hAnsi="Book Antiqua"/>
          <w:sz w:val="24"/>
          <w:szCs w:val="24"/>
        </w:rPr>
      </w:pPr>
      <w:r>
        <w:rPr>
          <w:rFonts w:ascii="Book Antiqua" w:hAnsi="Book Antiqua"/>
          <w:sz w:val="24"/>
          <w:szCs w:val="24"/>
        </w:rPr>
        <w:t xml:space="preserve">Mr. W.M. Bandusena, </w:t>
      </w:r>
      <w:r w:rsidR="008B1CAE" w:rsidRPr="00BA1190">
        <w:rPr>
          <w:rFonts w:ascii="Book Antiqua" w:hAnsi="Book Antiqua"/>
          <w:sz w:val="24"/>
          <w:szCs w:val="24"/>
        </w:rPr>
        <w:t>Secretary, Ministry of Education</w:t>
      </w:r>
    </w:p>
    <w:p w:rsidR="009D2D54" w:rsidRDefault="009D2D54" w:rsidP="00E537B3">
      <w:pPr>
        <w:tabs>
          <w:tab w:val="left" w:pos="0"/>
        </w:tabs>
        <w:spacing w:after="0" w:line="240" w:lineRule="auto"/>
        <w:rPr>
          <w:rFonts w:ascii="Book Antiqua" w:hAnsi="Book Antiqua"/>
          <w:sz w:val="24"/>
          <w:szCs w:val="24"/>
        </w:rPr>
      </w:pPr>
      <w:r>
        <w:rPr>
          <w:rFonts w:ascii="Book Antiqua" w:hAnsi="Book Antiqua"/>
          <w:sz w:val="24"/>
          <w:szCs w:val="24"/>
        </w:rPr>
        <w:t xml:space="preserve">Mr. Anura Dissanayaka </w:t>
      </w:r>
      <w:r w:rsidRPr="00F82412">
        <w:rPr>
          <w:rFonts w:ascii="Book Antiqua" w:hAnsi="Book Antiqua"/>
          <w:sz w:val="24"/>
          <w:szCs w:val="24"/>
        </w:rPr>
        <w:t>(From</w:t>
      </w:r>
      <w:r>
        <w:rPr>
          <w:rFonts w:ascii="Book Antiqua" w:hAnsi="Book Antiqua"/>
          <w:sz w:val="24"/>
          <w:szCs w:val="24"/>
        </w:rPr>
        <w:t xml:space="preserve"> 29.10.2013 to 22.12.2015)</w:t>
      </w:r>
    </w:p>
    <w:p w:rsidR="00D728F3" w:rsidRPr="00BA1190" w:rsidRDefault="00D728F3" w:rsidP="00E537B3">
      <w:pPr>
        <w:tabs>
          <w:tab w:val="left" w:pos="0"/>
        </w:tabs>
        <w:spacing w:after="0" w:line="240" w:lineRule="auto"/>
        <w:rPr>
          <w:rFonts w:ascii="Book Antiqua" w:hAnsi="Book Antiqua"/>
          <w:sz w:val="24"/>
          <w:szCs w:val="24"/>
        </w:rPr>
      </w:pPr>
      <w:r>
        <w:rPr>
          <w:rFonts w:ascii="Book Antiqua" w:hAnsi="Book Antiqua"/>
          <w:sz w:val="24"/>
          <w:szCs w:val="24"/>
        </w:rPr>
        <w:t xml:space="preserve">Mr. Gotabaya Jayarathna </w:t>
      </w:r>
      <w:r w:rsidRPr="00F82412">
        <w:rPr>
          <w:rFonts w:ascii="Book Antiqua" w:hAnsi="Book Antiqua"/>
          <w:sz w:val="24"/>
          <w:szCs w:val="24"/>
        </w:rPr>
        <w:t>(From</w:t>
      </w:r>
      <w:r>
        <w:rPr>
          <w:rFonts w:ascii="Book Antiqua" w:hAnsi="Book Antiqua"/>
          <w:sz w:val="24"/>
          <w:szCs w:val="24"/>
        </w:rPr>
        <w:t xml:space="preserve"> 18.09.2012 to 29.10.2013)</w:t>
      </w:r>
    </w:p>
    <w:p w:rsidR="00CB6D24" w:rsidRPr="00BA1190" w:rsidRDefault="008B1CAE" w:rsidP="00E537B3">
      <w:pPr>
        <w:spacing w:after="0" w:line="240" w:lineRule="auto"/>
        <w:rPr>
          <w:rFonts w:ascii="Book Antiqua" w:hAnsi="Book Antiqua"/>
          <w:sz w:val="24"/>
          <w:szCs w:val="24"/>
        </w:rPr>
      </w:pPr>
      <w:r w:rsidRPr="00BA1190">
        <w:rPr>
          <w:rFonts w:ascii="Book Antiqua" w:hAnsi="Book Antiqua"/>
          <w:sz w:val="24"/>
          <w:szCs w:val="24"/>
        </w:rPr>
        <w:t xml:space="preserve">Mr. H.T. Kamal Pathmasiri, Secretary, Ministry of Local Government ad Provincial Council </w:t>
      </w:r>
    </w:p>
    <w:p w:rsidR="008B1CAE" w:rsidRDefault="00762B85" w:rsidP="00E537B3">
      <w:pPr>
        <w:spacing w:after="0" w:line="240" w:lineRule="auto"/>
        <w:rPr>
          <w:rFonts w:ascii="Book Antiqua" w:hAnsi="Book Antiqua"/>
          <w:sz w:val="24"/>
          <w:szCs w:val="24"/>
        </w:rPr>
      </w:pPr>
      <w:r>
        <w:rPr>
          <w:rFonts w:ascii="Book Antiqua" w:hAnsi="Book Antiqua"/>
          <w:sz w:val="24"/>
          <w:szCs w:val="24"/>
        </w:rPr>
        <w:t xml:space="preserve">Mr. R.M.S.P.S. Bandara, </w:t>
      </w:r>
      <w:r w:rsidR="008B1CAE" w:rsidRPr="00BA1190">
        <w:rPr>
          <w:rFonts w:ascii="Book Antiqua" w:hAnsi="Book Antiqua"/>
          <w:sz w:val="24"/>
          <w:szCs w:val="24"/>
        </w:rPr>
        <w:t xml:space="preserve">Director, Department of Public Enterprises, Ministry of Finance </w:t>
      </w:r>
    </w:p>
    <w:p w:rsidR="0078047B" w:rsidRPr="00BA1190" w:rsidRDefault="00223D95" w:rsidP="00E537B3">
      <w:pPr>
        <w:spacing w:after="0" w:line="240" w:lineRule="auto"/>
        <w:rPr>
          <w:rFonts w:ascii="Book Antiqua" w:hAnsi="Book Antiqua"/>
          <w:sz w:val="24"/>
          <w:szCs w:val="24"/>
        </w:rPr>
      </w:pPr>
      <w:r>
        <w:rPr>
          <w:rFonts w:ascii="Book Antiqua" w:hAnsi="Book Antiqua"/>
          <w:sz w:val="24"/>
          <w:szCs w:val="24"/>
        </w:rPr>
        <w:t xml:space="preserve">Ms. Ayanthi de Silva </w:t>
      </w:r>
      <w:r w:rsidRPr="00F82412">
        <w:rPr>
          <w:rFonts w:ascii="Book Antiqua" w:hAnsi="Book Antiqua"/>
          <w:sz w:val="24"/>
          <w:szCs w:val="24"/>
        </w:rPr>
        <w:t>(From</w:t>
      </w:r>
      <w:r>
        <w:rPr>
          <w:rFonts w:ascii="Book Antiqua" w:hAnsi="Book Antiqua"/>
          <w:sz w:val="24"/>
          <w:szCs w:val="24"/>
        </w:rPr>
        <w:t xml:space="preserve"> 1</w:t>
      </w:r>
      <w:r w:rsidR="00D6171E">
        <w:rPr>
          <w:rFonts w:ascii="Book Antiqua" w:hAnsi="Book Antiqua"/>
          <w:sz w:val="24"/>
          <w:szCs w:val="24"/>
        </w:rPr>
        <w:t>8</w:t>
      </w:r>
      <w:r>
        <w:rPr>
          <w:rFonts w:ascii="Book Antiqua" w:hAnsi="Book Antiqua"/>
          <w:sz w:val="24"/>
          <w:szCs w:val="24"/>
        </w:rPr>
        <w:t>.0</w:t>
      </w:r>
      <w:r w:rsidR="00D6171E">
        <w:rPr>
          <w:rFonts w:ascii="Book Antiqua" w:hAnsi="Book Antiqua"/>
          <w:sz w:val="24"/>
          <w:szCs w:val="24"/>
        </w:rPr>
        <w:t>9</w:t>
      </w:r>
      <w:r>
        <w:rPr>
          <w:rFonts w:ascii="Book Antiqua" w:hAnsi="Book Antiqua"/>
          <w:sz w:val="24"/>
          <w:szCs w:val="24"/>
        </w:rPr>
        <w:t>.201</w:t>
      </w:r>
      <w:r w:rsidR="00D6171E">
        <w:rPr>
          <w:rFonts w:ascii="Book Antiqua" w:hAnsi="Book Antiqua"/>
          <w:sz w:val="24"/>
          <w:szCs w:val="24"/>
        </w:rPr>
        <w:t>2</w:t>
      </w:r>
      <w:r>
        <w:rPr>
          <w:rFonts w:ascii="Book Antiqua" w:hAnsi="Book Antiqua"/>
          <w:sz w:val="24"/>
          <w:szCs w:val="24"/>
        </w:rPr>
        <w:t xml:space="preserve"> to </w:t>
      </w:r>
      <w:r w:rsidR="00D6171E">
        <w:rPr>
          <w:rFonts w:ascii="Book Antiqua" w:hAnsi="Book Antiqua"/>
          <w:sz w:val="24"/>
          <w:szCs w:val="24"/>
        </w:rPr>
        <w:t>05</w:t>
      </w:r>
      <w:r>
        <w:rPr>
          <w:rFonts w:ascii="Book Antiqua" w:hAnsi="Book Antiqua"/>
          <w:sz w:val="24"/>
          <w:szCs w:val="24"/>
        </w:rPr>
        <w:t>.</w:t>
      </w:r>
      <w:r w:rsidR="00D6171E">
        <w:rPr>
          <w:rFonts w:ascii="Book Antiqua" w:hAnsi="Book Antiqua"/>
          <w:sz w:val="24"/>
          <w:szCs w:val="24"/>
        </w:rPr>
        <w:t>08</w:t>
      </w:r>
      <w:r>
        <w:rPr>
          <w:rFonts w:ascii="Book Antiqua" w:hAnsi="Book Antiqua"/>
          <w:sz w:val="24"/>
          <w:szCs w:val="24"/>
        </w:rPr>
        <w:t>.2015)</w:t>
      </w:r>
    </w:p>
    <w:p w:rsidR="008B1CAE" w:rsidRPr="00BA1190" w:rsidRDefault="008B1CAE" w:rsidP="00E537B3">
      <w:pPr>
        <w:spacing w:after="0" w:line="240" w:lineRule="auto"/>
        <w:rPr>
          <w:rFonts w:ascii="Book Antiqua" w:hAnsi="Book Antiqua"/>
          <w:sz w:val="24"/>
          <w:szCs w:val="24"/>
        </w:rPr>
      </w:pPr>
    </w:p>
    <w:p w:rsidR="008B1CAE" w:rsidRPr="00BA1190" w:rsidRDefault="008B1CAE" w:rsidP="00E537B3">
      <w:pPr>
        <w:spacing w:after="0" w:line="240" w:lineRule="auto"/>
        <w:rPr>
          <w:rFonts w:ascii="Book Antiqua" w:hAnsi="Book Antiqua"/>
          <w:sz w:val="24"/>
          <w:szCs w:val="24"/>
        </w:rPr>
      </w:pPr>
      <w:r w:rsidRPr="00BA1190">
        <w:rPr>
          <w:rFonts w:ascii="Book Antiqua" w:hAnsi="Book Antiqua"/>
          <w:b/>
          <w:bCs/>
          <w:sz w:val="24"/>
          <w:szCs w:val="24"/>
        </w:rPr>
        <w:t>Appointed members</w:t>
      </w:r>
    </w:p>
    <w:p w:rsidR="008B1CAE" w:rsidRDefault="008B1CAE" w:rsidP="00E537B3">
      <w:pPr>
        <w:tabs>
          <w:tab w:val="left" w:pos="0"/>
        </w:tabs>
        <w:spacing w:after="0" w:line="240" w:lineRule="auto"/>
        <w:rPr>
          <w:rFonts w:ascii="Book Antiqua" w:hAnsi="Book Antiqua"/>
          <w:sz w:val="24"/>
          <w:szCs w:val="24"/>
        </w:rPr>
      </w:pPr>
      <w:r w:rsidRPr="00BA1190">
        <w:rPr>
          <w:rFonts w:ascii="Book Antiqua" w:hAnsi="Book Antiqua"/>
          <w:sz w:val="24"/>
          <w:szCs w:val="24"/>
        </w:rPr>
        <w:t>Ven. Dr. Akuratiye Nanda Nayaka Thero</w:t>
      </w:r>
    </w:p>
    <w:p w:rsidR="001C4EF2" w:rsidRPr="00BA1190" w:rsidRDefault="001C4EF2" w:rsidP="00E537B3">
      <w:pPr>
        <w:tabs>
          <w:tab w:val="left" w:pos="0"/>
        </w:tabs>
        <w:spacing w:after="0" w:line="240" w:lineRule="auto"/>
        <w:rPr>
          <w:rFonts w:ascii="Book Antiqua" w:hAnsi="Book Antiqua"/>
          <w:sz w:val="24"/>
          <w:szCs w:val="24"/>
        </w:rPr>
      </w:pPr>
      <w:r>
        <w:rPr>
          <w:rFonts w:ascii="Book Antiqua" w:hAnsi="Book Antiqua"/>
          <w:sz w:val="24"/>
          <w:szCs w:val="24"/>
        </w:rPr>
        <w:t xml:space="preserve">Rev. Prof. Bellanwila Wimalaratana Thero </w:t>
      </w:r>
      <w:r w:rsidRPr="00F82412">
        <w:rPr>
          <w:rFonts w:ascii="Book Antiqua" w:hAnsi="Book Antiqua"/>
          <w:sz w:val="24"/>
          <w:szCs w:val="24"/>
        </w:rPr>
        <w:t>(From</w:t>
      </w:r>
      <w:r>
        <w:rPr>
          <w:rFonts w:ascii="Book Antiqua" w:hAnsi="Book Antiqua"/>
          <w:sz w:val="24"/>
          <w:szCs w:val="24"/>
        </w:rPr>
        <w:t xml:space="preserve"> 28.09.2012 to 25.04.2016)</w:t>
      </w:r>
    </w:p>
    <w:p w:rsidR="008B1CAE" w:rsidRPr="00BA1190" w:rsidRDefault="008B1CAE" w:rsidP="00F03C87">
      <w:pPr>
        <w:tabs>
          <w:tab w:val="left" w:pos="7380"/>
        </w:tabs>
        <w:spacing w:after="0" w:line="240" w:lineRule="auto"/>
        <w:rPr>
          <w:rFonts w:ascii="Book Antiqua" w:hAnsi="Book Antiqua"/>
          <w:sz w:val="24"/>
          <w:szCs w:val="24"/>
        </w:rPr>
      </w:pPr>
      <w:r w:rsidRPr="00BA1190">
        <w:rPr>
          <w:rFonts w:ascii="Book Antiqua" w:hAnsi="Book Antiqua"/>
          <w:sz w:val="24"/>
          <w:szCs w:val="24"/>
        </w:rPr>
        <w:t>Mr. Ariyaratne Hewage</w:t>
      </w:r>
      <w:r w:rsidR="00F03C87">
        <w:rPr>
          <w:rFonts w:ascii="Book Antiqua" w:hAnsi="Book Antiqua"/>
          <w:sz w:val="24"/>
          <w:szCs w:val="24"/>
        </w:rPr>
        <w:tab/>
      </w:r>
    </w:p>
    <w:p w:rsidR="008B1CAE" w:rsidRPr="00BA1190" w:rsidRDefault="008B1CAE" w:rsidP="00E537B3">
      <w:pPr>
        <w:spacing w:after="0" w:line="240" w:lineRule="auto"/>
        <w:rPr>
          <w:rFonts w:ascii="Book Antiqua" w:hAnsi="Book Antiqua"/>
          <w:sz w:val="24"/>
          <w:szCs w:val="24"/>
        </w:rPr>
      </w:pPr>
      <w:r w:rsidRPr="00BA1190">
        <w:rPr>
          <w:rFonts w:ascii="Book Antiqua" w:hAnsi="Book Antiqua"/>
          <w:sz w:val="24"/>
          <w:szCs w:val="24"/>
        </w:rPr>
        <w:t>Prof. Dayantha Wijeyesekara</w:t>
      </w:r>
    </w:p>
    <w:p w:rsidR="008B1CAE" w:rsidRPr="00BA1190" w:rsidRDefault="008B1CAE" w:rsidP="00E537B3">
      <w:pPr>
        <w:spacing w:after="0" w:line="240" w:lineRule="auto"/>
        <w:rPr>
          <w:rFonts w:ascii="Book Antiqua" w:hAnsi="Book Antiqua"/>
          <w:sz w:val="24"/>
          <w:szCs w:val="24"/>
        </w:rPr>
      </w:pPr>
      <w:r w:rsidRPr="00BA1190">
        <w:rPr>
          <w:rFonts w:ascii="Book Antiqua" w:hAnsi="Book Antiqua"/>
          <w:sz w:val="24"/>
          <w:szCs w:val="24"/>
        </w:rPr>
        <w:t>Mr. M. Kingsly Fernando</w:t>
      </w:r>
    </w:p>
    <w:p w:rsidR="008B1CAE" w:rsidRPr="00BA1190" w:rsidRDefault="008B1CAE" w:rsidP="00E537B3">
      <w:pPr>
        <w:spacing w:after="0" w:line="240" w:lineRule="auto"/>
        <w:rPr>
          <w:rFonts w:ascii="Book Antiqua" w:hAnsi="Book Antiqua"/>
          <w:sz w:val="24"/>
          <w:szCs w:val="24"/>
        </w:rPr>
      </w:pPr>
      <w:r w:rsidRPr="00BA1190">
        <w:rPr>
          <w:rFonts w:ascii="Book Antiqua" w:hAnsi="Book Antiqua"/>
          <w:sz w:val="24"/>
          <w:szCs w:val="24"/>
        </w:rPr>
        <w:t>Prof. S. Sandarasegaram</w:t>
      </w:r>
      <w:r w:rsidRPr="00BA1190">
        <w:rPr>
          <w:rFonts w:ascii="Book Antiqua" w:hAnsi="Book Antiqua"/>
          <w:sz w:val="24"/>
          <w:szCs w:val="24"/>
        </w:rPr>
        <w:tab/>
      </w:r>
    </w:p>
    <w:p w:rsidR="008B1CAE" w:rsidRPr="00BA1190" w:rsidRDefault="008B1CAE" w:rsidP="00E537B3">
      <w:pPr>
        <w:spacing w:after="0" w:line="240" w:lineRule="auto"/>
        <w:rPr>
          <w:rFonts w:ascii="Book Antiqua" w:hAnsi="Book Antiqua"/>
          <w:sz w:val="24"/>
          <w:szCs w:val="24"/>
        </w:rPr>
      </w:pPr>
      <w:r w:rsidRPr="00BA1190">
        <w:rPr>
          <w:rFonts w:ascii="Book Antiqua" w:hAnsi="Book Antiqua"/>
          <w:sz w:val="24"/>
          <w:szCs w:val="24"/>
        </w:rPr>
        <w:t>Prof. Jayasena Kottegoda</w:t>
      </w:r>
    </w:p>
    <w:p w:rsidR="008B1CAE" w:rsidRPr="00BA1190" w:rsidRDefault="008B1CAE" w:rsidP="00E537B3">
      <w:pPr>
        <w:spacing w:after="0" w:line="240" w:lineRule="auto"/>
        <w:rPr>
          <w:rFonts w:ascii="Book Antiqua" w:hAnsi="Book Antiqua"/>
          <w:sz w:val="24"/>
          <w:szCs w:val="24"/>
        </w:rPr>
      </w:pPr>
      <w:r w:rsidRPr="00BA1190">
        <w:rPr>
          <w:rFonts w:ascii="Book Antiqua" w:hAnsi="Book Antiqua"/>
          <w:sz w:val="24"/>
          <w:szCs w:val="24"/>
        </w:rPr>
        <w:t xml:space="preserve">Dr. (Mrs) Hiranthi Wijemanna </w:t>
      </w:r>
    </w:p>
    <w:p w:rsidR="008B1CAE" w:rsidRPr="00D410F6" w:rsidRDefault="008B1CAE" w:rsidP="00E537B3">
      <w:pPr>
        <w:spacing w:after="0" w:line="240" w:lineRule="auto"/>
        <w:rPr>
          <w:rFonts w:ascii="Book Antiqua" w:hAnsi="Book Antiqua"/>
          <w:sz w:val="24"/>
          <w:szCs w:val="24"/>
        </w:rPr>
      </w:pPr>
      <w:r w:rsidRPr="00BA1190">
        <w:rPr>
          <w:rFonts w:ascii="Book Antiqua" w:hAnsi="Book Antiqua"/>
          <w:sz w:val="24"/>
          <w:szCs w:val="24"/>
        </w:rPr>
        <w:t>Mrs. Pushpa Kalubowila</w:t>
      </w:r>
    </w:p>
    <w:p w:rsidR="00F03C87" w:rsidRPr="00D410F6" w:rsidRDefault="00F03C87" w:rsidP="00F03C87">
      <w:pPr>
        <w:tabs>
          <w:tab w:val="left" w:pos="0"/>
        </w:tabs>
        <w:spacing w:after="0" w:line="240" w:lineRule="auto"/>
        <w:rPr>
          <w:rFonts w:ascii="Book Antiqua" w:hAnsi="Book Antiqua"/>
          <w:sz w:val="24"/>
          <w:szCs w:val="24"/>
        </w:rPr>
      </w:pPr>
      <w:r w:rsidRPr="00D410F6">
        <w:rPr>
          <w:rFonts w:ascii="Book Antiqua" w:hAnsi="Book Antiqua"/>
          <w:sz w:val="24"/>
          <w:szCs w:val="24"/>
        </w:rPr>
        <w:t>Ms. Anoja Wijesekara (From 28.09.2012 to 22.03.201</w:t>
      </w:r>
      <w:r w:rsidR="00D410F6" w:rsidRPr="00D410F6">
        <w:rPr>
          <w:rFonts w:ascii="Book Antiqua" w:hAnsi="Book Antiqua"/>
          <w:sz w:val="24"/>
          <w:szCs w:val="24"/>
        </w:rPr>
        <w:t>4</w:t>
      </w:r>
      <w:r w:rsidRPr="00D410F6">
        <w:rPr>
          <w:rFonts w:ascii="Book Antiqua" w:hAnsi="Book Antiqua"/>
          <w:sz w:val="24"/>
          <w:szCs w:val="24"/>
        </w:rPr>
        <w:t>)</w:t>
      </w:r>
    </w:p>
    <w:p w:rsidR="00E537B3" w:rsidRDefault="00E537B3" w:rsidP="00E537B3">
      <w:pPr>
        <w:spacing w:after="0" w:line="240" w:lineRule="auto"/>
        <w:rPr>
          <w:rFonts w:ascii="Book Antiqua" w:hAnsi="Book Antiqua"/>
          <w:sz w:val="24"/>
          <w:szCs w:val="24"/>
        </w:rPr>
      </w:pPr>
    </w:p>
    <w:p w:rsidR="00F03C87" w:rsidRPr="00BA1190" w:rsidRDefault="00F03C87" w:rsidP="00E537B3">
      <w:pPr>
        <w:spacing w:after="0" w:line="240" w:lineRule="auto"/>
        <w:rPr>
          <w:rFonts w:ascii="Book Antiqua" w:hAnsi="Book Antiqua"/>
          <w:sz w:val="24"/>
          <w:szCs w:val="24"/>
        </w:rPr>
      </w:pPr>
    </w:p>
    <w:p w:rsidR="008B1CAE" w:rsidRPr="00BA1190" w:rsidRDefault="008B1CAE" w:rsidP="00E537B3">
      <w:pPr>
        <w:spacing w:after="0" w:line="240" w:lineRule="auto"/>
        <w:rPr>
          <w:rFonts w:ascii="Book Antiqua" w:hAnsi="Book Antiqua"/>
          <w:b/>
          <w:bCs/>
          <w:sz w:val="24"/>
          <w:szCs w:val="24"/>
        </w:rPr>
      </w:pPr>
      <w:r w:rsidRPr="00BA1190">
        <w:rPr>
          <w:rFonts w:ascii="Book Antiqua" w:hAnsi="Book Antiqua"/>
          <w:b/>
          <w:bCs/>
          <w:sz w:val="24"/>
          <w:szCs w:val="24"/>
        </w:rPr>
        <w:t xml:space="preserve">Secretary </w:t>
      </w:r>
      <w:r w:rsidR="00224BCB">
        <w:rPr>
          <w:rFonts w:ascii="Book Antiqua" w:hAnsi="Book Antiqua"/>
          <w:b/>
          <w:bCs/>
          <w:sz w:val="24"/>
          <w:szCs w:val="24"/>
        </w:rPr>
        <w:t>to the Commission</w:t>
      </w:r>
      <w:r w:rsidRPr="00BA1190">
        <w:rPr>
          <w:rFonts w:ascii="Book Antiqua" w:hAnsi="Book Antiqua"/>
          <w:b/>
          <w:bCs/>
          <w:sz w:val="24"/>
          <w:szCs w:val="24"/>
        </w:rPr>
        <w:tab/>
      </w:r>
    </w:p>
    <w:p w:rsidR="00AF6E23" w:rsidRDefault="008B1CAE" w:rsidP="00E537B3">
      <w:pPr>
        <w:spacing w:after="0" w:line="240" w:lineRule="auto"/>
        <w:rPr>
          <w:rFonts w:ascii="Book Antiqua" w:hAnsi="Book Antiqua"/>
          <w:sz w:val="24"/>
          <w:szCs w:val="24"/>
        </w:rPr>
      </w:pPr>
      <w:r w:rsidRPr="00BA1190">
        <w:rPr>
          <w:rFonts w:ascii="Book Antiqua" w:hAnsi="Book Antiqua"/>
          <w:sz w:val="24"/>
          <w:szCs w:val="24"/>
        </w:rPr>
        <w:t>Mrs. H.N.N.</w:t>
      </w:r>
      <w:r w:rsidR="00044C6D">
        <w:rPr>
          <w:rFonts w:ascii="Book Antiqua" w:hAnsi="Book Antiqua"/>
          <w:sz w:val="24"/>
          <w:szCs w:val="24"/>
        </w:rPr>
        <w:t xml:space="preserve"> </w:t>
      </w:r>
      <w:r w:rsidRPr="00BA1190">
        <w:rPr>
          <w:rFonts w:ascii="Book Antiqua" w:hAnsi="Book Antiqua"/>
          <w:sz w:val="24"/>
          <w:szCs w:val="24"/>
        </w:rPr>
        <w:t>Gunasekara</w:t>
      </w:r>
      <w:r w:rsidRPr="00BA1190">
        <w:rPr>
          <w:rFonts w:ascii="Book Antiqua" w:hAnsi="Book Antiqua"/>
          <w:sz w:val="24"/>
          <w:szCs w:val="24"/>
        </w:rPr>
        <w:tab/>
      </w:r>
    </w:p>
    <w:p w:rsidR="000D6D6A" w:rsidRDefault="000D6D6A" w:rsidP="00E537B3">
      <w:pPr>
        <w:spacing w:after="0" w:line="240" w:lineRule="auto"/>
        <w:rPr>
          <w:rFonts w:ascii="Book Antiqua" w:hAnsi="Book Antiqua"/>
          <w:sz w:val="24"/>
          <w:szCs w:val="24"/>
        </w:rPr>
      </w:pPr>
      <w:r>
        <w:rPr>
          <w:rFonts w:ascii="Book Antiqua" w:hAnsi="Book Antiqua"/>
          <w:sz w:val="24"/>
          <w:szCs w:val="24"/>
        </w:rPr>
        <w:t xml:space="preserve">Mrs. P.G.D. Pradeepa Serasinghe </w:t>
      </w:r>
      <w:r w:rsidRPr="00F82412">
        <w:rPr>
          <w:rFonts w:ascii="Book Antiqua" w:hAnsi="Book Antiqua"/>
          <w:sz w:val="24"/>
          <w:szCs w:val="24"/>
        </w:rPr>
        <w:t>(From</w:t>
      </w:r>
      <w:r>
        <w:rPr>
          <w:rFonts w:ascii="Book Antiqua" w:hAnsi="Book Antiqua"/>
          <w:sz w:val="24"/>
          <w:szCs w:val="24"/>
        </w:rPr>
        <w:t xml:space="preserve"> 27.05.2013 to 28.01.2015)</w:t>
      </w:r>
    </w:p>
    <w:p w:rsidR="00E537B3" w:rsidRDefault="00E537B3" w:rsidP="00E537B3">
      <w:pPr>
        <w:spacing w:after="0" w:line="240" w:lineRule="auto"/>
        <w:rPr>
          <w:rFonts w:ascii="Book Antiqua" w:hAnsi="Book Antiqua"/>
          <w:sz w:val="24"/>
          <w:szCs w:val="24"/>
        </w:rPr>
      </w:pPr>
    </w:p>
    <w:p w:rsidR="00E537B3" w:rsidRPr="00BA1190" w:rsidRDefault="00E537B3" w:rsidP="00E537B3">
      <w:pPr>
        <w:spacing w:after="0" w:line="240" w:lineRule="auto"/>
        <w:rPr>
          <w:rFonts w:ascii="Book Antiqua" w:hAnsi="Book Antiqua"/>
          <w:sz w:val="24"/>
          <w:szCs w:val="24"/>
        </w:rPr>
      </w:pPr>
    </w:p>
    <w:p w:rsidR="00BA1190" w:rsidRDefault="00AF6E23" w:rsidP="009561C1">
      <w:pPr>
        <w:pStyle w:val="Heading1"/>
      </w:pPr>
      <w:bookmarkStart w:id="5" w:name="_Toc465418151"/>
      <w:r w:rsidRPr="00BA1190">
        <w:lastRenderedPageBreak/>
        <w:t>Members of the Standing Committee on General Education</w:t>
      </w:r>
      <w:bookmarkEnd w:id="5"/>
      <w:r w:rsidRPr="00BA1190">
        <w:t xml:space="preserve"> </w:t>
      </w:r>
    </w:p>
    <w:p w:rsidR="00BA1190" w:rsidRPr="00BA1190" w:rsidRDefault="00BA1190" w:rsidP="005F2D1F">
      <w:pPr>
        <w:spacing w:after="120" w:line="276" w:lineRule="auto"/>
      </w:pPr>
    </w:p>
    <w:p w:rsidR="00AF6E23" w:rsidRPr="00BA1190" w:rsidRDefault="00AF6E23" w:rsidP="005F2D1F">
      <w:pPr>
        <w:tabs>
          <w:tab w:val="left" w:pos="0"/>
          <w:tab w:val="left" w:pos="3600"/>
          <w:tab w:val="left" w:pos="3960"/>
        </w:tabs>
        <w:spacing w:after="120" w:line="276" w:lineRule="auto"/>
        <w:rPr>
          <w:rFonts w:ascii="Book Antiqua" w:hAnsi="Book Antiqua"/>
          <w:b/>
          <w:bCs/>
          <w:sz w:val="24"/>
          <w:szCs w:val="24"/>
        </w:rPr>
      </w:pPr>
      <w:r w:rsidRPr="00BA1190">
        <w:rPr>
          <w:rFonts w:ascii="Book Antiqua" w:hAnsi="Book Antiqua"/>
          <w:b/>
          <w:bCs/>
          <w:sz w:val="24"/>
          <w:szCs w:val="24"/>
        </w:rPr>
        <w:t xml:space="preserve">Chairman of the Committee </w:t>
      </w:r>
    </w:p>
    <w:p w:rsidR="00AF6E23" w:rsidRDefault="00AF6E23" w:rsidP="005F2D1F">
      <w:pPr>
        <w:tabs>
          <w:tab w:val="left" w:pos="0"/>
          <w:tab w:val="left" w:pos="3600"/>
          <w:tab w:val="left" w:pos="3960"/>
        </w:tabs>
        <w:spacing w:after="120" w:line="276" w:lineRule="auto"/>
        <w:rPr>
          <w:rFonts w:ascii="Book Antiqua" w:hAnsi="Book Antiqua"/>
          <w:sz w:val="24"/>
          <w:szCs w:val="24"/>
        </w:rPr>
      </w:pPr>
      <w:r w:rsidRPr="00BA1190">
        <w:rPr>
          <w:rFonts w:ascii="Book Antiqua" w:hAnsi="Book Antiqua"/>
          <w:sz w:val="24"/>
          <w:szCs w:val="24"/>
        </w:rPr>
        <w:t>Mr. Ariyaratne Hewage</w:t>
      </w:r>
    </w:p>
    <w:p w:rsidR="00BA1190" w:rsidRPr="00BA1190" w:rsidRDefault="00BA1190" w:rsidP="005F2D1F">
      <w:pPr>
        <w:tabs>
          <w:tab w:val="left" w:pos="0"/>
          <w:tab w:val="left" w:pos="3600"/>
          <w:tab w:val="left" w:pos="3960"/>
        </w:tabs>
        <w:spacing w:after="120" w:line="276" w:lineRule="auto"/>
        <w:rPr>
          <w:rFonts w:ascii="Book Antiqua" w:hAnsi="Book Antiqua"/>
          <w:sz w:val="24"/>
          <w:szCs w:val="24"/>
        </w:rPr>
      </w:pPr>
    </w:p>
    <w:p w:rsidR="00AF6E23" w:rsidRPr="00BA1190" w:rsidRDefault="00AF6E23" w:rsidP="005F2D1F">
      <w:pPr>
        <w:tabs>
          <w:tab w:val="left" w:pos="0"/>
          <w:tab w:val="left" w:pos="3600"/>
          <w:tab w:val="left" w:pos="3960"/>
        </w:tabs>
        <w:spacing w:after="120" w:line="276" w:lineRule="auto"/>
        <w:rPr>
          <w:rFonts w:ascii="Book Antiqua" w:hAnsi="Book Antiqua"/>
          <w:sz w:val="24"/>
          <w:szCs w:val="24"/>
        </w:rPr>
      </w:pPr>
      <w:r w:rsidRPr="00BA1190">
        <w:rPr>
          <w:rFonts w:ascii="Book Antiqua" w:hAnsi="Book Antiqua"/>
          <w:b/>
          <w:bCs/>
          <w:sz w:val="24"/>
          <w:szCs w:val="24"/>
        </w:rPr>
        <w:t>Members of the Committee</w:t>
      </w:r>
      <w:r w:rsidRPr="00BA1190">
        <w:rPr>
          <w:rFonts w:ascii="Book Antiqua" w:hAnsi="Book Antiqua"/>
          <w:sz w:val="24"/>
          <w:szCs w:val="24"/>
        </w:rPr>
        <w:tab/>
      </w:r>
      <w:r w:rsidRPr="00BA1190">
        <w:rPr>
          <w:rFonts w:ascii="Book Antiqua" w:hAnsi="Book Antiqua"/>
          <w:sz w:val="24"/>
          <w:szCs w:val="24"/>
        </w:rPr>
        <w:tab/>
      </w:r>
    </w:p>
    <w:p w:rsidR="00AF6E23" w:rsidRPr="00BA1190" w:rsidRDefault="00AF6E23" w:rsidP="005F2D1F">
      <w:pPr>
        <w:spacing w:after="120" w:line="240" w:lineRule="auto"/>
        <w:rPr>
          <w:rFonts w:ascii="Book Antiqua" w:hAnsi="Book Antiqua"/>
          <w:sz w:val="24"/>
          <w:szCs w:val="24"/>
        </w:rPr>
      </w:pPr>
      <w:r w:rsidRPr="00BA1190">
        <w:rPr>
          <w:rFonts w:ascii="Book Antiqua" w:hAnsi="Book Antiqua"/>
          <w:sz w:val="24"/>
          <w:szCs w:val="24"/>
        </w:rPr>
        <w:t>Prof. Lakshman Jayatilleke, Chairman, NEC</w:t>
      </w:r>
    </w:p>
    <w:p w:rsidR="00AF6E23" w:rsidRPr="00BA1190" w:rsidRDefault="00AF6E23" w:rsidP="005F2D1F">
      <w:pPr>
        <w:spacing w:after="120" w:line="240" w:lineRule="auto"/>
        <w:rPr>
          <w:rFonts w:ascii="Book Antiqua" w:hAnsi="Book Antiqua"/>
          <w:sz w:val="24"/>
          <w:szCs w:val="24"/>
        </w:rPr>
      </w:pPr>
      <w:r w:rsidRPr="00BA1190">
        <w:rPr>
          <w:rFonts w:ascii="Book Antiqua" w:hAnsi="Book Antiqua"/>
          <w:sz w:val="24"/>
          <w:szCs w:val="24"/>
        </w:rPr>
        <w:t>Dr. Sivanandam Sivasegaram, Vice Chairman, NEC</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Prof.</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First_Name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Chandana</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Last_Name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Jayaratne</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Company_Name </w:instrText>
      </w:r>
      <w:r w:rsidRPr="00BA1190">
        <w:rPr>
          <w:rFonts w:ascii="Book Antiqua" w:hAnsi="Book Antiqua"/>
          <w:sz w:val="24"/>
          <w:szCs w:val="24"/>
        </w:rPr>
        <w:fldChar w:fldCharType="separate"/>
      </w:r>
      <w:r w:rsidR="00AF6E23" w:rsidRPr="00BA1190">
        <w:rPr>
          <w:rFonts w:ascii="Book Antiqua" w:hAnsi="Book Antiqua"/>
          <w:noProof/>
          <w:sz w:val="24"/>
          <w:szCs w:val="24"/>
        </w:rPr>
        <w:t>Department of Physics,</w:t>
      </w:r>
      <w:r w:rsidRPr="00BA1190">
        <w:rPr>
          <w:rFonts w:ascii="Book Antiqua" w:hAnsi="Book Antiqua"/>
          <w:sz w:val="24"/>
          <w:szCs w:val="24"/>
        </w:rPr>
        <w:fldChar w:fldCharType="end"/>
      </w:r>
      <w:r w:rsidR="00AF6E23" w:rsidRPr="00BA1190">
        <w:rPr>
          <w:rFonts w:ascii="Book Antiqua" w:hAnsi="Book Antiqua"/>
          <w:sz w:val="24"/>
          <w:szCs w:val="24"/>
        </w:rPr>
        <w:t xml:space="preserve"> University of Colombo</w:t>
      </w:r>
    </w:p>
    <w:p w:rsidR="00AF6E23" w:rsidRPr="00BA1190" w:rsidRDefault="00AF6E23" w:rsidP="005F2D1F">
      <w:pPr>
        <w:spacing w:after="120" w:line="240" w:lineRule="auto"/>
        <w:rPr>
          <w:rFonts w:ascii="Book Antiqua" w:hAnsi="Book Antiqua"/>
          <w:sz w:val="24"/>
          <w:szCs w:val="24"/>
        </w:rPr>
      </w:pPr>
      <w:r w:rsidRPr="00BA1190">
        <w:rPr>
          <w:rFonts w:ascii="Book Antiqua" w:hAnsi="Book Antiqua"/>
          <w:sz w:val="24"/>
          <w:szCs w:val="24"/>
        </w:rPr>
        <w:t>Prof. Narada Warnasuriya, Former Vice Chancellor &amp;</w:t>
      </w:r>
      <w:r w:rsidR="00044C6D">
        <w:rPr>
          <w:rFonts w:ascii="Book Antiqua" w:hAnsi="Book Antiqua"/>
          <w:sz w:val="24"/>
          <w:szCs w:val="24"/>
        </w:rPr>
        <w:t xml:space="preserve"> Senior Professor of </w:t>
      </w:r>
      <w:r w:rsidR="00B31A81">
        <w:rPr>
          <w:rFonts w:ascii="Book Antiqua" w:hAnsi="Book Antiqua"/>
          <w:sz w:val="24"/>
          <w:szCs w:val="24"/>
        </w:rPr>
        <w:t>Paediatrics</w:t>
      </w:r>
      <w:r w:rsidR="00044C6D">
        <w:rPr>
          <w:rFonts w:ascii="Book Antiqua" w:hAnsi="Book Antiqua"/>
          <w:sz w:val="24"/>
          <w:szCs w:val="24"/>
        </w:rPr>
        <w:t xml:space="preserve">, University of </w:t>
      </w:r>
      <w:r w:rsidRPr="00BA1190">
        <w:rPr>
          <w:rFonts w:ascii="Book Antiqua" w:hAnsi="Book Antiqua"/>
          <w:sz w:val="24"/>
          <w:szCs w:val="24"/>
        </w:rPr>
        <w:t>S</w:t>
      </w:r>
      <w:r w:rsidR="00044C6D">
        <w:rPr>
          <w:rFonts w:ascii="Book Antiqua" w:hAnsi="Book Antiqua"/>
          <w:sz w:val="24"/>
          <w:szCs w:val="24"/>
        </w:rPr>
        <w:t xml:space="preserve">ri </w:t>
      </w:r>
      <w:r w:rsidRPr="00BA1190">
        <w:rPr>
          <w:rFonts w:ascii="Book Antiqua" w:hAnsi="Book Antiqua"/>
          <w:sz w:val="24"/>
          <w:szCs w:val="24"/>
        </w:rPr>
        <w:t>J</w:t>
      </w:r>
      <w:r w:rsidR="00044C6D">
        <w:rPr>
          <w:rFonts w:ascii="Book Antiqua" w:hAnsi="Book Antiqua"/>
          <w:sz w:val="24"/>
          <w:szCs w:val="24"/>
        </w:rPr>
        <w:t>ayawardenepura</w:t>
      </w:r>
    </w:p>
    <w:p w:rsidR="00AF6E23" w:rsidRPr="00BA1190" w:rsidRDefault="00044C6D" w:rsidP="005F2D1F">
      <w:pPr>
        <w:spacing w:after="120" w:line="240" w:lineRule="auto"/>
        <w:rPr>
          <w:rFonts w:ascii="Book Antiqua" w:hAnsi="Book Antiqua"/>
          <w:sz w:val="24"/>
          <w:szCs w:val="24"/>
        </w:rPr>
      </w:pPr>
      <w:r>
        <w:rPr>
          <w:rFonts w:ascii="Book Antiqua" w:hAnsi="Book Antiqua"/>
          <w:sz w:val="24"/>
          <w:szCs w:val="24"/>
        </w:rPr>
        <w:t>Prof.  S. Sandarasegaram</w:t>
      </w:r>
      <w:r w:rsidR="00AF6E23" w:rsidRPr="00BA1190">
        <w:rPr>
          <w:rFonts w:ascii="Book Antiqua" w:hAnsi="Book Antiqua"/>
          <w:sz w:val="24"/>
          <w:szCs w:val="24"/>
        </w:rPr>
        <w:t>, Emeritus Professor of Education, University of Colombo</w:t>
      </w:r>
      <w:r>
        <w:rPr>
          <w:rFonts w:ascii="Book Antiqua" w:hAnsi="Book Antiqua"/>
          <w:sz w:val="24"/>
          <w:szCs w:val="24"/>
        </w:rPr>
        <w:t>.</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Dr.</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First_Name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T.A.</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Last_Name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Piyasiri</w:t>
      </w:r>
      <w:r w:rsidRPr="00BA1190">
        <w:rPr>
          <w:rFonts w:ascii="Book Antiqua" w:hAnsi="Book Antiqua"/>
          <w:sz w:val="24"/>
          <w:szCs w:val="24"/>
        </w:rPr>
        <w:fldChar w:fldCharType="end"/>
      </w:r>
      <w:r w:rsidR="00AF6E23" w:rsidRPr="00BA1190">
        <w:rPr>
          <w:rFonts w:ascii="Book Antiqua" w:hAnsi="Book Antiqua"/>
          <w:sz w:val="24"/>
          <w:szCs w:val="24"/>
        </w:rPr>
        <w:t xml:space="preserve"> ,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Company_Name </w:instrText>
      </w:r>
      <w:r w:rsidRPr="00BA1190">
        <w:rPr>
          <w:rFonts w:ascii="Book Antiqua" w:hAnsi="Book Antiqua"/>
          <w:sz w:val="24"/>
          <w:szCs w:val="24"/>
        </w:rPr>
        <w:fldChar w:fldCharType="separate"/>
      </w:r>
      <w:r w:rsidR="00AF6E23" w:rsidRPr="00BA1190">
        <w:rPr>
          <w:rFonts w:ascii="Book Antiqua" w:hAnsi="Book Antiqua"/>
          <w:noProof/>
          <w:sz w:val="24"/>
          <w:szCs w:val="24"/>
        </w:rPr>
        <w:t>Vice Chancellor,</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Address_Line_1 </w:instrText>
      </w:r>
      <w:r w:rsidRPr="00BA1190">
        <w:rPr>
          <w:rFonts w:ascii="Book Antiqua" w:hAnsi="Book Antiqua"/>
          <w:sz w:val="24"/>
          <w:szCs w:val="24"/>
        </w:rPr>
        <w:fldChar w:fldCharType="separate"/>
      </w:r>
      <w:r w:rsidR="00AF6E23" w:rsidRPr="00BA1190">
        <w:rPr>
          <w:rFonts w:ascii="Book Antiqua" w:hAnsi="Book Antiqua"/>
          <w:noProof/>
          <w:sz w:val="24"/>
          <w:szCs w:val="24"/>
        </w:rPr>
        <w:t>UNIVOTEC</w:t>
      </w:r>
      <w:r w:rsidRPr="00BA1190">
        <w:rPr>
          <w:rFonts w:ascii="Book Antiqua" w:hAnsi="Book Antiqua"/>
          <w:sz w:val="24"/>
          <w:szCs w:val="24"/>
        </w:rPr>
        <w:fldChar w:fldCharType="end"/>
      </w:r>
      <w:r w:rsidR="00044C6D">
        <w:rPr>
          <w:rFonts w:ascii="Book Antiqua" w:hAnsi="Book Antiqua"/>
          <w:sz w:val="24"/>
          <w:szCs w:val="24"/>
        </w:rPr>
        <w:t>.</w:t>
      </w:r>
    </w:p>
    <w:p w:rsidR="00AF6E23" w:rsidRPr="00BA1190" w:rsidRDefault="00AF6E23" w:rsidP="005F2D1F">
      <w:pPr>
        <w:spacing w:after="120" w:line="240" w:lineRule="auto"/>
        <w:rPr>
          <w:rFonts w:ascii="Book Antiqua" w:hAnsi="Book Antiqua"/>
          <w:sz w:val="24"/>
          <w:szCs w:val="24"/>
        </w:rPr>
      </w:pPr>
      <w:r w:rsidRPr="00BA1190">
        <w:rPr>
          <w:rFonts w:ascii="Book Antiqua" w:hAnsi="Book Antiqua"/>
          <w:sz w:val="24"/>
          <w:szCs w:val="24"/>
        </w:rPr>
        <w:t xml:space="preserve">Dr. </w:t>
      </w:r>
      <w:r w:rsidR="00733DBC" w:rsidRPr="00BA1190">
        <w:rPr>
          <w:rFonts w:ascii="Book Antiqua" w:hAnsi="Book Antiqua"/>
          <w:sz w:val="24"/>
          <w:szCs w:val="24"/>
        </w:rPr>
        <w:fldChar w:fldCharType="begin"/>
      </w:r>
      <w:r w:rsidRPr="00BA1190">
        <w:rPr>
          <w:rFonts w:ascii="Book Antiqua" w:hAnsi="Book Antiqua"/>
          <w:sz w:val="24"/>
          <w:szCs w:val="24"/>
        </w:rPr>
        <w:instrText xml:space="preserve"> MERGEFIELD First_Name </w:instrText>
      </w:r>
      <w:r w:rsidR="00733DBC" w:rsidRPr="00BA1190">
        <w:rPr>
          <w:rFonts w:ascii="Book Antiqua" w:hAnsi="Book Antiqua"/>
          <w:sz w:val="24"/>
          <w:szCs w:val="24"/>
        </w:rPr>
        <w:fldChar w:fldCharType="separate"/>
      </w:r>
      <w:r w:rsidRPr="00BA1190">
        <w:rPr>
          <w:rFonts w:ascii="Book Antiqua" w:hAnsi="Book Antiqua"/>
          <w:noProof/>
          <w:sz w:val="24"/>
          <w:szCs w:val="24"/>
        </w:rPr>
        <w:t>Chulantha</w:t>
      </w:r>
      <w:r w:rsidR="00733DBC" w:rsidRPr="00BA1190">
        <w:rPr>
          <w:rFonts w:ascii="Book Antiqua" w:hAnsi="Book Antiqua"/>
          <w:sz w:val="24"/>
          <w:szCs w:val="24"/>
        </w:rPr>
        <w:fldChar w:fldCharType="end"/>
      </w:r>
      <w:r w:rsidRPr="00BA1190">
        <w:rPr>
          <w:rFonts w:ascii="Book Antiqua" w:hAnsi="Book Antiqua"/>
          <w:sz w:val="24"/>
          <w:szCs w:val="24"/>
        </w:rPr>
        <w:t xml:space="preserve"> </w:t>
      </w:r>
      <w:r w:rsidR="00733DBC" w:rsidRPr="00BA1190">
        <w:rPr>
          <w:rFonts w:ascii="Book Antiqua" w:hAnsi="Book Antiqua"/>
          <w:sz w:val="24"/>
          <w:szCs w:val="24"/>
        </w:rPr>
        <w:fldChar w:fldCharType="begin"/>
      </w:r>
      <w:r w:rsidRPr="00BA1190">
        <w:rPr>
          <w:rFonts w:ascii="Book Antiqua" w:hAnsi="Book Antiqua"/>
          <w:sz w:val="24"/>
          <w:szCs w:val="24"/>
        </w:rPr>
        <w:instrText xml:space="preserve"> MERGEFIELD Last_Name </w:instrText>
      </w:r>
      <w:r w:rsidR="00733DBC" w:rsidRPr="00BA1190">
        <w:rPr>
          <w:rFonts w:ascii="Book Antiqua" w:hAnsi="Book Antiqua"/>
          <w:sz w:val="24"/>
          <w:szCs w:val="24"/>
        </w:rPr>
        <w:fldChar w:fldCharType="separate"/>
      </w:r>
      <w:r w:rsidRPr="00BA1190">
        <w:rPr>
          <w:rFonts w:ascii="Book Antiqua" w:hAnsi="Book Antiqua"/>
          <w:noProof/>
          <w:sz w:val="24"/>
          <w:szCs w:val="24"/>
        </w:rPr>
        <w:t>Kulasekara</w:t>
      </w:r>
      <w:r w:rsidR="00733DBC" w:rsidRPr="00BA1190">
        <w:rPr>
          <w:rFonts w:ascii="Book Antiqua" w:hAnsi="Book Antiqua"/>
          <w:sz w:val="24"/>
          <w:szCs w:val="24"/>
        </w:rPr>
        <w:fldChar w:fldCharType="end"/>
      </w:r>
      <w:r w:rsidRPr="00BA1190">
        <w:rPr>
          <w:rFonts w:ascii="Book Antiqua" w:hAnsi="Book Antiqua"/>
          <w:sz w:val="24"/>
          <w:szCs w:val="24"/>
        </w:rPr>
        <w:t>, Dept. of Electronic and Telecom Engineering, SLIIT</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Dr.(Mrs)</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First_Name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J.</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Last_Name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Gunasekera</w:t>
      </w:r>
      <w:r w:rsidRPr="00BA1190">
        <w:rPr>
          <w:rFonts w:ascii="Book Antiqua" w:hAnsi="Book Antiqua"/>
          <w:sz w:val="24"/>
          <w:szCs w:val="24"/>
        </w:rPr>
        <w:fldChar w:fldCharType="end"/>
      </w:r>
      <w:r w:rsidR="00AF6E23" w:rsidRPr="00BA1190">
        <w:rPr>
          <w:rFonts w:ascii="Book Antiqua" w:hAnsi="Book Antiqua"/>
          <w:sz w:val="24"/>
          <w:szCs w:val="24"/>
        </w:rPr>
        <w:t>, Director General, NIE</w:t>
      </w:r>
      <w:r w:rsidR="00044C6D">
        <w:rPr>
          <w:rFonts w:ascii="Book Antiqua" w:hAnsi="Book Antiqua"/>
          <w:sz w:val="24"/>
          <w:szCs w:val="24"/>
        </w:rPr>
        <w:t>.</w:t>
      </w:r>
      <w:r w:rsidR="00AF6E23" w:rsidRPr="00BA1190">
        <w:rPr>
          <w:rFonts w:ascii="Book Antiqua" w:hAnsi="Book Antiqua"/>
          <w:sz w:val="24"/>
          <w:szCs w:val="24"/>
        </w:rPr>
        <w:t xml:space="preserve"> </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Mr.</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First_Name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S.U.</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Last_Name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Wijeratne</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Company_Name </w:instrText>
      </w:r>
      <w:r w:rsidRPr="00BA1190">
        <w:rPr>
          <w:rFonts w:ascii="Book Antiqua" w:hAnsi="Book Antiqua"/>
          <w:sz w:val="24"/>
          <w:szCs w:val="24"/>
        </w:rPr>
        <w:fldChar w:fldCharType="separate"/>
      </w:r>
      <w:r w:rsidR="00AF6E23" w:rsidRPr="00BA1190">
        <w:rPr>
          <w:rFonts w:ascii="Book Antiqua" w:hAnsi="Book Antiqua"/>
          <w:noProof/>
          <w:sz w:val="24"/>
          <w:szCs w:val="24"/>
        </w:rPr>
        <w:t>Additional Secretary,</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Address_Line_1 </w:instrText>
      </w:r>
      <w:r w:rsidRPr="00BA1190">
        <w:rPr>
          <w:rFonts w:ascii="Book Antiqua" w:hAnsi="Book Antiqua"/>
          <w:sz w:val="24"/>
          <w:szCs w:val="24"/>
        </w:rPr>
        <w:fldChar w:fldCharType="separate"/>
      </w:r>
      <w:r w:rsidR="00AF6E23" w:rsidRPr="00BA1190">
        <w:rPr>
          <w:rFonts w:ascii="Book Antiqua" w:hAnsi="Book Antiqua"/>
          <w:noProof/>
          <w:sz w:val="24"/>
          <w:szCs w:val="24"/>
        </w:rPr>
        <w:t>Ministry of Education</w:t>
      </w:r>
      <w:r w:rsidRPr="00BA1190">
        <w:rPr>
          <w:rFonts w:ascii="Book Antiqua" w:hAnsi="Book Antiqua"/>
          <w:sz w:val="24"/>
          <w:szCs w:val="24"/>
        </w:rPr>
        <w:fldChar w:fldCharType="end"/>
      </w:r>
      <w:r w:rsidR="00044C6D">
        <w:rPr>
          <w:rFonts w:ascii="Book Antiqua" w:hAnsi="Book Antiqua"/>
          <w:sz w:val="24"/>
          <w:szCs w:val="24"/>
        </w:rPr>
        <w:t>.</w:t>
      </w:r>
    </w:p>
    <w:p w:rsidR="00AF6E23" w:rsidRPr="00BA1190" w:rsidRDefault="00AF6E23" w:rsidP="005F2D1F">
      <w:pPr>
        <w:spacing w:after="120" w:line="240" w:lineRule="auto"/>
        <w:rPr>
          <w:rFonts w:ascii="Book Antiqua" w:hAnsi="Book Antiqua"/>
          <w:sz w:val="24"/>
          <w:szCs w:val="24"/>
        </w:rPr>
      </w:pPr>
      <w:r w:rsidRPr="00BA1190">
        <w:rPr>
          <w:rFonts w:ascii="Book Antiqua" w:hAnsi="Book Antiqua"/>
          <w:sz w:val="24"/>
          <w:szCs w:val="24"/>
        </w:rPr>
        <w:t>Mrs. H.N</w:t>
      </w:r>
      <w:r w:rsidR="00044C6D">
        <w:rPr>
          <w:rFonts w:ascii="Book Antiqua" w:hAnsi="Book Antiqua"/>
          <w:sz w:val="24"/>
          <w:szCs w:val="24"/>
        </w:rPr>
        <w:t>.N</w:t>
      </w:r>
      <w:r w:rsidRPr="00BA1190">
        <w:rPr>
          <w:rFonts w:ascii="Book Antiqua" w:hAnsi="Book Antiqua"/>
          <w:sz w:val="24"/>
          <w:szCs w:val="24"/>
        </w:rPr>
        <w:t>.</w:t>
      </w:r>
      <w:r w:rsidR="00044C6D">
        <w:rPr>
          <w:rFonts w:ascii="Book Antiqua" w:hAnsi="Book Antiqua"/>
          <w:sz w:val="24"/>
          <w:szCs w:val="24"/>
        </w:rPr>
        <w:t xml:space="preserve"> </w:t>
      </w:r>
      <w:r w:rsidRPr="00BA1190">
        <w:rPr>
          <w:rFonts w:ascii="Book Antiqua" w:hAnsi="Book Antiqua"/>
          <w:sz w:val="24"/>
          <w:szCs w:val="24"/>
        </w:rPr>
        <w:t>Gunasekera, Secretary, NEC</w:t>
      </w:r>
      <w:r w:rsidR="00044C6D">
        <w:rPr>
          <w:rFonts w:ascii="Book Antiqua" w:hAnsi="Book Antiqua"/>
          <w:sz w:val="24"/>
          <w:szCs w:val="24"/>
        </w:rPr>
        <w:t>.</w:t>
      </w:r>
      <w:r w:rsidRPr="00BA1190">
        <w:rPr>
          <w:rFonts w:ascii="Book Antiqua" w:hAnsi="Book Antiqua"/>
          <w:sz w:val="24"/>
          <w:szCs w:val="24"/>
        </w:rPr>
        <w:t xml:space="preserve"> </w:t>
      </w:r>
    </w:p>
    <w:p w:rsidR="00AF6E23" w:rsidRPr="00BA1190" w:rsidRDefault="00044C6D" w:rsidP="005F2D1F">
      <w:pPr>
        <w:spacing w:after="120" w:line="240" w:lineRule="auto"/>
        <w:rPr>
          <w:rFonts w:ascii="Book Antiqua" w:hAnsi="Book Antiqua"/>
          <w:sz w:val="24"/>
          <w:szCs w:val="24"/>
        </w:rPr>
      </w:pPr>
      <w:r>
        <w:rPr>
          <w:rFonts w:ascii="Book Antiqua" w:hAnsi="Book Antiqua"/>
          <w:sz w:val="24"/>
          <w:szCs w:val="24"/>
        </w:rPr>
        <w:t>Dr. J.</w:t>
      </w:r>
      <w:r w:rsidR="00AF6E23" w:rsidRPr="00BA1190">
        <w:rPr>
          <w:rFonts w:ascii="Book Antiqua" w:hAnsi="Book Antiqua"/>
          <w:sz w:val="24"/>
          <w:szCs w:val="24"/>
        </w:rPr>
        <w:t>L. Ratnasekara, Project Coordinator, TSEP, Ministry of Local Government and Provincial Council</w:t>
      </w:r>
      <w:r>
        <w:rPr>
          <w:rFonts w:ascii="Book Antiqua" w:hAnsi="Book Antiqua"/>
          <w:sz w:val="24"/>
          <w:szCs w:val="24"/>
        </w:rPr>
        <w:t>.</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Mrs.</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First_Name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Gayathri</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Last_Name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Abeygunasekera</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00AF6E23" w:rsidRPr="00BA1190">
        <w:rPr>
          <w:rFonts w:ascii="Book Antiqua" w:hAnsi="Book Antiqua"/>
          <w:noProof/>
          <w:sz w:val="24"/>
          <w:szCs w:val="24"/>
        </w:rPr>
        <w:t xml:space="preserve">Commissioner-Research and Development,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Address_Line_1 </w:instrText>
      </w:r>
      <w:r w:rsidRPr="00BA1190">
        <w:rPr>
          <w:rFonts w:ascii="Book Antiqua" w:hAnsi="Book Antiqua"/>
          <w:sz w:val="24"/>
          <w:szCs w:val="24"/>
        </w:rPr>
        <w:fldChar w:fldCharType="separate"/>
      </w:r>
      <w:r w:rsidR="00AF6E23" w:rsidRPr="00BA1190">
        <w:rPr>
          <w:rFonts w:ascii="Book Antiqua" w:hAnsi="Book Antiqua"/>
          <w:sz w:val="24"/>
          <w:szCs w:val="24"/>
        </w:rPr>
        <w:t xml:space="preserve">Department </w:t>
      </w:r>
      <w:r w:rsidR="00044C6D" w:rsidRPr="00BA1190">
        <w:rPr>
          <w:rFonts w:ascii="Book Antiqua" w:hAnsi="Book Antiqua"/>
          <w:sz w:val="24"/>
          <w:szCs w:val="24"/>
        </w:rPr>
        <w:t>of Examinations</w:t>
      </w:r>
      <w:r w:rsidR="00AF6E23" w:rsidRPr="00BA1190">
        <w:rPr>
          <w:rFonts w:ascii="Book Antiqua" w:hAnsi="Book Antiqua"/>
          <w:sz w:val="24"/>
          <w:szCs w:val="24"/>
        </w:rPr>
        <w:t>.</w:t>
      </w:r>
      <w:r w:rsidRPr="00BA1190">
        <w:rPr>
          <w:rFonts w:ascii="Book Antiqua" w:hAnsi="Book Antiqua"/>
          <w:sz w:val="24"/>
          <w:szCs w:val="24"/>
        </w:rPr>
        <w:fldChar w:fldCharType="end"/>
      </w:r>
      <w:r w:rsidR="00AF6E23" w:rsidRPr="00BA1190">
        <w:rPr>
          <w:rFonts w:ascii="Book Antiqua" w:hAnsi="Book Antiqua"/>
          <w:sz w:val="24"/>
          <w:szCs w:val="24"/>
        </w:rPr>
        <w:tab/>
      </w:r>
    </w:p>
    <w:p w:rsidR="00AF6E23" w:rsidRPr="00BA1190" w:rsidRDefault="00AF6E23" w:rsidP="005F2D1F">
      <w:pPr>
        <w:spacing w:after="120" w:line="240" w:lineRule="auto"/>
        <w:rPr>
          <w:rFonts w:ascii="Book Antiqua" w:hAnsi="Book Antiqua"/>
          <w:sz w:val="24"/>
          <w:szCs w:val="24"/>
        </w:rPr>
      </w:pPr>
      <w:r w:rsidRPr="00BA1190">
        <w:rPr>
          <w:rFonts w:ascii="Book Antiqua" w:hAnsi="Book Antiqua"/>
          <w:sz w:val="24"/>
          <w:szCs w:val="24"/>
        </w:rPr>
        <w:t>Mr. Piyadasa Ratnayake, Provincial Education Director, Uva Province.</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Mr.</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First_Name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J.A.A.</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Last_Name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Chandrasiri</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Company_Name </w:instrText>
      </w:r>
      <w:r w:rsidRPr="00BA1190">
        <w:rPr>
          <w:rFonts w:ascii="Book Antiqua" w:hAnsi="Book Antiqua"/>
          <w:sz w:val="24"/>
          <w:szCs w:val="24"/>
        </w:rPr>
        <w:fldChar w:fldCharType="separate"/>
      </w:r>
      <w:r w:rsidR="00AF6E23" w:rsidRPr="00BA1190">
        <w:rPr>
          <w:rFonts w:ascii="Book Antiqua" w:hAnsi="Book Antiqua"/>
          <w:noProof/>
          <w:sz w:val="24"/>
          <w:szCs w:val="24"/>
        </w:rPr>
        <w:t>President,</w:t>
      </w:r>
      <w:r w:rsidRPr="00BA1190">
        <w:rPr>
          <w:rFonts w:ascii="Book Antiqua" w:hAnsi="Book Antiqua"/>
          <w:sz w:val="24"/>
          <w:szCs w:val="24"/>
        </w:rPr>
        <w:fldChar w:fldCharType="end"/>
      </w:r>
      <w:r w:rsidR="00AF6E23" w:rsidRPr="00BA1190">
        <w:rPr>
          <w:rFonts w:ascii="Book Antiqua" w:hAnsi="Book Antiqua"/>
          <w:sz w:val="24"/>
          <w:szCs w:val="24"/>
        </w:rPr>
        <w:t xml:space="preserve"> Siyane National College of Education</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Company_Name </w:instrText>
      </w:r>
      <w:r w:rsidRPr="00BA1190">
        <w:rPr>
          <w:rFonts w:ascii="Book Antiqua" w:hAnsi="Book Antiqua"/>
          <w:sz w:val="24"/>
          <w:szCs w:val="24"/>
        </w:rPr>
        <w:fldChar w:fldCharType="end"/>
      </w:r>
      <w:r w:rsidR="00AF6E23" w:rsidRPr="00BA1190">
        <w:rPr>
          <w:rFonts w:ascii="Book Antiqua" w:hAnsi="Book Antiqua"/>
          <w:sz w:val="24"/>
          <w:szCs w:val="24"/>
        </w:rPr>
        <w:t xml:space="preserve"> .</w:t>
      </w:r>
    </w:p>
    <w:p w:rsidR="00AF6E23" w:rsidRPr="00BA1190" w:rsidRDefault="00AF6E23" w:rsidP="005F2D1F">
      <w:pPr>
        <w:spacing w:after="120" w:line="240" w:lineRule="auto"/>
        <w:rPr>
          <w:rFonts w:ascii="Book Antiqua" w:hAnsi="Book Antiqua"/>
          <w:sz w:val="24"/>
          <w:szCs w:val="24"/>
        </w:rPr>
      </w:pPr>
      <w:r w:rsidRPr="00BA1190">
        <w:rPr>
          <w:rFonts w:ascii="Book Antiqua" w:hAnsi="Book Antiqua"/>
          <w:sz w:val="24"/>
          <w:szCs w:val="24"/>
        </w:rPr>
        <w:t>Mr. Sisira Mallawarachchi, Zonal Education Director, Gampaha</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Mr.</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First_Name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M.</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Last_Name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Salahudeen</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Company_Name </w:instrText>
      </w:r>
      <w:r w:rsidRPr="00BA1190">
        <w:rPr>
          <w:rFonts w:ascii="Book Antiqua" w:hAnsi="Book Antiqua"/>
          <w:sz w:val="24"/>
          <w:szCs w:val="24"/>
        </w:rPr>
        <w:fldChar w:fldCharType="separate"/>
      </w:r>
      <w:r w:rsidR="00AF6E23" w:rsidRPr="00BA1190">
        <w:rPr>
          <w:rFonts w:ascii="Book Antiqua" w:hAnsi="Book Antiqua"/>
          <w:noProof/>
          <w:sz w:val="24"/>
          <w:szCs w:val="24"/>
        </w:rPr>
        <w:t>Director,</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Address_Line_1 </w:instrText>
      </w:r>
      <w:r w:rsidRPr="00BA1190">
        <w:rPr>
          <w:rFonts w:ascii="Book Antiqua" w:hAnsi="Book Antiqua"/>
          <w:sz w:val="24"/>
          <w:szCs w:val="24"/>
        </w:rPr>
        <w:fldChar w:fldCharType="separate"/>
      </w:r>
      <w:r w:rsidR="00AF6E23" w:rsidRPr="00BA1190">
        <w:rPr>
          <w:rFonts w:ascii="Book Antiqua" w:hAnsi="Book Antiqua"/>
          <w:noProof/>
          <w:sz w:val="24"/>
          <w:szCs w:val="24"/>
        </w:rPr>
        <w:t>Ministry of Education.</w:t>
      </w:r>
      <w:r w:rsidRPr="00BA1190">
        <w:rPr>
          <w:rFonts w:ascii="Book Antiqua" w:hAnsi="Book Antiqua"/>
          <w:sz w:val="24"/>
          <w:szCs w:val="24"/>
        </w:rPr>
        <w:fldChar w:fldCharType="end"/>
      </w:r>
    </w:p>
    <w:p w:rsidR="00AF6E23" w:rsidRPr="00BA1190" w:rsidRDefault="00AF6E23" w:rsidP="005F2D1F">
      <w:pPr>
        <w:spacing w:after="120" w:line="240" w:lineRule="auto"/>
        <w:rPr>
          <w:rFonts w:ascii="Book Antiqua" w:hAnsi="Book Antiqua"/>
          <w:sz w:val="24"/>
          <w:szCs w:val="24"/>
        </w:rPr>
      </w:pPr>
      <w:r w:rsidRPr="00BA1190">
        <w:rPr>
          <w:rFonts w:ascii="Book Antiqua" w:hAnsi="Book Antiqua"/>
          <w:sz w:val="24"/>
          <w:szCs w:val="24"/>
        </w:rPr>
        <w:t>Mr. Deepal Sooriyarachchi, Commissioner, Sri Lanka Inventors Commission.</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Mr.</w:t>
      </w:r>
      <w:r w:rsidRPr="00BA1190">
        <w:rPr>
          <w:rFonts w:ascii="Book Antiqua" w:hAnsi="Book Antiqua"/>
          <w:sz w:val="24"/>
          <w:szCs w:val="24"/>
        </w:rPr>
        <w:fldChar w:fldCharType="end"/>
      </w:r>
      <w:r w:rsidR="00AF6E23" w:rsidRPr="00BA1190">
        <w:rPr>
          <w:rFonts w:ascii="Book Antiqua" w:hAnsi="Book Antiqua"/>
          <w:sz w:val="24"/>
          <w:szCs w:val="24"/>
        </w:rPr>
        <w:t xml:space="preserve"> A.</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First_Name </w:instrText>
      </w:r>
      <w:r w:rsidRPr="00BA1190">
        <w:rPr>
          <w:rFonts w:ascii="Book Antiqua" w:hAnsi="Book Antiqua"/>
          <w:sz w:val="24"/>
          <w:szCs w:val="24"/>
        </w:rPr>
        <w:fldChar w:fldCharType="end"/>
      </w:r>
      <w:r w:rsidR="00AF6E23" w:rsidRPr="00BA1190">
        <w:rPr>
          <w:rFonts w:ascii="Book Antiqua" w:hAnsi="Book Antiqua"/>
          <w:sz w:val="24"/>
          <w:szCs w:val="24"/>
        </w:rPr>
        <w:t xml:space="preserve"> L.M.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Last_Name </w:instrText>
      </w:r>
      <w:r w:rsidRPr="00BA1190">
        <w:rPr>
          <w:rFonts w:ascii="Book Antiqua" w:hAnsi="Book Antiqua"/>
          <w:sz w:val="24"/>
          <w:szCs w:val="24"/>
        </w:rPr>
        <w:fldChar w:fldCharType="separate"/>
      </w:r>
      <w:r w:rsidR="00AF6E23" w:rsidRPr="00BA1190">
        <w:rPr>
          <w:rFonts w:ascii="Book Antiqua" w:hAnsi="Book Antiqua"/>
          <w:noProof/>
          <w:sz w:val="24"/>
          <w:szCs w:val="24"/>
        </w:rPr>
        <w:t>Zarudeen</w:t>
      </w:r>
      <w:r w:rsidRPr="00BA1190">
        <w:rPr>
          <w:rFonts w:ascii="Book Antiqua" w:hAnsi="Book Antiqua"/>
          <w:sz w:val="24"/>
          <w:szCs w:val="24"/>
        </w:rPr>
        <w:fldChar w:fldCharType="end"/>
      </w:r>
      <w:r w:rsidR="00AF6E23" w:rsidRPr="00BA1190">
        <w:rPr>
          <w:rFonts w:ascii="Book Antiqua" w:hAnsi="Book Antiqua"/>
          <w:sz w:val="24"/>
          <w:szCs w:val="24"/>
        </w:rPr>
        <w:t>, Zonal Educ</w:t>
      </w:r>
      <w:r w:rsidR="00044C6D">
        <w:rPr>
          <w:rFonts w:ascii="Book Antiqua" w:hAnsi="Book Antiqua"/>
          <w:sz w:val="24"/>
          <w:szCs w:val="24"/>
        </w:rPr>
        <w:t>ation Director</w:t>
      </w:r>
      <w:r w:rsidR="00AF6E23" w:rsidRPr="00BA1190">
        <w:rPr>
          <w:rFonts w:ascii="Book Antiqua" w:hAnsi="Book Antiqua"/>
          <w:sz w:val="24"/>
          <w:szCs w:val="24"/>
        </w:rPr>
        <w:t xml:space="preserve">, Galewela. </w:t>
      </w:r>
    </w:p>
    <w:p w:rsidR="00AF6E23" w:rsidRPr="00BA1190" w:rsidRDefault="00733DBC" w:rsidP="005F2D1F">
      <w:pPr>
        <w:spacing w:after="120" w:line="240" w:lineRule="auto"/>
        <w:rPr>
          <w:rFonts w:ascii="Book Antiqua" w:hAnsi="Book Antiqua"/>
          <w:sz w:val="24"/>
          <w:szCs w:val="24"/>
        </w:rPr>
      </w:pP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Title </w:instrText>
      </w:r>
      <w:r w:rsidRPr="00BA1190">
        <w:rPr>
          <w:rFonts w:ascii="Book Antiqua" w:hAnsi="Book Antiqua"/>
          <w:sz w:val="24"/>
          <w:szCs w:val="24"/>
        </w:rPr>
        <w:fldChar w:fldCharType="separate"/>
      </w:r>
      <w:r w:rsidR="00AF6E23" w:rsidRPr="00BA1190">
        <w:rPr>
          <w:rFonts w:ascii="Book Antiqua" w:hAnsi="Book Antiqua"/>
          <w:noProof/>
          <w:sz w:val="24"/>
          <w:szCs w:val="24"/>
        </w:rPr>
        <w:t>Mrs.</w:t>
      </w:r>
      <w:r w:rsidRPr="00BA1190">
        <w:rPr>
          <w:rFonts w:ascii="Book Antiqua" w:hAnsi="Book Antiqua"/>
          <w:sz w:val="24"/>
          <w:szCs w:val="24"/>
        </w:rPr>
        <w:fldChar w:fldCharType="end"/>
      </w:r>
      <w:r w:rsidR="00AF6E23" w:rsidRPr="00BA1190">
        <w:rPr>
          <w:rFonts w:ascii="Book Antiqua" w:hAnsi="Book Antiqua"/>
          <w:sz w:val="24"/>
          <w:szCs w:val="24"/>
        </w:rPr>
        <w:t xml:space="preserve">W. D. P. K. Samarasinghe,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Company_Name </w:instrText>
      </w:r>
      <w:r w:rsidRPr="00BA1190">
        <w:rPr>
          <w:rFonts w:ascii="Book Antiqua" w:hAnsi="Book Antiqua"/>
          <w:sz w:val="24"/>
          <w:szCs w:val="24"/>
        </w:rPr>
        <w:fldChar w:fldCharType="separate"/>
      </w:r>
      <w:r w:rsidR="00AF6E23" w:rsidRPr="00BA1190">
        <w:rPr>
          <w:rFonts w:ascii="Book Antiqua" w:hAnsi="Book Antiqua"/>
          <w:noProof/>
          <w:sz w:val="24"/>
          <w:szCs w:val="24"/>
        </w:rPr>
        <w:t>Principal,</w:t>
      </w:r>
      <w:r w:rsidRPr="00BA1190">
        <w:rPr>
          <w:rFonts w:ascii="Book Antiqua" w:hAnsi="Book Antiqua"/>
          <w:sz w:val="24"/>
          <w:szCs w:val="24"/>
        </w:rPr>
        <w:fldChar w:fldCharType="end"/>
      </w:r>
      <w:r w:rsidR="00AF6E23" w:rsidRPr="00BA1190">
        <w:rPr>
          <w:rFonts w:ascii="Book Antiqua" w:hAnsi="Book Antiqua"/>
          <w:sz w:val="24"/>
          <w:szCs w:val="24"/>
        </w:rPr>
        <w:t xml:space="preserve"> </w:t>
      </w:r>
      <w:r w:rsidRPr="00BA1190">
        <w:rPr>
          <w:rFonts w:ascii="Book Antiqua" w:hAnsi="Book Antiqua"/>
          <w:sz w:val="24"/>
          <w:szCs w:val="24"/>
        </w:rPr>
        <w:fldChar w:fldCharType="begin"/>
      </w:r>
      <w:r w:rsidR="00AF6E23" w:rsidRPr="00BA1190">
        <w:rPr>
          <w:rFonts w:ascii="Book Antiqua" w:hAnsi="Book Antiqua"/>
          <w:sz w:val="24"/>
          <w:szCs w:val="24"/>
        </w:rPr>
        <w:instrText xml:space="preserve"> MERGEFIELD Address_Line_1 </w:instrText>
      </w:r>
      <w:r w:rsidRPr="00BA1190">
        <w:rPr>
          <w:rFonts w:ascii="Book Antiqua" w:hAnsi="Book Antiqua"/>
          <w:sz w:val="24"/>
          <w:szCs w:val="24"/>
        </w:rPr>
        <w:fldChar w:fldCharType="separate"/>
      </w:r>
      <w:r w:rsidR="00AF6E23" w:rsidRPr="00BA1190">
        <w:rPr>
          <w:rFonts w:ascii="Book Antiqua" w:hAnsi="Book Antiqua"/>
          <w:noProof/>
          <w:sz w:val="24"/>
          <w:szCs w:val="24"/>
        </w:rPr>
        <w:t>Devi Balika Vidyalaya</w:t>
      </w:r>
      <w:r w:rsidRPr="00BA1190">
        <w:rPr>
          <w:rFonts w:ascii="Book Antiqua" w:hAnsi="Book Antiqua"/>
          <w:sz w:val="24"/>
          <w:szCs w:val="24"/>
        </w:rPr>
        <w:fldChar w:fldCharType="end"/>
      </w:r>
      <w:r w:rsidR="00044C6D">
        <w:rPr>
          <w:rFonts w:ascii="Book Antiqua" w:hAnsi="Book Antiqua"/>
          <w:sz w:val="24"/>
          <w:szCs w:val="24"/>
        </w:rPr>
        <w:t>.</w:t>
      </w:r>
    </w:p>
    <w:p w:rsidR="00AF6E23" w:rsidRDefault="00AF6E23" w:rsidP="005F2D1F">
      <w:pPr>
        <w:spacing w:after="120" w:line="240" w:lineRule="auto"/>
        <w:rPr>
          <w:rFonts w:ascii="Book Antiqua" w:hAnsi="Book Antiqua"/>
          <w:sz w:val="24"/>
          <w:szCs w:val="24"/>
        </w:rPr>
      </w:pPr>
      <w:r w:rsidRPr="00BA1190">
        <w:rPr>
          <w:rFonts w:ascii="Book Antiqua" w:hAnsi="Book Antiqua"/>
          <w:sz w:val="24"/>
          <w:szCs w:val="24"/>
        </w:rPr>
        <w:t>Mr. Gamini Rajapaksha, Principal, Vidyaloka Vidyalaya, Veyangoda.</w:t>
      </w:r>
    </w:p>
    <w:p w:rsidR="00BA1190" w:rsidRPr="00BA1190" w:rsidRDefault="00BA1190" w:rsidP="005F2D1F">
      <w:pPr>
        <w:spacing w:after="120" w:line="276" w:lineRule="auto"/>
        <w:rPr>
          <w:rFonts w:ascii="Book Antiqua" w:hAnsi="Book Antiqua"/>
          <w:sz w:val="24"/>
          <w:szCs w:val="24"/>
        </w:rPr>
      </w:pPr>
    </w:p>
    <w:p w:rsidR="00AF6E23" w:rsidRPr="00BA1190" w:rsidRDefault="00AF6E23" w:rsidP="005F2D1F">
      <w:pPr>
        <w:spacing w:after="120" w:line="276" w:lineRule="auto"/>
        <w:rPr>
          <w:rFonts w:ascii="Book Antiqua" w:hAnsi="Book Antiqua"/>
          <w:b/>
          <w:bCs/>
          <w:sz w:val="24"/>
          <w:szCs w:val="24"/>
        </w:rPr>
      </w:pPr>
      <w:r w:rsidRPr="00BA1190">
        <w:rPr>
          <w:rFonts w:ascii="Book Antiqua" w:hAnsi="Book Antiqua"/>
          <w:b/>
          <w:bCs/>
          <w:sz w:val="24"/>
          <w:szCs w:val="24"/>
        </w:rPr>
        <w:t>Secretary to the Committee</w:t>
      </w:r>
    </w:p>
    <w:p w:rsidR="00AF6E23" w:rsidRPr="00DC1354" w:rsidRDefault="00AF6E23" w:rsidP="00DC1354">
      <w:pPr>
        <w:spacing w:after="120" w:line="276" w:lineRule="auto"/>
        <w:rPr>
          <w:rFonts w:ascii="Book Antiqua" w:hAnsi="Book Antiqua"/>
          <w:sz w:val="24"/>
          <w:szCs w:val="24"/>
        </w:rPr>
      </w:pPr>
      <w:r w:rsidRPr="00BA1190">
        <w:rPr>
          <w:rFonts w:ascii="Book Antiqua" w:hAnsi="Book Antiqua"/>
          <w:sz w:val="24"/>
          <w:szCs w:val="24"/>
        </w:rPr>
        <w:t>Mr. Anura Hettiarachchi, Senior Policy Research Officer, NEC</w:t>
      </w:r>
      <w:r w:rsidR="00044C6D">
        <w:rPr>
          <w:rFonts w:ascii="Book Antiqua" w:hAnsi="Book Antiqua"/>
          <w:sz w:val="24"/>
          <w:szCs w:val="24"/>
        </w:rPr>
        <w:t>.</w:t>
      </w:r>
      <w:r w:rsidRPr="00BA1190">
        <w:rPr>
          <w:rFonts w:ascii="Book Antiqua" w:hAnsi="Book Antiqua"/>
          <w:sz w:val="24"/>
          <w:szCs w:val="24"/>
        </w:rPr>
        <w:tab/>
      </w:r>
    </w:p>
    <w:p w:rsidR="00B06D14" w:rsidRPr="00A14D9F" w:rsidRDefault="00B06D14" w:rsidP="00073316">
      <w:pPr>
        <w:spacing w:after="0" w:line="276" w:lineRule="auto"/>
        <w:contextualSpacing/>
        <w:rPr>
          <w:rFonts w:ascii="Book Antiqua" w:hAnsi="Book Antiqua"/>
          <w:b/>
          <w:bCs/>
          <w:sz w:val="24"/>
          <w:szCs w:val="24"/>
        </w:rPr>
        <w:sectPr w:rsidR="00B06D14" w:rsidRPr="00A14D9F" w:rsidSect="00975BFC">
          <w:footerReference w:type="default" r:id="rId9"/>
          <w:pgSz w:w="11907" w:h="16839" w:code="9"/>
          <w:pgMar w:top="1440" w:right="1440" w:bottom="1440" w:left="1440" w:header="720" w:footer="720" w:gutter="0"/>
          <w:pgNumType w:fmt="lowerRoman" w:start="1"/>
          <w:cols w:space="720"/>
          <w:titlePg/>
          <w:docGrid w:linePitch="360"/>
        </w:sectPr>
      </w:pPr>
    </w:p>
    <w:p w:rsidR="006D3175" w:rsidRPr="009E42FD" w:rsidRDefault="006D3175" w:rsidP="009561C1">
      <w:pPr>
        <w:pStyle w:val="Heading1"/>
      </w:pPr>
      <w:bookmarkStart w:id="6" w:name="_Toc465418152"/>
      <w:r w:rsidRPr="009E42FD">
        <w:lastRenderedPageBreak/>
        <w:t>INTRODUCTION</w:t>
      </w:r>
      <w:bookmarkEnd w:id="6"/>
    </w:p>
    <w:p w:rsidR="005B77F7" w:rsidRPr="005B77F7" w:rsidRDefault="005B77F7" w:rsidP="006559F0">
      <w:pPr>
        <w:spacing w:after="0"/>
      </w:pPr>
    </w:p>
    <w:p w:rsidR="006D3175"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General Education should prepare children for a satisfying life in which they live and work together productively with fellow adults. They would be virtually adults when they leave school, and they should be equipped with the knowledge and other competences that would enable them to contribute to the wellbeing of their family, the community in which they live, and the nation as a whole.  </w:t>
      </w:r>
    </w:p>
    <w:p w:rsidR="00C64CAB" w:rsidRPr="00A14D9F" w:rsidRDefault="00C64CAB" w:rsidP="006559F0">
      <w:pPr>
        <w:spacing w:after="0" w:line="276" w:lineRule="auto"/>
        <w:contextualSpacing/>
        <w:rPr>
          <w:rFonts w:ascii="Book Antiqua" w:hAnsi="Book Antiqua"/>
          <w:sz w:val="24"/>
          <w:szCs w:val="24"/>
        </w:rPr>
      </w:pPr>
    </w:p>
    <w:p w:rsidR="006D3175" w:rsidRDefault="006D3175" w:rsidP="006559F0">
      <w:pPr>
        <w:autoSpaceDE w:val="0"/>
        <w:autoSpaceDN w:val="0"/>
        <w:adjustRightInd w:val="0"/>
        <w:spacing w:after="0" w:line="276" w:lineRule="auto"/>
        <w:contextualSpacing/>
        <w:rPr>
          <w:rFonts w:ascii="Book Antiqua" w:hAnsi="Book Antiqua" w:cs="Times New Roman"/>
          <w:bCs/>
          <w:i/>
          <w:sz w:val="24"/>
          <w:szCs w:val="24"/>
        </w:rPr>
      </w:pPr>
      <w:r w:rsidRPr="00A14D9F">
        <w:rPr>
          <w:rFonts w:ascii="Book Antiqua" w:hAnsi="Book Antiqua" w:cs="Times New Roman"/>
          <w:bCs/>
          <w:i/>
          <w:sz w:val="24"/>
          <w:szCs w:val="24"/>
        </w:rPr>
        <w:t xml:space="preserve">The National Education Commission as mandated by Sections 2.(1),  2.(3),and 8(1) (a), (b) and (c) of the National Education Commission Act, No. of 1991  respectfully submits this set of Recommendations in respect of formal General Education. </w:t>
      </w:r>
    </w:p>
    <w:p w:rsidR="00C64CAB" w:rsidRPr="00A14D9F" w:rsidRDefault="00C64CAB" w:rsidP="006559F0">
      <w:pPr>
        <w:autoSpaceDE w:val="0"/>
        <w:autoSpaceDN w:val="0"/>
        <w:adjustRightInd w:val="0"/>
        <w:spacing w:after="0" w:line="276" w:lineRule="auto"/>
        <w:contextualSpacing/>
        <w:rPr>
          <w:rFonts w:ascii="Book Antiqua" w:hAnsi="Book Antiqua" w:cs="Times New Roman"/>
          <w:bCs/>
          <w:i/>
          <w:sz w:val="24"/>
          <w:szCs w:val="24"/>
        </w:rPr>
      </w:pPr>
    </w:p>
    <w:p w:rsidR="006D3175" w:rsidRPr="00A14D9F" w:rsidRDefault="006D3175" w:rsidP="006559F0">
      <w:pPr>
        <w:autoSpaceDE w:val="0"/>
        <w:autoSpaceDN w:val="0"/>
        <w:adjustRightInd w:val="0"/>
        <w:spacing w:after="0" w:line="276" w:lineRule="auto"/>
        <w:contextualSpacing/>
        <w:rPr>
          <w:rFonts w:ascii="Book Antiqua" w:hAnsi="Book Antiqua"/>
          <w:sz w:val="24"/>
          <w:szCs w:val="24"/>
        </w:rPr>
      </w:pPr>
      <w:r w:rsidRPr="00A14D9F">
        <w:rPr>
          <w:rFonts w:ascii="Book Antiqua" w:hAnsi="Book Antiqua"/>
          <w:sz w:val="24"/>
          <w:szCs w:val="24"/>
        </w:rPr>
        <w:t>Policy proposals were submitted earlier in 1992 and 2003 by the Commission. In formulating proposals now, the Commission went through the following process -</w:t>
      </w:r>
    </w:p>
    <w:p w:rsidR="006D3175" w:rsidRPr="00A14D9F" w:rsidRDefault="006D3175" w:rsidP="006559F0">
      <w:pPr>
        <w:pStyle w:val="ListParagraph"/>
        <w:numPr>
          <w:ilvl w:val="0"/>
          <w:numId w:val="48"/>
        </w:numPr>
        <w:spacing w:after="0" w:line="276" w:lineRule="auto"/>
        <w:ind w:hanging="432"/>
        <w:rPr>
          <w:rFonts w:ascii="Book Antiqua" w:hAnsi="Book Antiqua"/>
          <w:sz w:val="24"/>
          <w:szCs w:val="24"/>
        </w:rPr>
      </w:pPr>
      <w:r w:rsidRPr="00A14D9F">
        <w:rPr>
          <w:rFonts w:ascii="Book Antiqua" w:hAnsi="Book Antiqua"/>
          <w:sz w:val="24"/>
          <w:szCs w:val="24"/>
        </w:rPr>
        <w:t xml:space="preserve">A Standing Committee on General Education comprising persons with expertise and experience in various aspects of General Education and policy formulation was appointed to identify and guide the process </w:t>
      </w:r>
    </w:p>
    <w:p w:rsidR="006D3175" w:rsidRPr="00A14D9F" w:rsidRDefault="006D3175" w:rsidP="006559F0">
      <w:pPr>
        <w:pStyle w:val="ListParagraph"/>
        <w:numPr>
          <w:ilvl w:val="0"/>
          <w:numId w:val="48"/>
        </w:numPr>
        <w:spacing w:after="0" w:line="276" w:lineRule="auto"/>
        <w:ind w:hanging="432"/>
        <w:rPr>
          <w:rFonts w:ascii="Book Antiqua" w:hAnsi="Book Antiqua"/>
          <w:sz w:val="24"/>
          <w:szCs w:val="24"/>
        </w:rPr>
      </w:pPr>
      <w:r w:rsidRPr="00A14D9F">
        <w:rPr>
          <w:rFonts w:ascii="Book Antiqua" w:hAnsi="Book Antiqua"/>
          <w:sz w:val="24"/>
          <w:szCs w:val="24"/>
        </w:rPr>
        <w:t xml:space="preserve">Through press announcements the Commission requested members of the public and other interested parties to send their proposals for the development of National Policies on General Education </w:t>
      </w:r>
    </w:p>
    <w:p w:rsidR="006D3175" w:rsidRPr="00A14D9F" w:rsidRDefault="006D3175" w:rsidP="006559F0">
      <w:pPr>
        <w:pStyle w:val="ListParagraph"/>
        <w:numPr>
          <w:ilvl w:val="0"/>
          <w:numId w:val="48"/>
        </w:numPr>
        <w:spacing w:after="0" w:line="276" w:lineRule="auto"/>
        <w:ind w:hanging="432"/>
        <w:rPr>
          <w:rFonts w:ascii="Book Antiqua" w:hAnsi="Book Antiqua"/>
          <w:sz w:val="24"/>
          <w:szCs w:val="24"/>
        </w:rPr>
      </w:pPr>
      <w:r w:rsidRPr="00A14D9F">
        <w:rPr>
          <w:rFonts w:ascii="Book Antiqua" w:hAnsi="Book Antiqua"/>
          <w:sz w:val="24"/>
          <w:szCs w:val="24"/>
        </w:rPr>
        <w:t>The views of professionals and practitioners were obtained through consultation.</w:t>
      </w:r>
    </w:p>
    <w:p w:rsidR="006D3175" w:rsidRPr="00A14D9F" w:rsidRDefault="006D3175" w:rsidP="006559F0">
      <w:pPr>
        <w:pStyle w:val="ListParagraph"/>
        <w:numPr>
          <w:ilvl w:val="0"/>
          <w:numId w:val="48"/>
        </w:numPr>
        <w:spacing w:after="0" w:line="276" w:lineRule="auto"/>
        <w:ind w:hanging="432"/>
        <w:rPr>
          <w:rFonts w:ascii="Book Antiqua" w:hAnsi="Book Antiqua"/>
          <w:sz w:val="24"/>
          <w:szCs w:val="24"/>
        </w:rPr>
      </w:pPr>
      <w:r w:rsidRPr="00A14D9F">
        <w:rPr>
          <w:rFonts w:ascii="Book Antiqua" w:hAnsi="Book Antiqua"/>
          <w:sz w:val="24"/>
          <w:szCs w:val="24"/>
        </w:rPr>
        <w:t>Research studies on 10 areas covering the entire General Education System were undertaken by Research Teams and their Reports critically reviewed by a panel of experts</w:t>
      </w:r>
    </w:p>
    <w:p w:rsidR="006D3175" w:rsidRPr="00A14D9F" w:rsidRDefault="006D3175" w:rsidP="006559F0">
      <w:pPr>
        <w:pStyle w:val="ListParagraph"/>
        <w:numPr>
          <w:ilvl w:val="0"/>
          <w:numId w:val="48"/>
        </w:numPr>
        <w:spacing w:after="0" w:line="276" w:lineRule="auto"/>
        <w:ind w:hanging="432"/>
        <w:rPr>
          <w:rFonts w:ascii="Book Antiqua" w:hAnsi="Book Antiqua"/>
          <w:sz w:val="24"/>
          <w:szCs w:val="24"/>
        </w:rPr>
      </w:pPr>
      <w:r w:rsidRPr="00A14D9F">
        <w:rPr>
          <w:rFonts w:ascii="Book Antiqua" w:hAnsi="Book Antiqua"/>
          <w:sz w:val="24"/>
          <w:szCs w:val="24"/>
        </w:rPr>
        <w:t>The findings and recommendations of the Research Teams were presented to Stakeholder Groups for further improvement and then cast into the format of policy recommendations.</w:t>
      </w:r>
    </w:p>
    <w:p w:rsidR="00C64CAB" w:rsidRDefault="00C64CA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The key guiding principle was that every component of the General Education System should be designed and implemented to serve the educational needs of each Sri Lankan child. By the time a child leaves school </w:t>
      </w:r>
      <w:r w:rsidR="00FE468D" w:rsidRPr="00A14D9F">
        <w:rPr>
          <w:rFonts w:ascii="Book Antiqua" w:hAnsi="Book Antiqua"/>
          <w:sz w:val="24"/>
          <w:szCs w:val="24"/>
        </w:rPr>
        <w:t>he/</w:t>
      </w:r>
      <w:r w:rsidRPr="00A14D9F">
        <w:rPr>
          <w:rFonts w:ascii="Book Antiqua" w:hAnsi="Book Antiqua"/>
          <w:sz w:val="24"/>
          <w:szCs w:val="24"/>
        </w:rPr>
        <w:t>she should be able and motivated to develop through experiential learning, to be a team member, to share and care, to be tolerant and respectful of the rights of others, sensitive, unbiased, friendly and compassionate; practically and technically skilled in the broadest sense; able to use theory to understand situations, and to think critically, logically, inductively, deductively, analytically and holistically; and be healthy both mentally and physically.</w:t>
      </w:r>
    </w:p>
    <w:p w:rsidR="00C64CAB" w:rsidRDefault="00C64CA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lastRenderedPageBreak/>
        <w:t xml:space="preserve">In school, beginning with the primary stage, students should be introduced to the Sri Lankan culture and ethos as the gamut that guides their conduct, while understanding their productive application.  Culture is not only about music or art. These are important to provide aesthetic experience, pleasure and enjoyment that are also basic human needs. More importantly, children should be facilitated to develop self-awareness in social contexts to ensure that their conduct does not prove disruptive or cause hardship to others. </w:t>
      </w:r>
    </w:p>
    <w:p w:rsidR="00C64CAB" w:rsidRDefault="00C64CA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The education system should produce people able to put their educational attainments, as manifested in terms of personal competencies, to work for the national good and the wellbeing of the Sri Lankan people, and not solely for personal gain. They should engage in lawful and fair practices in life and work situations. An important aspect of desirable conduct in the national context is the conservation of the nation’s resources and the environment. </w:t>
      </w:r>
    </w:p>
    <w:p w:rsidR="00C64CAB" w:rsidRDefault="00C64CA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From birth to 4 years, a stage of Early Childhood Development mainly centred on the home and the community results in rapid and intense physical, social and emotional development. At the age of 4 children enter formal Early Childhood Education that enables a smooth transition to Primary Education, and provides requisite skills for successful completion of Primary and Secondary Education cycles. </w:t>
      </w:r>
    </w:p>
    <w:p w:rsidR="00C64CAB" w:rsidRDefault="00C64CA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Every lesson in the Primary stage should contribute to wholesome human relations. Students would be facilitated to develop as individuals with their own unique set of potentials and capabilities. The content should be integrated in the student’s mind and give a holistic view of the self and its relationship with the community. The student should learn largely through activities, and become a self-directed and self-reliant learner.  At this stage competition for marks and rewards would not be beneficial. Rather</w:t>
      </w:r>
      <w:r w:rsidR="00882D23" w:rsidRPr="00A14D9F">
        <w:rPr>
          <w:rFonts w:ascii="Book Antiqua" w:hAnsi="Book Antiqua"/>
          <w:sz w:val="24"/>
          <w:szCs w:val="24"/>
        </w:rPr>
        <w:t>,</w:t>
      </w:r>
      <w:r w:rsidRPr="00A14D9F">
        <w:rPr>
          <w:rFonts w:ascii="Book Antiqua" w:hAnsi="Book Antiqua"/>
          <w:sz w:val="24"/>
          <w:szCs w:val="24"/>
        </w:rPr>
        <w:t xml:space="preserve"> children should learn to work and play together. Assessment should be formative and lead to further opportunities to practice skills, acquire and apply knowledge and information, enhance personal knowledge, remember and recall, learn where and how to find information, gather data, and make measurements.  </w:t>
      </w:r>
    </w:p>
    <w:p w:rsidR="00C64CAB" w:rsidRDefault="00C64CAB" w:rsidP="006559F0">
      <w:pPr>
        <w:spacing w:after="0" w:line="276" w:lineRule="auto"/>
        <w:contextualSpacing/>
        <w:rPr>
          <w:rFonts w:ascii="Book Antiqua" w:hAnsi="Book Antiqua"/>
          <w:sz w:val="24"/>
          <w:szCs w:val="24"/>
        </w:rPr>
      </w:pPr>
    </w:p>
    <w:p w:rsidR="00C64CAB"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Education at this stage must involve committed nurturing, in particular to overcome negative feelings and emotions. Education must necessarily include advice, </w:t>
      </w:r>
      <w:r w:rsidR="00FD6C16" w:rsidRPr="00A14D9F">
        <w:rPr>
          <w:rFonts w:ascii="Book Antiqua" w:hAnsi="Book Antiqua"/>
          <w:sz w:val="24"/>
          <w:szCs w:val="24"/>
        </w:rPr>
        <w:t>counselling</w:t>
      </w:r>
      <w:r w:rsidRPr="00A14D9F">
        <w:rPr>
          <w:rFonts w:ascii="Book Antiqua" w:hAnsi="Book Antiqua"/>
          <w:sz w:val="24"/>
          <w:szCs w:val="24"/>
        </w:rPr>
        <w:t xml:space="preserve"> and guidance for the development of the mind for dealing with emotional difficulties and mitigating their ill-effects. It must also facilitate concentration, the recognition of patterns and the development of systems, life skills that are essential to live productively amidst the welter of distractions that modern living imposes on us. </w:t>
      </w: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lastRenderedPageBreak/>
        <w:t xml:space="preserve">General Education must not only impart knowledge and skills for living, but also make a person </w:t>
      </w:r>
      <w:r w:rsidRPr="00A14D9F">
        <w:rPr>
          <w:rFonts w:ascii="Book Antiqua" w:hAnsi="Book Antiqua"/>
          <w:bCs/>
          <w:sz w:val="24"/>
          <w:szCs w:val="24"/>
        </w:rPr>
        <w:t>self</w:t>
      </w:r>
      <w:r w:rsidRPr="00A14D9F">
        <w:rPr>
          <w:rFonts w:ascii="Book Antiqua" w:hAnsi="Book Antiqua"/>
          <w:sz w:val="24"/>
          <w:szCs w:val="24"/>
        </w:rPr>
        <w:t xml:space="preserve">-disciplined, and with a spirit of friendship. Another very important attribute is the capability to communicate effectively, to engage in discussion, and also to negotiate and resolve conflicts through discussion without resorting to violence. Appreciation of others’ viewpoints is essential if Sri Lankans are to live together as one nation where all respect and </w:t>
      </w:r>
      <w:r w:rsidR="0053452C" w:rsidRPr="00A14D9F">
        <w:rPr>
          <w:rFonts w:ascii="Book Antiqua" w:hAnsi="Book Antiqua"/>
          <w:sz w:val="24"/>
          <w:szCs w:val="24"/>
        </w:rPr>
        <w:t>safeguard the rights of others.</w:t>
      </w:r>
    </w:p>
    <w:p w:rsidR="00C64CAB" w:rsidRDefault="00C64CAB" w:rsidP="006559F0">
      <w:pPr>
        <w:spacing w:after="0" w:line="276" w:lineRule="auto"/>
        <w:contextualSpacing/>
        <w:rPr>
          <w:rFonts w:ascii="Book Antiqua" w:hAnsi="Book Antiqua"/>
          <w:sz w:val="24"/>
          <w:szCs w:val="24"/>
        </w:rPr>
      </w:pPr>
    </w:p>
    <w:p w:rsidR="006D3175" w:rsidRPr="00230F86" w:rsidRDefault="006D3175" w:rsidP="006559F0">
      <w:pPr>
        <w:spacing w:after="0" w:line="276" w:lineRule="auto"/>
        <w:contextualSpacing/>
        <w:rPr>
          <w:rFonts w:ascii="Book Antiqua" w:hAnsi="Book Antiqua"/>
          <w:bCs/>
          <w:sz w:val="24"/>
          <w:szCs w:val="24"/>
        </w:rPr>
      </w:pPr>
      <w:r w:rsidRPr="00A14D9F">
        <w:rPr>
          <w:rFonts w:ascii="Book Antiqua" w:hAnsi="Book Antiqua"/>
          <w:sz w:val="24"/>
          <w:szCs w:val="24"/>
        </w:rPr>
        <w:t xml:space="preserve">A wide range of knowledge and skills is necessary for productive living, including health practices, dealing with ethical, legal and rights issues relevant to the age, sensitivity and wholesome conduct in social and interpersonal contexts, awareness of duties and responsibilities within family and community, and developing a </w:t>
      </w:r>
      <w:r w:rsidRPr="00230F86">
        <w:rPr>
          <w:rFonts w:ascii="Book Antiqua" w:hAnsi="Book Antiqua"/>
          <w:bCs/>
          <w:sz w:val="24"/>
          <w:szCs w:val="24"/>
        </w:rPr>
        <w:t xml:space="preserve">valid personal philosophy. </w:t>
      </w:r>
    </w:p>
    <w:p w:rsidR="00C64CAB" w:rsidRDefault="00C64CA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A person must be able to improve continuously by identifying needs and opportunities, setting objectives and targets, gaining experience, acquiring knowledge and information, developing skills, identifying and associating with persons who could be resources in efforts for self-improvement, gathering relevant material resources, and applying oneself assiduously. These ideas are encapsulated in the concepts of “learning to learn” and “lifelong learning.”</w:t>
      </w:r>
    </w:p>
    <w:p w:rsidR="00F51F0A" w:rsidRPr="00A14D9F" w:rsidRDefault="00F51F0A" w:rsidP="006559F0">
      <w:pPr>
        <w:spacing w:after="0" w:line="276" w:lineRule="auto"/>
        <w:contextualSpacing/>
      </w:pPr>
    </w:p>
    <w:p w:rsidR="006D3175" w:rsidRPr="00A14D9F" w:rsidRDefault="006D3175" w:rsidP="006559F0">
      <w:pPr>
        <w:pStyle w:val="Heading2"/>
        <w:spacing w:before="0" w:after="120" w:line="276" w:lineRule="auto"/>
        <w:contextualSpacing/>
        <w:rPr>
          <w:rFonts w:ascii="Book Antiqua" w:hAnsi="Book Antiqua"/>
        </w:rPr>
      </w:pPr>
      <w:bookmarkStart w:id="7" w:name="_Toc465418153"/>
      <w:r w:rsidRPr="00A14D9F">
        <w:rPr>
          <w:rFonts w:ascii="Book Antiqua" w:hAnsi="Book Antiqua"/>
        </w:rPr>
        <w:t>National Goals</w:t>
      </w:r>
      <w:bookmarkEnd w:id="7"/>
    </w:p>
    <w:p w:rsidR="006D3175" w:rsidRPr="00A14D9F" w:rsidRDefault="006D3175" w:rsidP="006559F0">
      <w:pPr>
        <w:spacing w:after="120" w:line="276" w:lineRule="auto"/>
        <w:contextualSpacing/>
        <w:rPr>
          <w:rFonts w:ascii="Book Antiqua" w:hAnsi="Book Antiqua"/>
          <w:sz w:val="24"/>
          <w:szCs w:val="24"/>
        </w:rPr>
      </w:pPr>
      <w:r w:rsidRPr="00A14D9F">
        <w:rPr>
          <w:rFonts w:ascii="Book Antiqua" w:hAnsi="Book Antiqua"/>
          <w:sz w:val="24"/>
          <w:szCs w:val="24"/>
        </w:rPr>
        <w:t>General education must necessarily lead to the attainment of National Goals as given below.</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sz w:val="24"/>
          <w:szCs w:val="24"/>
        </w:rPr>
      </w:pPr>
      <w:r w:rsidRPr="00A14D9F">
        <w:rPr>
          <w:rFonts w:ascii="Book Antiqua" w:hAnsi="Book Antiqua" w:cs="Times New Roman"/>
          <w:sz w:val="24"/>
          <w:szCs w:val="24"/>
        </w:rPr>
        <w:t xml:space="preserve">The achievement of </w:t>
      </w:r>
      <w:r w:rsidRPr="00A14D9F">
        <w:rPr>
          <w:rFonts w:ascii="Book Antiqua" w:hAnsi="Book Antiqua" w:cs="Times New Roman"/>
          <w:b/>
          <w:bCs/>
          <w:sz w:val="24"/>
          <w:szCs w:val="24"/>
        </w:rPr>
        <w:t>National Cohesion, National Integrity and National Unity</w:t>
      </w:r>
      <w:r w:rsidRPr="00A14D9F">
        <w:rPr>
          <w:rFonts w:ascii="Book Antiqua" w:hAnsi="Book Antiqua" w:cs="Times New Roman"/>
          <w:sz w:val="24"/>
          <w:szCs w:val="24"/>
        </w:rPr>
        <w:t>.</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sz w:val="24"/>
          <w:szCs w:val="24"/>
        </w:rPr>
      </w:pPr>
      <w:r w:rsidRPr="00A14D9F">
        <w:rPr>
          <w:rFonts w:ascii="Book Antiqua" w:hAnsi="Book Antiqua" w:cs="Times New Roman"/>
          <w:sz w:val="24"/>
          <w:szCs w:val="24"/>
        </w:rPr>
        <w:t xml:space="preserve">The establishment of a pervasive pattern of </w:t>
      </w:r>
      <w:r w:rsidRPr="00A14D9F">
        <w:rPr>
          <w:rFonts w:ascii="Book Antiqua" w:hAnsi="Book Antiqua" w:cs="Times New Roman"/>
          <w:b/>
          <w:bCs/>
          <w:sz w:val="24"/>
          <w:szCs w:val="24"/>
        </w:rPr>
        <w:t>Social Justice</w:t>
      </w:r>
      <w:r w:rsidRPr="00A14D9F">
        <w:rPr>
          <w:rFonts w:ascii="Book Antiqua" w:hAnsi="Book Antiqua" w:cs="Times New Roman"/>
          <w:sz w:val="24"/>
          <w:szCs w:val="24"/>
        </w:rPr>
        <w:t>.</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b/>
          <w:bCs/>
          <w:sz w:val="24"/>
          <w:szCs w:val="24"/>
        </w:rPr>
      </w:pPr>
      <w:r w:rsidRPr="00A14D9F">
        <w:rPr>
          <w:rFonts w:ascii="Book Antiqua" w:hAnsi="Book Antiqua" w:cs="Times New Roman"/>
          <w:sz w:val="24"/>
          <w:szCs w:val="24"/>
        </w:rPr>
        <w:t xml:space="preserve">The evolution of a </w:t>
      </w:r>
      <w:r w:rsidRPr="00A14D9F">
        <w:rPr>
          <w:rFonts w:ascii="Book Antiqua" w:hAnsi="Book Antiqua" w:cs="Times New Roman"/>
          <w:b/>
          <w:bCs/>
          <w:sz w:val="24"/>
          <w:szCs w:val="24"/>
        </w:rPr>
        <w:t xml:space="preserve">Sustainable Pattern of Living – A Sustainable Life Style </w:t>
      </w:r>
      <w:r w:rsidRPr="00A14D9F">
        <w:rPr>
          <w:rFonts w:ascii="Book Antiqua" w:hAnsi="Book Antiqua" w:cs="Times New Roman"/>
          <w:sz w:val="24"/>
          <w:szCs w:val="24"/>
        </w:rPr>
        <w:t>which is vital for the year 2000 and beyond, when, for the first time in the history of Mankind even air and water cannot be taken for granted.</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b/>
          <w:bCs/>
          <w:sz w:val="24"/>
          <w:szCs w:val="24"/>
        </w:rPr>
      </w:pPr>
      <w:r w:rsidRPr="00A14D9F">
        <w:rPr>
          <w:rFonts w:ascii="Book Antiqua" w:hAnsi="Book Antiqua" w:cs="Times New Roman"/>
          <w:sz w:val="24"/>
          <w:szCs w:val="24"/>
        </w:rPr>
        <w:t>The generation of</w:t>
      </w:r>
      <w:r w:rsidRPr="00A14D9F">
        <w:rPr>
          <w:rFonts w:ascii="Book Antiqua" w:hAnsi="Book Antiqua" w:cs="Times New Roman"/>
          <w:b/>
          <w:bCs/>
          <w:sz w:val="24"/>
          <w:szCs w:val="24"/>
        </w:rPr>
        <w:t xml:space="preserve"> Work Opportunities </w:t>
      </w:r>
      <w:r w:rsidRPr="00A14D9F">
        <w:rPr>
          <w:rFonts w:ascii="Book Antiqua" w:hAnsi="Book Antiqua" w:cs="Times New Roman"/>
          <w:sz w:val="24"/>
          <w:szCs w:val="24"/>
        </w:rPr>
        <w:t>that are, at the same time,</w:t>
      </w:r>
      <w:r w:rsidRPr="00A14D9F">
        <w:rPr>
          <w:rFonts w:ascii="Book Antiqua" w:hAnsi="Book Antiqua" w:cs="Times New Roman"/>
          <w:b/>
          <w:bCs/>
          <w:sz w:val="24"/>
          <w:szCs w:val="24"/>
        </w:rPr>
        <w:t xml:space="preserve"> dignified, sa</w:t>
      </w:r>
      <w:r w:rsidR="00DD4586" w:rsidRPr="00A14D9F">
        <w:rPr>
          <w:rFonts w:ascii="Book Antiqua" w:hAnsi="Book Antiqua" w:cs="Times New Roman"/>
          <w:b/>
          <w:bCs/>
          <w:sz w:val="24"/>
          <w:szCs w:val="24"/>
        </w:rPr>
        <w:t>tisfying and self-</w:t>
      </w:r>
      <w:r w:rsidRPr="00A14D9F">
        <w:rPr>
          <w:rFonts w:ascii="Book Antiqua" w:hAnsi="Book Antiqua" w:cs="Times New Roman"/>
          <w:b/>
          <w:bCs/>
          <w:sz w:val="24"/>
          <w:szCs w:val="24"/>
        </w:rPr>
        <w:t>fulfilling.</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b/>
          <w:bCs/>
          <w:sz w:val="24"/>
          <w:szCs w:val="24"/>
        </w:rPr>
      </w:pPr>
      <w:r w:rsidRPr="00A14D9F">
        <w:rPr>
          <w:rFonts w:ascii="Book Antiqua" w:hAnsi="Book Antiqua" w:cs="Times New Roman"/>
          <w:sz w:val="24"/>
          <w:szCs w:val="24"/>
        </w:rPr>
        <w:t xml:space="preserve">In the above framework, the institution of a variety of possibilities for All to </w:t>
      </w:r>
      <w:r w:rsidRPr="00A14D9F">
        <w:rPr>
          <w:rFonts w:ascii="Book Antiqua" w:hAnsi="Book Antiqua" w:cs="Times New Roman"/>
          <w:b/>
          <w:bCs/>
          <w:sz w:val="24"/>
          <w:szCs w:val="24"/>
        </w:rPr>
        <w:t xml:space="preserve">Participate in Human Resources Development, leading to cumulative structures of growth for the nation. </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b/>
          <w:bCs/>
          <w:sz w:val="24"/>
          <w:szCs w:val="24"/>
        </w:rPr>
      </w:pPr>
      <w:r w:rsidRPr="00A14D9F">
        <w:rPr>
          <w:rFonts w:ascii="Book Antiqua" w:hAnsi="Book Antiqua" w:cs="Times New Roman"/>
          <w:sz w:val="24"/>
          <w:szCs w:val="24"/>
        </w:rPr>
        <w:t>The active partnership in Nation Building Activities should ensure the nurturing of a continuous</w:t>
      </w:r>
      <w:r w:rsidRPr="00A14D9F">
        <w:rPr>
          <w:rFonts w:ascii="Book Antiqua" w:hAnsi="Book Antiqua" w:cs="Times New Roman"/>
          <w:b/>
          <w:bCs/>
          <w:sz w:val="24"/>
          <w:szCs w:val="24"/>
        </w:rPr>
        <w:t xml:space="preserve"> sense of Deep and Abiding Concern for One Another. </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b/>
          <w:bCs/>
          <w:sz w:val="24"/>
          <w:szCs w:val="24"/>
        </w:rPr>
      </w:pPr>
      <w:r w:rsidRPr="00A14D9F">
        <w:rPr>
          <w:rFonts w:ascii="Book Antiqua" w:hAnsi="Book Antiqua" w:cs="Times New Roman"/>
          <w:sz w:val="24"/>
          <w:szCs w:val="24"/>
        </w:rPr>
        <w:t xml:space="preserve">In a rapidly changing world, such as we live in today, it is imperative to </w:t>
      </w:r>
      <w:r w:rsidRPr="00A14D9F">
        <w:rPr>
          <w:rFonts w:ascii="Book Antiqua" w:hAnsi="Book Antiqua" w:cs="Times New Roman"/>
          <w:b/>
          <w:bCs/>
          <w:sz w:val="24"/>
          <w:szCs w:val="24"/>
        </w:rPr>
        <w:t>cultivate and evolve ele</w:t>
      </w:r>
      <w:r w:rsidR="00DD4586" w:rsidRPr="00A14D9F">
        <w:rPr>
          <w:rFonts w:ascii="Book Antiqua" w:hAnsi="Book Antiqua" w:cs="Times New Roman"/>
          <w:b/>
          <w:bCs/>
          <w:sz w:val="24"/>
          <w:szCs w:val="24"/>
        </w:rPr>
        <w:t xml:space="preserve">ments of adaptability to change— </w:t>
      </w:r>
      <w:r w:rsidRPr="00A14D9F">
        <w:rPr>
          <w:rFonts w:ascii="Book Antiqua" w:hAnsi="Book Antiqua" w:cs="Times New Roman"/>
          <w:b/>
          <w:bCs/>
          <w:sz w:val="24"/>
          <w:szCs w:val="24"/>
        </w:rPr>
        <w:t xml:space="preserve">Learn to Adapt to </w:t>
      </w:r>
      <w:r w:rsidRPr="00A14D9F">
        <w:rPr>
          <w:rFonts w:ascii="Book Antiqua" w:hAnsi="Book Antiqua" w:cs="Times New Roman"/>
          <w:b/>
          <w:bCs/>
          <w:sz w:val="24"/>
          <w:szCs w:val="24"/>
        </w:rPr>
        <w:lastRenderedPageBreak/>
        <w:t>Changing Situations.</w:t>
      </w:r>
      <w:r w:rsidRPr="00A14D9F">
        <w:rPr>
          <w:rFonts w:ascii="Book Antiqua" w:hAnsi="Book Antiqua" w:cs="Times New Roman"/>
          <w:sz w:val="24"/>
          <w:szCs w:val="24"/>
        </w:rPr>
        <w:t xml:space="preserve"> This must be coupled with the competencies to guide change for the betterment of oneself and of others.</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b/>
          <w:bCs/>
          <w:sz w:val="24"/>
          <w:szCs w:val="24"/>
        </w:rPr>
      </w:pPr>
      <w:r w:rsidRPr="00A14D9F">
        <w:rPr>
          <w:rFonts w:ascii="Book Antiqua" w:hAnsi="Book Antiqua" w:cs="Times New Roman"/>
          <w:sz w:val="24"/>
          <w:szCs w:val="24"/>
        </w:rPr>
        <w:t xml:space="preserve">The cultivation of a </w:t>
      </w:r>
      <w:r w:rsidRPr="00A14D9F">
        <w:rPr>
          <w:rFonts w:ascii="Book Antiqua" w:hAnsi="Book Antiqua" w:cs="Times New Roman"/>
          <w:b/>
          <w:bCs/>
          <w:sz w:val="24"/>
          <w:szCs w:val="24"/>
        </w:rPr>
        <w:t>Capacity to cope with the Complex and the Unforeseen,</w:t>
      </w:r>
      <w:r w:rsidRPr="00A14D9F">
        <w:rPr>
          <w:rFonts w:ascii="Book Antiqua" w:hAnsi="Book Antiqua" w:cs="Times New Roman"/>
          <w:sz w:val="24"/>
          <w:szCs w:val="24"/>
        </w:rPr>
        <w:t xml:space="preserve"> achieving a sense of security and stability.</w:t>
      </w:r>
    </w:p>
    <w:p w:rsidR="006D3175" w:rsidRPr="00A14D9F" w:rsidRDefault="006D3175" w:rsidP="000B3F59">
      <w:pPr>
        <w:pStyle w:val="ListParagraph"/>
        <w:numPr>
          <w:ilvl w:val="0"/>
          <w:numId w:val="56"/>
        </w:numPr>
        <w:spacing w:after="120" w:line="276" w:lineRule="auto"/>
        <w:ind w:left="734" w:hanging="547"/>
        <w:rPr>
          <w:rFonts w:ascii="Book Antiqua" w:hAnsi="Book Antiqua" w:cs="Times New Roman"/>
          <w:b/>
          <w:bCs/>
          <w:sz w:val="24"/>
          <w:szCs w:val="24"/>
        </w:rPr>
      </w:pPr>
      <w:r w:rsidRPr="00A14D9F">
        <w:rPr>
          <w:rFonts w:ascii="Book Antiqua" w:hAnsi="Book Antiqua" w:cs="Times New Roman"/>
          <w:sz w:val="24"/>
          <w:szCs w:val="24"/>
        </w:rPr>
        <w:t>The development of those competencies linked to</w:t>
      </w:r>
      <w:r w:rsidRPr="00A14D9F">
        <w:rPr>
          <w:rFonts w:ascii="Book Antiqua" w:hAnsi="Book Antiqua" w:cs="Times New Roman"/>
          <w:b/>
          <w:bCs/>
          <w:sz w:val="24"/>
          <w:szCs w:val="24"/>
        </w:rPr>
        <w:t xml:space="preserve"> Securing an Honourable Place in the international community.</w:t>
      </w:r>
    </w:p>
    <w:p w:rsidR="0053452C" w:rsidRPr="00A14D9F" w:rsidRDefault="0053452C" w:rsidP="006559F0">
      <w:pPr>
        <w:pStyle w:val="ListParagraph"/>
        <w:spacing w:after="0" w:line="276" w:lineRule="auto"/>
        <w:ind w:hanging="720"/>
        <w:rPr>
          <w:rFonts w:ascii="Book Antiqua" w:hAnsi="Book Antiqua"/>
          <w:sz w:val="24"/>
          <w:szCs w:val="24"/>
        </w:rPr>
      </w:pPr>
    </w:p>
    <w:p w:rsidR="006D3175" w:rsidRPr="00A14D9F" w:rsidRDefault="006D3175" w:rsidP="006559F0">
      <w:pPr>
        <w:pStyle w:val="ListParagraph"/>
        <w:spacing w:after="0" w:line="276" w:lineRule="auto"/>
        <w:ind w:left="0"/>
        <w:rPr>
          <w:rFonts w:ascii="Book Antiqua" w:hAnsi="Book Antiqua" w:cs="Times New Roman"/>
          <w:bCs/>
          <w:sz w:val="24"/>
          <w:szCs w:val="24"/>
        </w:rPr>
      </w:pPr>
      <w:r w:rsidRPr="00A14D9F">
        <w:rPr>
          <w:rFonts w:ascii="Book Antiqua" w:hAnsi="Book Antiqua"/>
          <w:sz w:val="24"/>
          <w:szCs w:val="24"/>
        </w:rPr>
        <w:t xml:space="preserve">These demand a sense of social justice and sensitivity to the needs of others, concern for the environment, self-reliance, initiative, entrepreneurship and adaptability. </w:t>
      </w:r>
      <w:r w:rsidRPr="00A14D9F">
        <w:rPr>
          <w:rFonts w:ascii="Book Antiqua" w:hAnsi="Book Antiqua" w:cs="Times New Roman"/>
          <w:bCs/>
          <w:sz w:val="24"/>
          <w:szCs w:val="24"/>
        </w:rPr>
        <w:t>General Education should at every stage promote such qualities. They should be in the minds of those designing curricula, in de</w:t>
      </w:r>
      <w:r w:rsidRPr="00A14D9F">
        <w:rPr>
          <w:rStyle w:val="SubtleEmphasis"/>
          <w:rFonts w:ascii="Book Antiqua" w:hAnsi="Book Antiqua"/>
          <w:i w:val="0"/>
          <w:sz w:val="24"/>
          <w:szCs w:val="24"/>
        </w:rPr>
        <w:t>ciding on the knowledge and skills content of the curriculum.</w:t>
      </w:r>
      <w:r w:rsidRPr="00A14D9F">
        <w:rPr>
          <w:rFonts w:ascii="Book Antiqua" w:hAnsi="Book Antiqua" w:cs="Times New Roman"/>
          <w:bCs/>
          <w:sz w:val="24"/>
          <w:szCs w:val="24"/>
        </w:rPr>
        <w:t xml:space="preserve"> Secondly, the teacher should also be adaptable and oriented towards developing skills rather than knowledge for its own sake. The curriculum should not be overloaded with content and there should be emphasis on making all children learners able to identify their own learning needs at any given time and to learn on their own in a self-reliant manner. Every lesson should have provision for developing ability and interest to cooperate with other learners, be resourceful and self-aware, and to experience the fun of learning.      </w:t>
      </w:r>
    </w:p>
    <w:p w:rsidR="0053452C" w:rsidRPr="00A14D9F" w:rsidRDefault="0053452C" w:rsidP="006559F0">
      <w:pPr>
        <w:pStyle w:val="ListParagraph"/>
        <w:spacing w:after="0" w:line="276" w:lineRule="auto"/>
        <w:ind w:left="0"/>
        <w:rPr>
          <w:rFonts w:ascii="Book Antiqua" w:hAnsi="Book Antiqua" w:cs="Times New Roman"/>
          <w:b/>
          <w:bCs/>
          <w:sz w:val="24"/>
          <w:szCs w:val="24"/>
        </w:rPr>
      </w:pPr>
    </w:p>
    <w:p w:rsidR="006D3175" w:rsidRPr="00A14D9F" w:rsidRDefault="00ED2A74" w:rsidP="006559F0">
      <w:pPr>
        <w:pStyle w:val="Heading2"/>
        <w:spacing w:before="0" w:after="120" w:line="276" w:lineRule="auto"/>
        <w:contextualSpacing/>
        <w:rPr>
          <w:rFonts w:ascii="Book Antiqua" w:hAnsi="Book Antiqua"/>
        </w:rPr>
      </w:pPr>
      <w:bookmarkStart w:id="8" w:name="_Toc465418154"/>
      <w:r w:rsidRPr="00A14D9F">
        <w:rPr>
          <w:rFonts w:ascii="Book Antiqua" w:hAnsi="Book Antiqua"/>
        </w:rPr>
        <w:t>Guiding P</w:t>
      </w:r>
      <w:r w:rsidR="006D3175" w:rsidRPr="00A14D9F">
        <w:rPr>
          <w:rFonts w:ascii="Book Antiqua" w:hAnsi="Book Antiqua"/>
        </w:rPr>
        <w:t>rinciples</w:t>
      </w:r>
      <w:bookmarkEnd w:id="8"/>
    </w:p>
    <w:p w:rsidR="006D3175" w:rsidRPr="00A14D9F" w:rsidRDefault="006D3175" w:rsidP="004D11ED">
      <w:pPr>
        <w:pStyle w:val="ListParagraph"/>
        <w:numPr>
          <w:ilvl w:val="0"/>
          <w:numId w:val="46"/>
        </w:numPr>
        <w:spacing w:after="120" w:line="276" w:lineRule="auto"/>
        <w:ind w:left="576" w:hanging="576"/>
        <w:rPr>
          <w:rFonts w:ascii="Book Antiqua" w:hAnsi="Book Antiqua"/>
          <w:sz w:val="24"/>
          <w:szCs w:val="24"/>
        </w:rPr>
      </w:pPr>
      <w:r w:rsidRPr="00A14D9F">
        <w:rPr>
          <w:rFonts w:ascii="Book Antiqua" w:hAnsi="Book Antiqua"/>
          <w:sz w:val="24"/>
          <w:szCs w:val="24"/>
        </w:rPr>
        <w:t xml:space="preserve"> A child is defined as every human being under the age of 18 years.</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School is the principal provider of educational services to the community, and these services should be provided to every Sri Lankan child as a right.</w:t>
      </w:r>
    </w:p>
    <w:p w:rsidR="006D3175" w:rsidRPr="00A14D9F" w:rsidRDefault="006D3175" w:rsidP="004D11ED">
      <w:pPr>
        <w:pStyle w:val="ListParagraph"/>
        <w:spacing w:after="0" w:line="276" w:lineRule="auto"/>
        <w:ind w:left="576" w:hanging="576"/>
        <w:rPr>
          <w:rFonts w:ascii="Book Antiqua" w:hAnsi="Book Antiqua"/>
          <w:sz w:val="24"/>
          <w:szCs w:val="24"/>
        </w:rPr>
      </w:pPr>
    </w:p>
    <w:p w:rsidR="00353CFA"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The State shall promote with special care the interests of children so as to ensure their full development, physical, mental, moral, religious and social, and to protect them from exploitation and discrimination.</w:t>
      </w:r>
    </w:p>
    <w:p w:rsidR="006D3175" w:rsidRPr="00353CFA" w:rsidRDefault="006D3175" w:rsidP="00353CFA">
      <w:pPr>
        <w:spacing w:after="0" w:line="276" w:lineRule="auto"/>
        <w:rPr>
          <w:rFonts w:ascii="Book Antiqua" w:hAnsi="Book Antiqua"/>
          <w:sz w:val="24"/>
          <w:szCs w:val="24"/>
        </w:rPr>
      </w:pPr>
      <w:r w:rsidRPr="00353CFA">
        <w:rPr>
          <w:rFonts w:ascii="Book Antiqua" w:hAnsi="Book Antiqua"/>
          <w:sz w:val="24"/>
          <w:szCs w:val="24"/>
        </w:rPr>
        <w:t xml:space="preserve"> </w:t>
      </w: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 xml:space="preserve">Any child, who by reason of physical and mental immaturity or by being differently abled, needs special safeguards, attention and care, including appropriate legal protection. </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 xml:space="preserve">Children living in exceptionally difficult conditions need special consideration. </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Schools are responsible for the care and protection of children and should conform to basic standards in the areas of safety and health.</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It is the duty of every parent or guardian and every school to initiate and develop in children love for the nation and their fellow citizens.</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The State shall recognize the right of every child to a standard of living adequate for the child’s physical, mental, spiritual, moral and social development. Appropriate measures should be taken by the State to assist parents and guardians to implement this right</w:t>
      </w:r>
      <w:r w:rsidR="00353CFA">
        <w:rPr>
          <w:rFonts w:ascii="Book Antiqua" w:hAnsi="Book Antiqua"/>
          <w:sz w:val="24"/>
          <w:szCs w:val="24"/>
        </w:rPr>
        <w:t xml:space="preserve"> with, in case of need, material </w:t>
      </w:r>
      <w:r w:rsidRPr="00A14D9F">
        <w:rPr>
          <w:rFonts w:ascii="Book Antiqua" w:hAnsi="Book Antiqua"/>
          <w:sz w:val="24"/>
          <w:szCs w:val="24"/>
        </w:rPr>
        <w:t>assistance and support particularly with regard to nutrition, clothing and housing.</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Education shall be compulsory for children from the age of four to sixteen years. Appropriate measures should be enforced to encourage regular attendance at schools and for the reduction of drop-out rates.</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The State shall take all appropriate measures to ensure that discipline is maintained in schools for the well-being of the community in a manner consistent with the child’s human dignity.</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 xml:space="preserve">The Worldwide Web or </w:t>
      </w:r>
      <w:r w:rsidR="00EA02DB">
        <w:rPr>
          <w:rFonts w:ascii="Book Antiqua" w:hAnsi="Book Antiqua"/>
          <w:sz w:val="24"/>
          <w:szCs w:val="24"/>
        </w:rPr>
        <w:t>Internet</w:t>
      </w:r>
      <w:r w:rsidRPr="00A14D9F">
        <w:rPr>
          <w:rFonts w:ascii="Book Antiqua" w:hAnsi="Book Antiqua"/>
          <w:sz w:val="24"/>
          <w:szCs w:val="24"/>
        </w:rPr>
        <w:t xml:space="preserve"> provides much data and information that could be accessed by a person irrespective age. Children need to be inducted to use the </w:t>
      </w:r>
      <w:r w:rsidR="00EA02DB">
        <w:rPr>
          <w:rFonts w:ascii="Book Antiqua" w:hAnsi="Book Antiqua"/>
          <w:sz w:val="24"/>
          <w:szCs w:val="24"/>
        </w:rPr>
        <w:t>Internet</w:t>
      </w:r>
      <w:r w:rsidRPr="00A14D9F">
        <w:rPr>
          <w:rFonts w:ascii="Book Antiqua" w:hAnsi="Book Antiqua"/>
          <w:sz w:val="24"/>
          <w:szCs w:val="24"/>
        </w:rPr>
        <w:t xml:space="preserve"> with due safeguards and selectively. Relevant regulatory authorities must try to ensure this while parents and teachers much also accept responsibility for this. Items that have industrial and academic value are not free of cost, whereas more than 75 per cent of materials available free are estimated to have minimal educational value. There is also material that could be harmful and offensive to children, and access to these should be restricted to access only by adults.  </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The State must recognize and enforce the right of the child to have leisure hours to engage in appropriate play and recreational activities, and should respect and promote the right of the child to participate in cultural and artistic life. Schools must provide for appropriate and equal opportunities for cultural, artistic, recreational and leisure activity for every Sri Lankan child.</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Default="006D3175" w:rsidP="0046393C">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 xml:space="preserve">The General Education System is a hierarchical one composed of Offices, Departments, Statutory Bodies and Schools. But it is also operationally linked to other organizations that are not directly under the purview of the Ministry of Education., but which are responsible for the welfare of children. Those concerned with education must therefore liaise with other relevant service providers. Understanding of the desired end product must therefore be developed in all sectors, and schemes for quality improvement must </w:t>
      </w:r>
      <w:r w:rsidRPr="00A14D9F">
        <w:rPr>
          <w:rFonts w:ascii="Book Antiqua" w:hAnsi="Book Antiqua"/>
          <w:sz w:val="24"/>
          <w:szCs w:val="24"/>
        </w:rPr>
        <w:lastRenderedPageBreak/>
        <w:t xml:space="preserve">necessarily be targeted all relevant personnel, with regular consultation mechanisms to ensure productive action. </w:t>
      </w:r>
    </w:p>
    <w:p w:rsidR="003871F4" w:rsidRPr="003871F4" w:rsidRDefault="003871F4" w:rsidP="003871F4">
      <w:pPr>
        <w:spacing w:after="0" w:line="276" w:lineRule="auto"/>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 xml:space="preserve">The General Education System requires teachers and administrators with advanced </w:t>
      </w:r>
      <w:r w:rsidRPr="00A14D9F">
        <w:rPr>
          <w:rFonts w:ascii="Book Antiqua" w:hAnsi="Book Antiqua"/>
          <w:b/>
          <w:sz w:val="24"/>
          <w:szCs w:val="24"/>
        </w:rPr>
        <w:t>formal education</w:t>
      </w:r>
      <w:r w:rsidRPr="00A14D9F">
        <w:rPr>
          <w:rFonts w:ascii="Book Antiqua" w:hAnsi="Book Antiqua"/>
          <w:sz w:val="24"/>
          <w:szCs w:val="24"/>
        </w:rPr>
        <w:t xml:space="preserve">. It also has persons with technical competencies who give specialized support services. As with all else, the system, its pupils and personnel must benefit from </w:t>
      </w:r>
      <w:r w:rsidRPr="00A14D9F">
        <w:rPr>
          <w:rFonts w:ascii="Book Antiqua" w:hAnsi="Book Antiqua"/>
          <w:b/>
          <w:sz w:val="24"/>
          <w:szCs w:val="24"/>
        </w:rPr>
        <w:t>continuous improvement and innovation</w:t>
      </w:r>
      <w:r w:rsidRPr="00A14D9F">
        <w:rPr>
          <w:rFonts w:ascii="Book Antiqua" w:hAnsi="Book Antiqua"/>
          <w:sz w:val="24"/>
          <w:szCs w:val="24"/>
        </w:rPr>
        <w:t xml:space="preserve">. Teachers, administrators and other personnel are exposed a wide range of situations, issues and demands, generating experience and significant tacit knowledge relating to their duties. There should be opportunities to reflect on these, share what is important and use it for practical progress. </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 xml:space="preserve">Each child served by the General Education System has a unique set of needs, aspirations, motivations and personal circumstances that help determine educational outcomes and attainments. They have to be served without any discrimination as required by the Constitution of Sri Lanka to enable all children to attain their full potential. </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The pre-service educatio</w:t>
      </w:r>
      <w:r w:rsidR="00FD1DDA">
        <w:rPr>
          <w:rFonts w:ascii="Book Antiqua" w:hAnsi="Book Antiqua"/>
          <w:sz w:val="24"/>
          <w:szCs w:val="24"/>
        </w:rPr>
        <w:t xml:space="preserve">n of teachers </w:t>
      </w:r>
      <w:r w:rsidR="00C62B37">
        <w:rPr>
          <w:rFonts w:ascii="Book Antiqua" w:hAnsi="Book Antiqua"/>
          <w:sz w:val="24"/>
          <w:szCs w:val="24"/>
        </w:rPr>
        <w:t>is</w:t>
      </w:r>
      <w:r w:rsidRPr="00A14D9F">
        <w:rPr>
          <w:rFonts w:ascii="Book Antiqua" w:hAnsi="Book Antiqua"/>
          <w:sz w:val="24"/>
          <w:szCs w:val="24"/>
        </w:rPr>
        <w:t xml:space="preserve"> done mainly in national colleges of education. Some teachers are recruited direct from universities, but it is desirable they should have pedagogical training either at university or afterwards before being recruited as teachers. The support staff</w:t>
      </w:r>
      <w:r w:rsidR="00F51F0A" w:rsidRPr="00A14D9F">
        <w:rPr>
          <w:rFonts w:ascii="Book Antiqua" w:hAnsi="Book Antiqua"/>
          <w:sz w:val="24"/>
          <w:szCs w:val="24"/>
        </w:rPr>
        <w:t xml:space="preserve"> are </w:t>
      </w:r>
      <w:r w:rsidRPr="00A14D9F">
        <w:rPr>
          <w:rFonts w:ascii="Book Antiqua" w:hAnsi="Book Antiqua"/>
          <w:sz w:val="24"/>
          <w:szCs w:val="24"/>
        </w:rPr>
        <w:t>recruited as in the general public service. Those engaged in technical functions should have appropriate NVQ Levels, and given on</w:t>
      </w:r>
      <w:r w:rsidR="00F51F0A" w:rsidRPr="00A14D9F">
        <w:rPr>
          <w:rFonts w:ascii="Book Antiqua" w:hAnsi="Book Antiqua"/>
          <w:sz w:val="24"/>
          <w:szCs w:val="24"/>
        </w:rPr>
        <w:t>-</w:t>
      </w:r>
      <w:r w:rsidRPr="00A14D9F">
        <w:rPr>
          <w:rFonts w:ascii="Book Antiqua" w:hAnsi="Book Antiqua"/>
          <w:sz w:val="24"/>
          <w:szCs w:val="24"/>
        </w:rPr>
        <w:t>the</w:t>
      </w:r>
      <w:r w:rsidR="00F51F0A" w:rsidRPr="00A14D9F">
        <w:rPr>
          <w:rFonts w:ascii="Book Antiqua" w:hAnsi="Book Antiqua"/>
          <w:sz w:val="24"/>
          <w:szCs w:val="24"/>
        </w:rPr>
        <w:t>-</w:t>
      </w:r>
      <w:r w:rsidRPr="00A14D9F">
        <w:rPr>
          <w:rFonts w:ascii="Book Antiqua" w:hAnsi="Book Antiqua"/>
          <w:sz w:val="24"/>
          <w:szCs w:val="24"/>
        </w:rPr>
        <w:t xml:space="preserve">job training to enable them to install, operate and maintain the equipment found in schools.   </w:t>
      </w:r>
    </w:p>
    <w:p w:rsidR="006D3175" w:rsidRPr="00A14D9F" w:rsidRDefault="006D3175" w:rsidP="004D11ED">
      <w:pPr>
        <w:pStyle w:val="ListParagraph"/>
        <w:spacing w:after="0" w:line="276" w:lineRule="auto"/>
        <w:ind w:left="576" w:hanging="576"/>
        <w:rPr>
          <w:rFonts w:ascii="Book Antiqua" w:hAnsi="Book Antiqua"/>
          <w:sz w:val="24"/>
          <w:szCs w:val="24"/>
        </w:rPr>
      </w:pPr>
    </w:p>
    <w:p w:rsidR="006D3175" w:rsidRPr="00A14D9F" w:rsidRDefault="006D3175" w:rsidP="004D11ED">
      <w:pPr>
        <w:pStyle w:val="ListParagraph"/>
        <w:numPr>
          <w:ilvl w:val="0"/>
          <w:numId w:val="46"/>
        </w:numPr>
        <w:spacing w:after="0" w:line="276" w:lineRule="auto"/>
        <w:ind w:left="576" w:hanging="576"/>
        <w:rPr>
          <w:rFonts w:ascii="Book Antiqua" w:hAnsi="Book Antiqua"/>
          <w:sz w:val="24"/>
          <w:szCs w:val="24"/>
        </w:rPr>
      </w:pPr>
      <w:r w:rsidRPr="00A14D9F">
        <w:rPr>
          <w:rFonts w:ascii="Book Antiqua" w:hAnsi="Book Antiqua"/>
          <w:sz w:val="24"/>
          <w:szCs w:val="24"/>
        </w:rPr>
        <w:t xml:space="preserve">Since schools are in various locations throughout Sri Lanka, the continuous professional development of the teachers, principals, administrators and support staff should be decentralised. For this purpose there would </w:t>
      </w:r>
      <w:r w:rsidR="00C219A3">
        <w:rPr>
          <w:rFonts w:ascii="Book Antiqua" w:hAnsi="Book Antiqua"/>
          <w:sz w:val="24"/>
          <w:szCs w:val="24"/>
        </w:rPr>
        <w:t xml:space="preserve">be </w:t>
      </w:r>
      <w:r w:rsidRPr="00A14D9F">
        <w:rPr>
          <w:rFonts w:ascii="Book Antiqua" w:hAnsi="Book Antiqua"/>
          <w:sz w:val="24"/>
          <w:szCs w:val="24"/>
        </w:rPr>
        <w:t>appropriately equipped Personnel Development Centres. There should b</w:t>
      </w:r>
      <w:r w:rsidR="003871F4">
        <w:rPr>
          <w:rFonts w:ascii="Book Antiqua" w:hAnsi="Book Antiqua"/>
          <w:sz w:val="24"/>
          <w:szCs w:val="24"/>
        </w:rPr>
        <w:t>e four types of centres, namely:</w:t>
      </w:r>
      <w:r w:rsidRPr="00A14D9F">
        <w:rPr>
          <w:rFonts w:ascii="Book Antiqua" w:hAnsi="Book Antiqua"/>
          <w:sz w:val="24"/>
          <w:szCs w:val="24"/>
        </w:rPr>
        <w:t xml:space="preserve"> (i) </w:t>
      </w:r>
      <w:r w:rsidR="00747863" w:rsidRPr="00A14D9F">
        <w:rPr>
          <w:rFonts w:ascii="Book Antiqua" w:hAnsi="Book Antiqua"/>
          <w:sz w:val="24"/>
          <w:szCs w:val="24"/>
        </w:rPr>
        <w:t>C</w:t>
      </w:r>
      <w:r w:rsidRPr="00A14D9F">
        <w:rPr>
          <w:rFonts w:ascii="Book Antiqua" w:hAnsi="Book Antiqua"/>
          <w:sz w:val="24"/>
          <w:szCs w:val="24"/>
        </w:rPr>
        <w:t xml:space="preserve">entres for Continuous Professional Development of teachers; (ii) </w:t>
      </w:r>
      <w:r w:rsidR="00747863" w:rsidRPr="00A14D9F">
        <w:rPr>
          <w:rFonts w:ascii="Book Antiqua" w:hAnsi="Book Antiqua"/>
          <w:sz w:val="24"/>
          <w:szCs w:val="24"/>
        </w:rPr>
        <w:t>C</w:t>
      </w:r>
      <w:r w:rsidRPr="00A14D9F">
        <w:rPr>
          <w:rFonts w:ascii="Book Antiqua" w:hAnsi="Book Antiqua"/>
          <w:sz w:val="24"/>
          <w:szCs w:val="24"/>
        </w:rPr>
        <w:t xml:space="preserve">entres for Continuous Professional Development of Principals and Administrators; (iii) </w:t>
      </w:r>
      <w:r w:rsidR="00747863" w:rsidRPr="00A14D9F">
        <w:rPr>
          <w:rFonts w:ascii="Book Antiqua" w:hAnsi="Book Antiqua"/>
          <w:sz w:val="24"/>
          <w:szCs w:val="24"/>
        </w:rPr>
        <w:t>C</w:t>
      </w:r>
      <w:r w:rsidRPr="00A14D9F">
        <w:rPr>
          <w:rFonts w:ascii="Book Antiqua" w:hAnsi="Book Antiqua"/>
          <w:sz w:val="24"/>
          <w:szCs w:val="24"/>
        </w:rPr>
        <w:t>entres for Continuous Professional Develop</w:t>
      </w:r>
      <w:r w:rsidR="00EF6229" w:rsidRPr="00A14D9F">
        <w:rPr>
          <w:rFonts w:ascii="Book Antiqua" w:hAnsi="Book Antiqua"/>
          <w:sz w:val="24"/>
          <w:szCs w:val="24"/>
        </w:rPr>
        <w:t xml:space="preserve">ment of support staff, and (iv) </w:t>
      </w:r>
      <w:r w:rsidR="00747863" w:rsidRPr="00A14D9F">
        <w:rPr>
          <w:rFonts w:ascii="Book Antiqua" w:hAnsi="Book Antiqua"/>
          <w:sz w:val="24"/>
          <w:szCs w:val="24"/>
        </w:rPr>
        <w:t>C</w:t>
      </w:r>
      <w:r w:rsidRPr="00A14D9F">
        <w:rPr>
          <w:rFonts w:ascii="Book Antiqua" w:hAnsi="Book Antiqua"/>
          <w:sz w:val="24"/>
          <w:szCs w:val="24"/>
        </w:rPr>
        <w:t>entres for Continuous Professional Development of teacher educators and in-service advisors. All personnel should attend refresher programmes at least once each year. These should not disrupt the school calendar, but should be held at weekends or during the holidays. Given the extra leisure time that school personnel enjoy, they should be required to engage in relevant professional activities during some of the school holiday</w:t>
      </w:r>
      <w:r w:rsidR="00747863" w:rsidRPr="00A14D9F">
        <w:rPr>
          <w:rFonts w:ascii="Book Antiqua" w:hAnsi="Book Antiqua"/>
          <w:sz w:val="24"/>
          <w:szCs w:val="24"/>
        </w:rPr>
        <w:t>s</w:t>
      </w:r>
      <w:r w:rsidRPr="00A14D9F">
        <w:rPr>
          <w:rFonts w:ascii="Book Antiqua" w:hAnsi="Book Antiqua"/>
          <w:sz w:val="24"/>
          <w:szCs w:val="24"/>
        </w:rPr>
        <w:t>.</w:t>
      </w:r>
    </w:p>
    <w:p w:rsidR="00A63DEA" w:rsidRPr="00A14D9F" w:rsidRDefault="00A63DEA" w:rsidP="006559F0">
      <w:pPr>
        <w:spacing w:after="0" w:line="276" w:lineRule="auto"/>
        <w:contextualSpacing/>
        <w:rPr>
          <w:rFonts w:ascii="Book Antiqua" w:hAnsi="Book Antiqua"/>
          <w:b/>
          <w:sz w:val="24"/>
          <w:szCs w:val="24"/>
        </w:rPr>
      </w:pPr>
    </w:p>
    <w:p w:rsidR="006D3175" w:rsidRPr="00A14D9F" w:rsidRDefault="00ED2A74" w:rsidP="006559F0">
      <w:pPr>
        <w:pStyle w:val="Heading2"/>
        <w:spacing w:before="0" w:after="120" w:line="276" w:lineRule="auto"/>
        <w:contextualSpacing/>
        <w:rPr>
          <w:rFonts w:ascii="Book Antiqua" w:hAnsi="Book Antiqua"/>
        </w:rPr>
      </w:pPr>
      <w:bookmarkStart w:id="9" w:name="_Toc465418155"/>
      <w:r w:rsidRPr="00A14D9F">
        <w:rPr>
          <w:rFonts w:ascii="Book Antiqua" w:hAnsi="Book Antiqua"/>
        </w:rPr>
        <w:lastRenderedPageBreak/>
        <w:t>Proposed Structures and L</w:t>
      </w:r>
      <w:r w:rsidR="006D3175" w:rsidRPr="00A14D9F">
        <w:rPr>
          <w:rFonts w:ascii="Book Antiqua" w:hAnsi="Book Antiqua"/>
        </w:rPr>
        <w:t xml:space="preserve">egislation to </w:t>
      </w:r>
      <w:r w:rsidRPr="00A14D9F">
        <w:rPr>
          <w:rFonts w:ascii="Book Antiqua" w:hAnsi="Book Antiqua"/>
        </w:rPr>
        <w:t>I</w:t>
      </w:r>
      <w:r w:rsidR="006D3175" w:rsidRPr="00A14D9F">
        <w:rPr>
          <w:rFonts w:ascii="Book Antiqua" w:hAnsi="Book Antiqua"/>
        </w:rPr>
        <w:t>mplement Policy</w:t>
      </w:r>
      <w:bookmarkEnd w:id="9"/>
    </w:p>
    <w:p w:rsidR="006D3175" w:rsidRDefault="006D3175" w:rsidP="006559F0">
      <w:pPr>
        <w:spacing w:after="120" w:line="276" w:lineRule="auto"/>
        <w:contextualSpacing/>
        <w:rPr>
          <w:rFonts w:ascii="Book Antiqua" w:hAnsi="Book Antiqua"/>
          <w:color w:val="000000" w:themeColor="text1"/>
          <w:sz w:val="24"/>
          <w:szCs w:val="24"/>
        </w:rPr>
      </w:pPr>
      <w:r w:rsidRPr="00A14D9F">
        <w:rPr>
          <w:rFonts w:ascii="Book Antiqua" w:hAnsi="Book Antiqua"/>
          <w:color w:val="000000" w:themeColor="text1"/>
          <w:sz w:val="24"/>
          <w:szCs w:val="24"/>
        </w:rPr>
        <w:t xml:space="preserve">Education cannot be treated in isolation. Though officials and administrators in the relevant education ministries and education offices, principals, teachers and support staff are primarily responsible, they function within a community and an inter-sectoral structure. They need to liaise with a mix of other authorities and officials responsible for the welfare of children, including those in the Ministry of Health, and others responsible for the welfare, safety and attendance of children.  The block diagram in Figure 1 shows the school and all its supportive organizations. </w:t>
      </w:r>
    </w:p>
    <w:p w:rsidR="003871F4" w:rsidRPr="00A14D9F" w:rsidRDefault="003871F4" w:rsidP="006559F0">
      <w:pPr>
        <w:spacing w:after="120" w:line="276" w:lineRule="auto"/>
        <w:contextualSpacing/>
        <w:rPr>
          <w:rFonts w:ascii="Book Antiqua" w:hAnsi="Book Antiqua"/>
          <w:color w:val="000000" w:themeColor="text1"/>
          <w:sz w:val="24"/>
          <w:szCs w:val="24"/>
        </w:rPr>
      </w:pPr>
    </w:p>
    <w:p w:rsidR="006D3175" w:rsidRDefault="006D3175" w:rsidP="006559F0">
      <w:pPr>
        <w:spacing w:after="0" w:line="276" w:lineRule="auto"/>
        <w:contextualSpacing/>
        <w:rPr>
          <w:rFonts w:ascii="Book Antiqua" w:hAnsi="Book Antiqua"/>
          <w:color w:val="000000" w:themeColor="text1"/>
          <w:sz w:val="24"/>
          <w:szCs w:val="24"/>
        </w:rPr>
      </w:pPr>
      <w:r w:rsidRPr="00A14D9F">
        <w:rPr>
          <w:rFonts w:ascii="Book Antiqua" w:hAnsi="Book Antiqua"/>
          <w:color w:val="000000" w:themeColor="text1"/>
          <w:sz w:val="24"/>
          <w:szCs w:val="24"/>
        </w:rPr>
        <w:t xml:space="preserve">It is proposed that the key centre for day to day educational administration and coordination be the Division. The current practice of having Educational Zones that comprise one or more Divisions inhibits effective coordination. Instead, the Divisional Director of Education should work with the Divisional Secretary, Divisional Child Protection authorities and other officials who have a role in respect of children to ensure a holistic and healthy education for all children in the Division. </w:t>
      </w:r>
    </w:p>
    <w:p w:rsidR="0026024B" w:rsidRPr="00A14D9F" w:rsidRDefault="0026024B" w:rsidP="006559F0">
      <w:pPr>
        <w:spacing w:after="0" w:line="276" w:lineRule="auto"/>
        <w:contextualSpacing/>
        <w:rPr>
          <w:rFonts w:ascii="Book Antiqua" w:hAnsi="Book Antiqua"/>
          <w:color w:val="000000" w:themeColor="text1"/>
          <w:sz w:val="24"/>
          <w:szCs w:val="24"/>
        </w:rPr>
      </w:pPr>
    </w:p>
    <w:p w:rsidR="006D3175"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The School is the educational service provider to its community. It is largely funded by the state. The usual government practice of apportioning funds for General Education through the National Budget is not an acceptable procedure </w:t>
      </w:r>
      <w:r w:rsidR="00C219A3">
        <w:rPr>
          <w:rFonts w:ascii="Book Antiqua" w:hAnsi="Book Antiqua"/>
          <w:sz w:val="24"/>
          <w:szCs w:val="24"/>
        </w:rPr>
        <w:t>as</w:t>
      </w:r>
      <w:r w:rsidR="00625BBD">
        <w:rPr>
          <w:rFonts w:ascii="Book Antiqua" w:hAnsi="Book Antiqua"/>
          <w:sz w:val="24"/>
          <w:szCs w:val="24"/>
        </w:rPr>
        <w:t xml:space="preserve"> </w:t>
      </w:r>
      <w:r w:rsidRPr="00A14D9F">
        <w:rPr>
          <w:rFonts w:ascii="Book Antiqua" w:hAnsi="Book Antiqua"/>
          <w:sz w:val="24"/>
          <w:szCs w:val="24"/>
        </w:rPr>
        <w:t>it does not have the flexibility and responsiveness for meeting the needs of schools as and when they arise.  There will be established</w:t>
      </w:r>
      <w:r w:rsidR="00D912F8" w:rsidRPr="00A14D9F">
        <w:rPr>
          <w:rFonts w:ascii="Book Antiqua" w:hAnsi="Book Antiqua"/>
          <w:sz w:val="24"/>
          <w:szCs w:val="24"/>
        </w:rPr>
        <w:t xml:space="preserve"> a</w:t>
      </w:r>
      <w:r w:rsidRPr="00A14D9F">
        <w:rPr>
          <w:rFonts w:ascii="Book Antiqua" w:hAnsi="Book Antiqua"/>
          <w:sz w:val="24"/>
          <w:szCs w:val="24"/>
        </w:rPr>
        <w:t xml:space="preserve"> National Education Development Fund (NEDF) to which will be credited all unspent money from development funds, donations, endowments etc.  There will also be a National Lottery for General Education the profits from which will be added to this Development Fund.  This Fund would be released on demand for schools, </w:t>
      </w:r>
      <w:r w:rsidR="00D912F8" w:rsidRPr="00A14D9F">
        <w:rPr>
          <w:rFonts w:ascii="Book Antiqua" w:hAnsi="Book Antiqua"/>
          <w:sz w:val="24"/>
          <w:szCs w:val="24"/>
        </w:rPr>
        <w:t>P</w:t>
      </w:r>
      <w:r w:rsidRPr="00A14D9F">
        <w:rPr>
          <w:rFonts w:ascii="Book Antiqua" w:hAnsi="Book Antiqua"/>
          <w:sz w:val="24"/>
          <w:szCs w:val="24"/>
        </w:rPr>
        <w:t xml:space="preserve">ersonnel </w:t>
      </w:r>
      <w:r w:rsidR="00D912F8" w:rsidRPr="00A14D9F">
        <w:rPr>
          <w:rFonts w:ascii="Book Antiqua" w:hAnsi="Book Antiqua"/>
          <w:sz w:val="24"/>
          <w:szCs w:val="24"/>
        </w:rPr>
        <w:t>D</w:t>
      </w:r>
      <w:r w:rsidRPr="00A14D9F">
        <w:rPr>
          <w:rFonts w:ascii="Book Antiqua" w:hAnsi="Book Antiqua"/>
          <w:sz w:val="24"/>
          <w:szCs w:val="24"/>
        </w:rPr>
        <w:t xml:space="preserve">evelopment </w:t>
      </w:r>
      <w:r w:rsidR="00D912F8" w:rsidRPr="00A14D9F">
        <w:rPr>
          <w:rFonts w:ascii="Book Antiqua" w:hAnsi="Book Antiqua"/>
          <w:sz w:val="24"/>
          <w:szCs w:val="24"/>
        </w:rPr>
        <w:t>C</w:t>
      </w:r>
      <w:r w:rsidRPr="00A14D9F">
        <w:rPr>
          <w:rFonts w:ascii="Book Antiqua" w:hAnsi="Book Antiqua"/>
          <w:sz w:val="24"/>
          <w:szCs w:val="24"/>
        </w:rPr>
        <w:t xml:space="preserve">entres and National Colleges of Education for the upgrading </w:t>
      </w:r>
      <w:r w:rsidR="007A31FB">
        <w:rPr>
          <w:rFonts w:ascii="Book Antiqua" w:hAnsi="Book Antiqua"/>
          <w:sz w:val="24"/>
          <w:szCs w:val="24"/>
        </w:rPr>
        <w:t>of facilities and purchasing and</w:t>
      </w:r>
      <w:r w:rsidRPr="00A14D9F">
        <w:rPr>
          <w:rFonts w:ascii="Book Antiqua" w:hAnsi="Book Antiqua"/>
          <w:sz w:val="24"/>
          <w:szCs w:val="24"/>
        </w:rPr>
        <w:t xml:space="preserve"> replacement of educational equipment</w:t>
      </w:r>
      <w:r w:rsidR="00875C9A" w:rsidRPr="00A14D9F">
        <w:rPr>
          <w:rFonts w:ascii="Book Antiqua" w:hAnsi="Book Antiqua"/>
          <w:sz w:val="24"/>
          <w:szCs w:val="24"/>
        </w:rPr>
        <w:t>,</w:t>
      </w:r>
      <w:r w:rsidRPr="00A14D9F">
        <w:rPr>
          <w:rFonts w:ascii="Book Antiqua" w:hAnsi="Book Antiqua"/>
          <w:sz w:val="24"/>
          <w:szCs w:val="24"/>
        </w:rPr>
        <w:t xml:space="preserve"> and projects for action learning and on-going institutional development.</w:t>
      </w:r>
    </w:p>
    <w:p w:rsidR="0026024B" w:rsidRPr="00A14D9F" w:rsidRDefault="0026024B" w:rsidP="006559F0">
      <w:pPr>
        <w:spacing w:after="0" w:line="276" w:lineRule="auto"/>
        <w:contextualSpacing/>
        <w:rPr>
          <w:rFonts w:ascii="Book Antiqua" w:hAnsi="Book Antiqua"/>
          <w:sz w:val="24"/>
          <w:szCs w:val="24"/>
        </w:rPr>
      </w:pPr>
    </w:p>
    <w:p w:rsidR="006D3175"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Principals are responsible for the effective functioning of their schools</w:t>
      </w:r>
      <w:r w:rsidR="00875C9A" w:rsidRPr="00A14D9F">
        <w:rPr>
          <w:rFonts w:ascii="Book Antiqua" w:hAnsi="Book Antiqua"/>
          <w:sz w:val="24"/>
          <w:szCs w:val="24"/>
        </w:rPr>
        <w:t>,</w:t>
      </w:r>
      <w:r w:rsidRPr="00A14D9F">
        <w:rPr>
          <w:rFonts w:ascii="Book Antiqua" w:hAnsi="Book Antiqua"/>
          <w:color w:val="FF0000"/>
          <w:sz w:val="24"/>
          <w:szCs w:val="24"/>
        </w:rPr>
        <w:t xml:space="preserve"> </w:t>
      </w:r>
      <w:r w:rsidRPr="00A14D9F">
        <w:rPr>
          <w:rFonts w:ascii="Book Antiqua" w:hAnsi="Book Antiqua"/>
          <w:color w:val="000000" w:themeColor="text1"/>
          <w:sz w:val="24"/>
          <w:szCs w:val="24"/>
        </w:rPr>
        <w:t>and</w:t>
      </w:r>
      <w:r w:rsidRPr="00A14D9F">
        <w:rPr>
          <w:rFonts w:ascii="Book Antiqua" w:hAnsi="Book Antiqua"/>
          <w:sz w:val="24"/>
          <w:szCs w:val="24"/>
        </w:rPr>
        <w:t xml:space="preserve"> should not be burdened with excessive paperwork and </w:t>
      </w:r>
      <w:r w:rsidRPr="00A14D9F">
        <w:rPr>
          <w:rFonts w:ascii="Book Antiqua" w:hAnsi="Book Antiqua"/>
          <w:color w:val="000000" w:themeColor="text1"/>
          <w:sz w:val="24"/>
          <w:szCs w:val="24"/>
        </w:rPr>
        <w:t>visits to</w:t>
      </w:r>
      <w:r w:rsidRPr="00A14D9F">
        <w:rPr>
          <w:rFonts w:ascii="Book Antiqua" w:hAnsi="Book Antiqua"/>
          <w:sz w:val="24"/>
          <w:szCs w:val="24"/>
        </w:rPr>
        <w:t xml:space="preserve"> education offices to attend meetings</w:t>
      </w:r>
      <w:r w:rsidRPr="00A14D9F">
        <w:rPr>
          <w:rFonts w:ascii="Book Antiqua" w:hAnsi="Book Antiqua"/>
          <w:color w:val="000000" w:themeColor="text1"/>
          <w:sz w:val="24"/>
          <w:szCs w:val="24"/>
        </w:rPr>
        <w:t>. They</w:t>
      </w:r>
      <w:r w:rsidRPr="00A14D9F">
        <w:rPr>
          <w:rFonts w:ascii="Book Antiqua" w:hAnsi="Book Antiqua"/>
          <w:sz w:val="24"/>
          <w:szCs w:val="24"/>
        </w:rPr>
        <w:t xml:space="preserve"> should not have to visit the Divisional or any other Education Office more than once a month. </w:t>
      </w:r>
      <w:r w:rsidRPr="00A14D9F">
        <w:rPr>
          <w:rFonts w:ascii="Book Antiqua" w:hAnsi="Book Antiqua"/>
          <w:color w:val="000000" w:themeColor="text1"/>
          <w:sz w:val="24"/>
          <w:szCs w:val="24"/>
        </w:rPr>
        <w:t>A P</w:t>
      </w:r>
      <w:r w:rsidRPr="00A14D9F">
        <w:rPr>
          <w:rFonts w:ascii="Book Antiqua" w:hAnsi="Book Antiqua"/>
          <w:sz w:val="24"/>
          <w:szCs w:val="24"/>
        </w:rPr>
        <w:t>rincipal</w:t>
      </w:r>
      <w:r w:rsidRPr="00A14D9F">
        <w:rPr>
          <w:rFonts w:ascii="Book Antiqua" w:hAnsi="Book Antiqua"/>
          <w:color w:val="000000" w:themeColor="text1"/>
          <w:sz w:val="24"/>
          <w:szCs w:val="24"/>
        </w:rPr>
        <w:t>’s</w:t>
      </w:r>
      <w:r w:rsidRPr="00A14D9F">
        <w:rPr>
          <w:rFonts w:ascii="Book Antiqua" w:hAnsi="Book Antiqua"/>
          <w:sz w:val="24"/>
          <w:szCs w:val="24"/>
        </w:rPr>
        <w:t xml:space="preserve"> role </w:t>
      </w:r>
      <w:r w:rsidRPr="00A14D9F">
        <w:rPr>
          <w:rFonts w:ascii="Book Antiqua" w:hAnsi="Book Antiqua"/>
          <w:color w:val="000000" w:themeColor="text1"/>
          <w:sz w:val="24"/>
          <w:szCs w:val="24"/>
        </w:rPr>
        <w:t>comprises</w:t>
      </w:r>
      <w:r w:rsidRPr="00A14D9F">
        <w:rPr>
          <w:rFonts w:ascii="Book Antiqua" w:hAnsi="Book Antiqua"/>
          <w:sz w:val="24"/>
          <w:szCs w:val="24"/>
        </w:rPr>
        <w:t xml:space="preserve"> academic leadership and management of personnel and resources of the school with aim of ensuring that the school and classroom are adequately resourced with the assistance of the Directors who will appropriately attend to </w:t>
      </w:r>
      <w:r w:rsidR="00875C9A" w:rsidRPr="00A14D9F">
        <w:rPr>
          <w:rFonts w:ascii="Book Antiqua" w:hAnsi="Book Antiqua"/>
          <w:sz w:val="24"/>
          <w:szCs w:val="24"/>
        </w:rPr>
        <w:t xml:space="preserve">all </w:t>
      </w:r>
      <w:r w:rsidRPr="00A14D9F">
        <w:rPr>
          <w:rFonts w:ascii="Book Antiqua" w:hAnsi="Book Antiqua"/>
          <w:sz w:val="24"/>
          <w:szCs w:val="24"/>
        </w:rPr>
        <w:t xml:space="preserve">operational and funding details. Facilities for communication should be available in all schools </w:t>
      </w:r>
      <w:r w:rsidRPr="00A14D9F">
        <w:rPr>
          <w:rFonts w:ascii="Book Antiqua" w:hAnsi="Book Antiqua"/>
          <w:color w:val="000000" w:themeColor="text1"/>
          <w:sz w:val="24"/>
          <w:szCs w:val="24"/>
        </w:rPr>
        <w:t>to</w:t>
      </w:r>
      <w:r w:rsidRPr="00A14D9F">
        <w:rPr>
          <w:rFonts w:ascii="Book Antiqua" w:hAnsi="Book Antiqua"/>
          <w:sz w:val="24"/>
          <w:szCs w:val="24"/>
        </w:rPr>
        <w:t xml:space="preserve"> obviat</w:t>
      </w:r>
      <w:r w:rsidRPr="00A14D9F">
        <w:rPr>
          <w:rFonts w:ascii="Book Antiqua" w:hAnsi="Book Antiqua"/>
          <w:color w:val="000000" w:themeColor="text1"/>
          <w:sz w:val="24"/>
          <w:szCs w:val="24"/>
        </w:rPr>
        <w:t>e</w:t>
      </w:r>
      <w:r w:rsidRPr="00A14D9F">
        <w:rPr>
          <w:rFonts w:ascii="Book Antiqua" w:hAnsi="Book Antiqua"/>
          <w:sz w:val="24"/>
          <w:szCs w:val="24"/>
        </w:rPr>
        <w:t xml:space="preserve"> the need for the principals and teachers to actually visit education offices for any purpose. Electronic communication should be used in all schools and offices </w:t>
      </w:r>
      <w:r w:rsidRPr="00A14D9F">
        <w:rPr>
          <w:rFonts w:ascii="Book Antiqua" w:hAnsi="Book Antiqua"/>
          <w:color w:val="000000" w:themeColor="text1"/>
          <w:sz w:val="24"/>
          <w:szCs w:val="24"/>
        </w:rPr>
        <w:t>to maximum</w:t>
      </w:r>
      <w:r w:rsidRPr="00A14D9F">
        <w:rPr>
          <w:rFonts w:ascii="Book Antiqua" w:hAnsi="Book Antiqua"/>
          <w:sz w:val="24"/>
          <w:szCs w:val="24"/>
        </w:rPr>
        <w:t xml:space="preserve"> effect for this purpose. Schools with inadequate staffing, poor infrastructure and shortcomings in </w:t>
      </w:r>
      <w:r w:rsidRPr="00A14D9F">
        <w:rPr>
          <w:rFonts w:ascii="Book Antiqua" w:hAnsi="Book Antiqua"/>
          <w:sz w:val="24"/>
          <w:szCs w:val="24"/>
        </w:rPr>
        <w:lastRenderedPageBreak/>
        <w:t>educational resources should be identified as a matter of routine with assistance of</w:t>
      </w:r>
      <w:r w:rsidR="00875C9A" w:rsidRPr="00A14D9F">
        <w:rPr>
          <w:rFonts w:ascii="Book Antiqua" w:hAnsi="Book Antiqua"/>
          <w:sz w:val="24"/>
          <w:szCs w:val="24"/>
        </w:rPr>
        <w:t xml:space="preserve"> ISAs, and those disadvantaged owing </w:t>
      </w:r>
      <w:r w:rsidRPr="00A14D9F">
        <w:rPr>
          <w:rFonts w:ascii="Book Antiqua" w:hAnsi="Book Antiqua"/>
          <w:sz w:val="24"/>
          <w:szCs w:val="24"/>
        </w:rPr>
        <w:t xml:space="preserve">to official neglect should receive remedial attention as a matter of priority.  </w:t>
      </w:r>
    </w:p>
    <w:p w:rsidR="0026024B" w:rsidRPr="00A14D9F"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The Divisional Education office should be accountable for the condition of all schools in </w:t>
      </w:r>
      <w:r w:rsidR="00875C9A" w:rsidRPr="00A14D9F">
        <w:rPr>
          <w:rFonts w:ascii="Book Antiqua" w:hAnsi="Book Antiqua"/>
          <w:sz w:val="24"/>
          <w:szCs w:val="24"/>
        </w:rPr>
        <w:t xml:space="preserve">its </w:t>
      </w:r>
      <w:r w:rsidRPr="00A14D9F">
        <w:rPr>
          <w:rFonts w:ascii="Book Antiqua" w:hAnsi="Book Antiqua"/>
          <w:sz w:val="24"/>
          <w:szCs w:val="24"/>
        </w:rPr>
        <w:t>Division irrespective of whether they are national or provincial. The DEO is responsible for child welfare in liaison with the Divisional Secretariat and other relevant authorities</w:t>
      </w:r>
      <w:r w:rsidR="0030562F" w:rsidRPr="00A14D9F">
        <w:rPr>
          <w:rFonts w:ascii="Book Antiqua" w:hAnsi="Book Antiqua"/>
          <w:sz w:val="24"/>
          <w:szCs w:val="24"/>
        </w:rPr>
        <w:t xml:space="preserve">. </w:t>
      </w:r>
      <w:r w:rsidRPr="00A14D9F">
        <w:rPr>
          <w:rFonts w:ascii="Book Antiqua" w:hAnsi="Book Antiqua"/>
          <w:sz w:val="24"/>
          <w:szCs w:val="24"/>
        </w:rPr>
        <w:t xml:space="preserve">For this purpose the boundaries of the educational divisions should be either re-demarcated </w:t>
      </w:r>
      <w:r w:rsidRPr="00A14D9F">
        <w:rPr>
          <w:rFonts w:ascii="Book Antiqua" w:hAnsi="Book Antiqua"/>
          <w:b/>
          <w:bCs/>
          <w:sz w:val="24"/>
          <w:szCs w:val="24"/>
        </w:rPr>
        <w:t>or</w:t>
      </w:r>
      <w:r w:rsidRPr="00A14D9F">
        <w:rPr>
          <w:rFonts w:ascii="Book Antiqua" w:hAnsi="Book Antiqua"/>
          <w:sz w:val="24"/>
          <w:szCs w:val="24"/>
        </w:rPr>
        <w:t xml:space="preserve"> barriers to communication across the divisional administration boundary be removed by giving access and authority to the Divisional Director of Education to directly communicate with Secretaries of the neighbouring Administrative Divisions. For the maintenance, repair and on-going improvement of all physical plant and equipment of schools and personnel development centres within the Division</w:t>
      </w:r>
      <w:r w:rsidR="00F7747E" w:rsidRPr="00A14D9F">
        <w:rPr>
          <w:rFonts w:ascii="Book Antiqua" w:hAnsi="Book Antiqua"/>
          <w:sz w:val="24"/>
          <w:szCs w:val="24"/>
        </w:rPr>
        <w:t>,</w:t>
      </w:r>
      <w:r w:rsidRPr="00A14D9F">
        <w:rPr>
          <w:rFonts w:ascii="Book Antiqua" w:hAnsi="Book Antiqua"/>
          <w:sz w:val="24"/>
          <w:szCs w:val="24"/>
        </w:rPr>
        <w:t xml:space="preserve"> the DEO should be staffed with a Technical Officer and assistants who will visit the</w:t>
      </w:r>
      <w:r w:rsidR="0030562F" w:rsidRPr="00A14D9F">
        <w:rPr>
          <w:rFonts w:ascii="Book Antiqua" w:hAnsi="Book Antiqua"/>
          <w:sz w:val="24"/>
          <w:szCs w:val="24"/>
        </w:rPr>
        <w:t xml:space="preserve"> schools and personnel development centres</w:t>
      </w:r>
      <w:r w:rsidRPr="00A14D9F">
        <w:rPr>
          <w:rFonts w:ascii="Book Antiqua" w:hAnsi="Book Antiqua"/>
          <w:sz w:val="24"/>
          <w:szCs w:val="24"/>
        </w:rPr>
        <w:t xml:space="preserve"> both routinely and on-call so that there would be no undue delay. </w:t>
      </w:r>
    </w:p>
    <w:p w:rsidR="0026024B"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color w:val="000000" w:themeColor="text1"/>
          <w:sz w:val="24"/>
          <w:szCs w:val="24"/>
        </w:rPr>
      </w:pPr>
      <w:r w:rsidRPr="00A14D9F">
        <w:rPr>
          <w:rFonts w:ascii="Book Antiqua" w:hAnsi="Book Antiqua"/>
          <w:sz w:val="24"/>
          <w:szCs w:val="24"/>
        </w:rPr>
        <w:t xml:space="preserve">The Zonal Education Office will attend to all personnel matters and quality improvement of education within the zone, and the management of operations in the Personnel Development Centres in the respective Zones and their on-going improvement in liaison with the Quality </w:t>
      </w:r>
      <w:r w:rsidR="00F7747E" w:rsidRPr="00A14D9F">
        <w:rPr>
          <w:rFonts w:ascii="Book Antiqua" w:hAnsi="Book Antiqua"/>
          <w:sz w:val="24"/>
          <w:szCs w:val="24"/>
        </w:rPr>
        <w:t>M</w:t>
      </w:r>
      <w:r w:rsidRPr="00A14D9F">
        <w:rPr>
          <w:rFonts w:ascii="Book Antiqua" w:hAnsi="Book Antiqua"/>
          <w:sz w:val="24"/>
          <w:szCs w:val="24"/>
        </w:rPr>
        <w:t xml:space="preserve">anagement and Improvement Division of the Ministry of Education, National Institute of Education, Universities, and National Colleges of Education.  </w:t>
      </w:r>
      <w:r w:rsidRPr="00A14D9F">
        <w:rPr>
          <w:rFonts w:ascii="Book Antiqua" w:hAnsi="Book Antiqua"/>
          <w:color w:val="000000" w:themeColor="text1"/>
          <w:sz w:val="24"/>
          <w:szCs w:val="24"/>
        </w:rPr>
        <w:t>The Zonal Education Offices will collect information regarding the condition and operation of schools through the ISAs, conduct the necessary surveys, and</w:t>
      </w:r>
      <w:r w:rsidRPr="00A14D9F">
        <w:rPr>
          <w:rFonts w:ascii="Book Antiqua" w:hAnsi="Book Antiqua"/>
          <w:sz w:val="24"/>
          <w:szCs w:val="24"/>
        </w:rPr>
        <w:t xml:space="preserve"> prepare formal reports for the Provinc</w:t>
      </w:r>
      <w:r w:rsidR="00F7747E" w:rsidRPr="00A14D9F">
        <w:rPr>
          <w:rFonts w:ascii="Book Antiqua" w:hAnsi="Book Antiqua"/>
          <w:sz w:val="24"/>
          <w:szCs w:val="24"/>
        </w:rPr>
        <w:t xml:space="preserve">ial </w:t>
      </w:r>
      <w:r w:rsidRPr="00A14D9F">
        <w:rPr>
          <w:rFonts w:ascii="Book Antiqua" w:hAnsi="Book Antiqua"/>
          <w:sz w:val="24"/>
          <w:szCs w:val="24"/>
        </w:rPr>
        <w:t>and</w:t>
      </w:r>
      <w:r w:rsidR="00F7747E" w:rsidRPr="00A14D9F">
        <w:rPr>
          <w:rFonts w:ascii="Book Antiqua" w:hAnsi="Book Antiqua"/>
          <w:sz w:val="24"/>
          <w:szCs w:val="24"/>
        </w:rPr>
        <w:t xml:space="preserve"> Central </w:t>
      </w:r>
      <w:r w:rsidRPr="00A14D9F">
        <w:rPr>
          <w:rFonts w:ascii="Book Antiqua" w:hAnsi="Book Antiqua"/>
          <w:sz w:val="24"/>
          <w:szCs w:val="24"/>
        </w:rPr>
        <w:t>Ministr</w:t>
      </w:r>
      <w:r w:rsidR="00F7747E" w:rsidRPr="00A14D9F">
        <w:rPr>
          <w:rFonts w:ascii="Book Antiqua" w:hAnsi="Book Antiqua"/>
          <w:sz w:val="24"/>
          <w:szCs w:val="24"/>
        </w:rPr>
        <w:t xml:space="preserve">ies </w:t>
      </w:r>
      <w:r w:rsidRPr="00A14D9F">
        <w:rPr>
          <w:rFonts w:ascii="Book Antiqua" w:hAnsi="Book Antiqua"/>
          <w:sz w:val="24"/>
          <w:szCs w:val="24"/>
        </w:rPr>
        <w:t>of Education</w:t>
      </w:r>
      <w:r w:rsidR="00F7747E" w:rsidRPr="00A14D9F">
        <w:rPr>
          <w:rFonts w:ascii="Book Antiqua" w:hAnsi="Book Antiqua"/>
          <w:sz w:val="24"/>
          <w:szCs w:val="24"/>
        </w:rPr>
        <w:t>,</w:t>
      </w:r>
      <w:r w:rsidRPr="00A14D9F">
        <w:rPr>
          <w:rFonts w:ascii="Book Antiqua" w:hAnsi="Book Antiqua"/>
          <w:sz w:val="24"/>
          <w:szCs w:val="24"/>
        </w:rPr>
        <w:t xml:space="preserve"> and refer </w:t>
      </w:r>
      <w:r w:rsidRPr="00A14D9F">
        <w:rPr>
          <w:rFonts w:ascii="Book Antiqua" w:hAnsi="Book Antiqua"/>
          <w:color w:val="000000" w:themeColor="text1"/>
          <w:sz w:val="24"/>
          <w:szCs w:val="24"/>
        </w:rPr>
        <w:t>to the relevant</w:t>
      </w:r>
      <w:r w:rsidRPr="00A14D9F">
        <w:rPr>
          <w:rFonts w:ascii="Book Antiqua" w:hAnsi="Book Antiqua"/>
          <w:sz w:val="24"/>
          <w:szCs w:val="24"/>
        </w:rPr>
        <w:t xml:space="preserve"> Provincial </w:t>
      </w:r>
      <w:r w:rsidR="00F7747E" w:rsidRPr="00A14D9F">
        <w:rPr>
          <w:rFonts w:ascii="Book Antiqua" w:hAnsi="Book Antiqua"/>
          <w:sz w:val="24"/>
          <w:szCs w:val="24"/>
        </w:rPr>
        <w:t>A</w:t>
      </w:r>
      <w:r w:rsidRPr="00A14D9F">
        <w:rPr>
          <w:rFonts w:ascii="Book Antiqua" w:hAnsi="Book Antiqua"/>
          <w:sz w:val="24"/>
          <w:szCs w:val="24"/>
        </w:rPr>
        <w:t>uthori</w:t>
      </w:r>
      <w:r w:rsidRPr="00A14D9F">
        <w:rPr>
          <w:rFonts w:ascii="Book Antiqua" w:hAnsi="Book Antiqua"/>
          <w:color w:val="000000" w:themeColor="text1"/>
          <w:sz w:val="24"/>
          <w:szCs w:val="24"/>
        </w:rPr>
        <w:t>ty</w:t>
      </w:r>
      <w:r w:rsidRPr="00A14D9F">
        <w:rPr>
          <w:rFonts w:ascii="Book Antiqua" w:hAnsi="Book Antiqua"/>
          <w:sz w:val="24"/>
          <w:szCs w:val="24"/>
        </w:rPr>
        <w:t xml:space="preserve"> to resolve problems that cannot be solved locally.  Their function should </w:t>
      </w:r>
      <w:r w:rsidRPr="00A14D9F">
        <w:rPr>
          <w:rFonts w:ascii="Book Antiqua" w:hAnsi="Book Antiqua"/>
          <w:color w:val="000000" w:themeColor="text1"/>
          <w:sz w:val="24"/>
          <w:szCs w:val="24"/>
        </w:rPr>
        <w:t>not be limited to</w:t>
      </w:r>
      <w:r w:rsidRPr="00A14D9F">
        <w:rPr>
          <w:rFonts w:ascii="Book Antiqua" w:hAnsi="Book Antiqua"/>
          <w:sz w:val="24"/>
          <w:szCs w:val="24"/>
        </w:rPr>
        <w:t xml:space="preserve"> periodic inspection and inquiry from principals and </w:t>
      </w:r>
      <w:r w:rsidRPr="00A14D9F">
        <w:rPr>
          <w:rFonts w:ascii="Book Antiqua" w:hAnsi="Book Antiqua"/>
          <w:color w:val="000000" w:themeColor="text1"/>
          <w:sz w:val="24"/>
          <w:szCs w:val="24"/>
        </w:rPr>
        <w:t xml:space="preserve">teachers </w:t>
      </w:r>
      <w:r w:rsidR="00F7747E" w:rsidRPr="00A14D9F">
        <w:rPr>
          <w:rFonts w:ascii="Book Antiqua" w:hAnsi="Book Antiqua"/>
          <w:color w:val="000000" w:themeColor="text1"/>
          <w:sz w:val="24"/>
          <w:szCs w:val="24"/>
        </w:rPr>
        <w:t xml:space="preserve">but </w:t>
      </w:r>
      <w:r w:rsidRPr="00A14D9F">
        <w:rPr>
          <w:rFonts w:ascii="Book Antiqua" w:hAnsi="Book Antiqua"/>
          <w:color w:val="000000" w:themeColor="text1"/>
          <w:sz w:val="24"/>
          <w:szCs w:val="24"/>
        </w:rPr>
        <w:t xml:space="preserve">should extend to be one of direct engagement for corrective action. </w:t>
      </w:r>
    </w:p>
    <w:p w:rsidR="0026024B"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The Provincial Education Office would have authority over the admission of children to </w:t>
      </w:r>
      <w:r w:rsidRPr="00A14D9F">
        <w:rPr>
          <w:rFonts w:ascii="Book Antiqua" w:hAnsi="Book Antiqua"/>
          <w:b/>
          <w:bCs/>
          <w:sz w:val="24"/>
          <w:szCs w:val="24"/>
        </w:rPr>
        <w:t xml:space="preserve">all </w:t>
      </w:r>
      <w:r w:rsidRPr="00A14D9F">
        <w:rPr>
          <w:rFonts w:ascii="Book Antiqua" w:hAnsi="Book Antiqua"/>
          <w:sz w:val="24"/>
          <w:szCs w:val="24"/>
        </w:rPr>
        <w:t>schools in the province. Review meetings at Provincial level should be held three times a year during the school holidays with representation at high level from all organizations responsible for</w:t>
      </w:r>
      <w:r w:rsidR="00F7747E" w:rsidRPr="00A14D9F">
        <w:rPr>
          <w:rFonts w:ascii="Book Antiqua" w:hAnsi="Book Antiqua"/>
          <w:sz w:val="24"/>
          <w:szCs w:val="24"/>
        </w:rPr>
        <w:t xml:space="preserve"> </w:t>
      </w:r>
      <w:r w:rsidRPr="00A14D9F">
        <w:rPr>
          <w:rFonts w:ascii="Book Antiqua" w:hAnsi="Book Antiqua"/>
          <w:sz w:val="24"/>
          <w:szCs w:val="24"/>
        </w:rPr>
        <w:t>providing services to schools. Principals of schools that have issues regarding services that have remained unresolved should inform the Provincial Director in writing</w:t>
      </w:r>
      <w:r w:rsidR="0008507B" w:rsidRPr="00A14D9F">
        <w:rPr>
          <w:rFonts w:ascii="Book Antiqua" w:hAnsi="Book Antiqua"/>
          <w:sz w:val="24"/>
          <w:szCs w:val="24"/>
        </w:rPr>
        <w:t xml:space="preserve"> of such issues, </w:t>
      </w:r>
      <w:r w:rsidRPr="00A14D9F">
        <w:rPr>
          <w:rFonts w:ascii="Book Antiqua" w:hAnsi="Book Antiqua"/>
          <w:sz w:val="24"/>
          <w:szCs w:val="24"/>
        </w:rPr>
        <w:t>five wor</w:t>
      </w:r>
      <w:r w:rsidR="0008507B" w:rsidRPr="00A14D9F">
        <w:rPr>
          <w:rFonts w:ascii="Book Antiqua" w:hAnsi="Book Antiqua"/>
          <w:sz w:val="24"/>
          <w:szCs w:val="24"/>
        </w:rPr>
        <w:t>king days prior to the meeting</w:t>
      </w:r>
      <w:r w:rsidRPr="00A14D9F">
        <w:rPr>
          <w:rFonts w:ascii="Book Antiqua" w:hAnsi="Book Antiqua"/>
          <w:sz w:val="24"/>
          <w:szCs w:val="24"/>
        </w:rPr>
        <w:t>. This meeting will also take up projects for development of schools</w:t>
      </w:r>
      <w:r w:rsidR="0008507B" w:rsidRPr="00A14D9F">
        <w:rPr>
          <w:rFonts w:ascii="Book Antiqua" w:hAnsi="Book Antiqua"/>
          <w:sz w:val="24"/>
          <w:szCs w:val="24"/>
        </w:rPr>
        <w:t>,</w:t>
      </w:r>
      <w:r w:rsidRPr="00A14D9F">
        <w:rPr>
          <w:rFonts w:ascii="Book Antiqua" w:hAnsi="Book Antiqua"/>
          <w:sz w:val="24"/>
          <w:szCs w:val="24"/>
        </w:rPr>
        <w:t xml:space="preserve"> based on proposals from the Quality Management and System Improvement Division. Principals of school</w:t>
      </w:r>
      <w:r w:rsidR="0008507B" w:rsidRPr="00A14D9F">
        <w:rPr>
          <w:rFonts w:ascii="Book Antiqua" w:hAnsi="Book Antiqua"/>
          <w:sz w:val="24"/>
          <w:szCs w:val="24"/>
        </w:rPr>
        <w:t>s</w:t>
      </w:r>
      <w:r w:rsidRPr="00A14D9F">
        <w:rPr>
          <w:rFonts w:ascii="Book Antiqua" w:hAnsi="Book Antiqua"/>
          <w:sz w:val="24"/>
          <w:szCs w:val="24"/>
        </w:rPr>
        <w:t xml:space="preserve"> with such projects may be invited </w:t>
      </w:r>
      <w:r w:rsidR="0008507B" w:rsidRPr="00A14D9F">
        <w:rPr>
          <w:rFonts w:ascii="Book Antiqua" w:hAnsi="Book Antiqua"/>
          <w:sz w:val="24"/>
          <w:szCs w:val="24"/>
        </w:rPr>
        <w:t xml:space="preserve">to </w:t>
      </w:r>
      <w:r w:rsidRPr="00A14D9F">
        <w:rPr>
          <w:rFonts w:ascii="Book Antiqua" w:hAnsi="Book Antiqua"/>
          <w:sz w:val="24"/>
          <w:szCs w:val="24"/>
        </w:rPr>
        <w:t>the meeting.</w:t>
      </w:r>
    </w:p>
    <w:p w:rsidR="003547E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lastRenderedPageBreak/>
        <w:t>The Provincial Ministry of Education would be the appointing authority of teachers in the respective province. The Ministry will also propose the apportioning</w:t>
      </w:r>
      <w:r w:rsidR="0008507B" w:rsidRPr="00A14D9F">
        <w:rPr>
          <w:rFonts w:ascii="Book Antiqua" w:hAnsi="Book Antiqua"/>
          <w:sz w:val="24"/>
          <w:szCs w:val="24"/>
        </w:rPr>
        <w:t xml:space="preserve"> of </w:t>
      </w:r>
      <w:r w:rsidRPr="00A14D9F">
        <w:rPr>
          <w:rFonts w:ascii="Book Antiqua" w:hAnsi="Book Antiqua"/>
          <w:sz w:val="24"/>
          <w:szCs w:val="24"/>
        </w:rPr>
        <w:t xml:space="preserve">funds for the construction, development, major rehabilitation and equipping of schools, personnel development centres and education offices in the </w:t>
      </w:r>
      <w:r w:rsidR="0008507B" w:rsidRPr="00A14D9F">
        <w:rPr>
          <w:rFonts w:ascii="Book Antiqua" w:hAnsi="Book Antiqua"/>
          <w:sz w:val="24"/>
          <w:szCs w:val="24"/>
        </w:rPr>
        <w:t>P</w:t>
      </w:r>
      <w:r w:rsidRPr="00A14D9F">
        <w:rPr>
          <w:rFonts w:ascii="Book Antiqua" w:hAnsi="Book Antiqua"/>
          <w:sz w:val="24"/>
          <w:szCs w:val="24"/>
        </w:rPr>
        <w:t xml:space="preserve">rovince.  It would delegate the operational, contracting and effecting payments within the </w:t>
      </w:r>
      <w:r w:rsidR="0008507B" w:rsidRPr="00A14D9F">
        <w:rPr>
          <w:rFonts w:ascii="Book Antiqua" w:hAnsi="Book Antiqua"/>
          <w:sz w:val="24"/>
          <w:szCs w:val="24"/>
        </w:rPr>
        <w:t xml:space="preserve">limits </w:t>
      </w:r>
      <w:r w:rsidR="0053452C" w:rsidRPr="00A14D9F">
        <w:rPr>
          <w:rFonts w:ascii="Book Antiqua" w:hAnsi="Book Antiqua"/>
          <w:sz w:val="24"/>
          <w:szCs w:val="24"/>
        </w:rPr>
        <w:t xml:space="preserve">of discretion. </w:t>
      </w:r>
    </w:p>
    <w:p w:rsidR="0026024B"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Given the many developments since the last comprehensive Education Act, there is need to expedite</w:t>
      </w:r>
      <w:r w:rsidR="003547E5" w:rsidRPr="00A14D9F">
        <w:rPr>
          <w:rFonts w:ascii="Book Antiqua" w:hAnsi="Book Antiqua"/>
          <w:sz w:val="24"/>
          <w:szCs w:val="24"/>
        </w:rPr>
        <w:t xml:space="preserve"> the </w:t>
      </w:r>
      <w:r w:rsidRPr="00A14D9F">
        <w:rPr>
          <w:rFonts w:ascii="Book Antiqua" w:hAnsi="Book Antiqua"/>
          <w:sz w:val="24"/>
          <w:szCs w:val="24"/>
        </w:rPr>
        <w:t xml:space="preserve">introduction of a new one, which has been in preparation for a decade. The purpose of educational legislation is to: </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xml:space="preserve">Declare </w:t>
      </w:r>
      <w:r w:rsidRPr="00230F86">
        <w:rPr>
          <w:rFonts w:ascii="Book Antiqua" w:hAnsi="Book Antiqua"/>
          <w:sz w:val="24"/>
          <w:szCs w:val="24"/>
        </w:rPr>
        <w:t xml:space="preserve">the </w:t>
      </w:r>
      <w:r w:rsidR="000C5D5E" w:rsidRPr="00230F86">
        <w:rPr>
          <w:rFonts w:ascii="Book Antiqua" w:hAnsi="Book Antiqua"/>
          <w:color w:val="000000" w:themeColor="text1"/>
          <w:sz w:val="24"/>
          <w:szCs w:val="24"/>
        </w:rPr>
        <w:t>S</w:t>
      </w:r>
      <w:r w:rsidRPr="00230F86">
        <w:rPr>
          <w:rFonts w:ascii="Book Antiqua" w:hAnsi="Book Antiqua"/>
          <w:sz w:val="24"/>
          <w:szCs w:val="24"/>
        </w:rPr>
        <w:t>chool</w:t>
      </w:r>
      <w:r w:rsidRPr="00A14D9F">
        <w:rPr>
          <w:rFonts w:ascii="Book Antiqua" w:hAnsi="Book Antiqua"/>
          <w:sz w:val="24"/>
          <w:szCs w:val="24"/>
        </w:rPr>
        <w:t xml:space="preserve"> as the </w:t>
      </w:r>
      <w:r w:rsidRPr="00A14D9F">
        <w:rPr>
          <w:rFonts w:ascii="Book Antiqua" w:hAnsi="Book Antiqua"/>
          <w:b/>
          <w:bCs/>
          <w:sz w:val="24"/>
          <w:szCs w:val="24"/>
        </w:rPr>
        <w:t>educational service provider</w:t>
      </w:r>
      <w:r w:rsidRPr="00A14D9F">
        <w:rPr>
          <w:rFonts w:ascii="Book Antiqua" w:hAnsi="Book Antiqua"/>
          <w:sz w:val="24"/>
          <w:szCs w:val="24"/>
        </w:rPr>
        <w:t xml:space="preserve"> to the children of its community;</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xml:space="preserve">Declare the General Education System as including all the public sector and private sector institutions, and formal and non-formal arrangements for educating and tutoring Sri Lankan children and youth from infancy to 18 years of age; </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xml:space="preserve">Define “student” for the purposes of this Act as a Sri Lankan from 4 to 18 years of age who is being served in any way by the General Education System as declared above; </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xml:space="preserve">Prohibit, under the threat of dismissal, the participation in sales promotion and political </w:t>
      </w:r>
      <w:r w:rsidRPr="009E42FD">
        <w:rPr>
          <w:rFonts w:ascii="Book Antiqua" w:hAnsi="Book Antiqua"/>
          <w:sz w:val="24"/>
          <w:szCs w:val="24"/>
        </w:rPr>
        <w:t xml:space="preserve">propaganda of any kind </w:t>
      </w:r>
      <w:r w:rsidR="00FA54EE" w:rsidRPr="009E42FD">
        <w:rPr>
          <w:rFonts w:ascii="Book Antiqua" w:hAnsi="Book Antiqua"/>
          <w:sz w:val="24"/>
          <w:szCs w:val="24"/>
        </w:rPr>
        <w:t>in matters directly or  indirectly relating to the School</w:t>
      </w:r>
      <w:r w:rsidRPr="009E42FD">
        <w:rPr>
          <w:rFonts w:ascii="Book Antiqua" w:hAnsi="Book Antiqua"/>
          <w:sz w:val="24"/>
          <w:szCs w:val="24"/>
        </w:rPr>
        <w:t xml:space="preserve"> by: teachers, principals, administrators, managers of schools and education offices, and employees of pro</w:t>
      </w:r>
      <w:r w:rsidR="00683872" w:rsidRPr="009E42FD">
        <w:rPr>
          <w:rFonts w:ascii="Book Antiqua" w:hAnsi="Book Antiqua"/>
          <w:sz w:val="24"/>
          <w:szCs w:val="24"/>
        </w:rPr>
        <w:t>vincial ministries</w:t>
      </w:r>
      <w:r w:rsidR="00683872">
        <w:rPr>
          <w:rFonts w:ascii="Book Antiqua" w:hAnsi="Book Antiqua"/>
          <w:sz w:val="24"/>
          <w:szCs w:val="24"/>
        </w:rPr>
        <w:t xml:space="preserve"> of education</w:t>
      </w:r>
      <w:r w:rsidRPr="00A14D9F">
        <w:rPr>
          <w:rFonts w:ascii="Book Antiqua" w:hAnsi="Book Antiqua"/>
          <w:sz w:val="24"/>
          <w:szCs w:val="24"/>
        </w:rPr>
        <w:t xml:space="preserve"> and of the </w:t>
      </w:r>
      <w:r w:rsidR="00683872">
        <w:rPr>
          <w:rFonts w:ascii="Book Antiqua" w:hAnsi="Book Antiqua"/>
          <w:sz w:val="24"/>
          <w:szCs w:val="24"/>
        </w:rPr>
        <w:t>M</w:t>
      </w:r>
      <w:r w:rsidRPr="00A14D9F">
        <w:rPr>
          <w:rFonts w:ascii="Book Antiqua" w:hAnsi="Book Antiqua"/>
          <w:sz w:val="24"/>
          <w:szCs w:val="24"/>
        </w:rPr>
        <w:t xml:space="preserve">inistry of </w:t>
      </w:r>
      <w:r w:rsidR="00683872">
        <w:rPr>
          <w:rFonts w:ascii="Book Antiqua" w:hAnsi="Book Antiqua"/>
          <w:sz w:val="24"/>
          <w:szCs w:val="24"/>
        </w:rPr>
        <w:t>E</w:t>
      </w:r>
      <w:r w:rsidRPr="00A14D9F">
        <w:rPr>
          <w:rFonts w:ascii="Book Antiqua" w:hAnsi="Book Antiqua"/>
          <w:sz w:val="24"/>
          <w:szCs w:val="24"/>
        </w:rPr>
        <w:t>ducation;</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xml:space="preserve">Prohibit the participation of elected representatives in school functions and ceremonies of any kind as a named guest;  </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Prohibit the naming of a school  or any part thereof after any person;</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Prohibit the use of school activities and functions in any venue for sales promotion and propaganda;</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Provide for the creation and operation of the School Board for each school, with reporting mechanisms that ensure accountability to the wider community;</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Provide for the creation and operation of the General Education Development Fund</w:t>
      </w:r>
      <w:r w:rsidR="006B2E39">
        <w:rPr>
          <w:rFonts w:ascii="Book Antiqua" w:hAnsi="Book Antiqua"/>
          <w:sz w:val="24"/>
          <w:szCs w:val="24"/>
        </w:rPr>
        <w:t>;</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Define the roles, responsibilities, obligations and functions of all the authorities and agencies outside the school that directly contribute to the safety, welfare, and health of the children, the upkeep of the school and its on-going improvement, and operate mechanisms that will ensure coordination and reporting to the community of measures being taken;</w:t>
      </w:r>
    </w:p>
    <w:p w:rsidR="00EF30B1" w:rsidRPr="009D64CC"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lastRenderedPageBreak/>
        <w:t>Define the role of the different institutions, authorities and positions in the System, and their functions,</w:t>
      </w:r>
      <w:r w:rsidR="000C5D5E">
        <w:rPr>
          <w:rFonts w:ascii="Book Antiqua" w:hAnsi="Book Antiqua"/>
          <w:sz w:val="24"/>
          <w:szCs w:val="24"/>
        </w:rPr>
        <w:t xml:space="preserve"> deliverables, responsibilities</w:t>
      </w:r>
      <w:r w:rsidRPr="00A14D9F">
        <w:rPr>
          <w:rFonts w:ascii="Book Antiqua" w:hAnsi="Book Antiqua"/>
          <w:sz w:val="24"/>
          <w:szCs w:val="24"/>
        </w:rPr>
        <w:t xml:space="preserve"> etc. in relation to the educational service function of the </w:t>
      </w:r>
      <w:r w:rsidR="000C5D5E" w:rsidRPr="009D64CC">
        <w:rPr>
          <w:rFonts w:ascii="Book Antiqua" w:hAnsi="Book Antiqua"/>
          <w:sz w:val="24"/>
          <w:szCs w:val="24"/>
        </w:rPr>
        <w:t>S</w:t>
      </w:r>
      <w:r w:rsidRPr="009D64CC">
        <w:rPr>
          <w:rFonts w:ascii="Book Antiqua" w:hAnsi="Book Antiqua"/>
          <w:sz w:val="24"/>
          <w:szCs w:val="24"/>
        </w:rPr>
        <w:t>chool;</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Specify the number of days the schools should be operated per year, the distribution of these days into terms and vacations in the overall General Education Calendar;</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xml:space="preserve">Specify the arrangements of working hours for pupils and teachers during the terms, and the working day arrangement for teachers and support personnel during the vacations; </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Specify that all schools conduct extra-curricular activities outside classroom learning periods and ensure that students participate in activities in at least two of the following areas – sports, cultural activities, handicraft activities, and group activities  to develop skills in organizing, discussing, debating, public speaking and negotiating with the objectives of social progress and environmental conservation;</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Specify the conditions under which the students may take part in functions and the activities they may engage in, especially with a view to prevent their exploitation, immodest exposure and abuse. This clause should also have provision for restricting the exposure of photographs and names of individual students to the public and the media;</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Specify the purposes for which the facilities and premises of schools may be used, and the terms and conditions for such use;</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Specify the qualifications of persons who serve as teachers, instructors, administrators, managers and executives in the General Education System;</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xml:space="preserve">Provide for the establishment of an authority within the Ministry of Education for the regulation, registration, enforcement of standards and quality control of private schools and international schools that educate Sri Lankan children; </w:t>
      </w:r>
    </w:p>
    <w:p w:rsidR="00EF30B1"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 xml:space="preserve">Provide for the regulation, registration and inspection of any premises and facilities used for giving private tuition to groups of 20 or more Sri Lankan children, licensing persons engaged as private tutors to ensure that they are competent to function in that capacity, and for enforcing the custodial function of the owners and operators of private tutoring establishments; </w:t>
      </w:r>
    </w:p>
    <w:p w:rsidR="006D3175" w:rsidRPr="00A14D9F" w:rsidRDefault="00EF30B1" w:rsidP="004D11ED">
      <w:pPr>
        <w:numPr>
          <w:ilvl w:val="0"/>
          <w:numId w:val="49"/>
        </w:numPr>
        <w:spacing w:after="0" w:line="276" w:lineRule="auto"/>
        <w:ind w:hanging="540"/>
        <w:contextualSpacing/>
        <w:rPr>
          <w:rFonts w:ascii="Book Antiqua" w:hAnsi="Book Antiqua"/>
          <w:sz w:val="24"/>
          <w:szCs w:val="24"/>
        </w:rPr>
      </w:pPr>
      <w:r w:rsidRPr="00A14D9F">
        <w:rPr>
          <w:rFonts w:ascii="Book Antiqua" w:hAnsi="Book Antiqua"/>
          <w:sz w:val="24"/>
          <w:szCs w:val="24"/>
        </w:rPr>
        <w:t>Specify the penalties for violating the provisions in the legislation, and the respective disciplinary authorities.</w:t>
      </w:r>
    </w:p>
    <w:p w:rsidR="0026024B" w:rsidRDefault="0026024B" w:rsidP="004D11ED">
      <w:pPr>
        <w:spacing w:after="0" w:line="276" w:lineRule="auto"/>
        <w:ind w:left="720" w:hanging="540"/>
        <w:contextualSpacing/>
        <w:rPr>
          <w:rFonts w:ascii="Book Antiqua" w:hAnsi="Book Antiqua"/>
          <w:sz w:val="24"/>
          <w:szCs w:val="24"/>
        </w:rPr>
      </w:pPr>
    </w:p>
    <w:p w:rsidR="0026024B"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The introduction of this legislation is of high priority in the context of increasing the funding for education within a short time frame as declared by the Government. This increase should impact significantly on the quality of formal education provided to children and youth of Sri Lanka.</w:t>
      </w:r>
    </w:p>
    <w:p w:rsidR="006D3175" w:rsidRPr="00A14D9F" w:rsidRDefault="006D3175" w:rsidP="006559F0">
      <w:pPr>
        <w:spacing w:after="0" w:line="276" w:lineRule="auto"/>
        <w:contextualSpacing/>
        <w:rPr>
          <w:rFonts w:ascii="Book Antiqua" w:hAnsi="Book Antiqua" w:cs="Arial"/>
          <w:iCs/>
          <w:sz w:val="24"/>
          <w:szCs w:val="24"/>
        </w:rPr>
      </w:pPr>
      <w:r w:rsidRPr="00A14D9F">
        <w:rPr>
          <w:rFonts w:ascii="Book Antiqua" w:hAnsi="Book Antiqua"/>
          <w:sz w:val="24"/>
          <w:szCs w:val="24"/>
        </w:rPr>
        <w:lastRenderedPageBreak/>
        <w:t>A Quality Management and System Improvement Division should be developed in the   Ministry o</w:t>
      </w:r>
      <w:r w:rsidR="00F83BBD" w:rsidRPr="00A14D9F">
        <w:rPr>
          <w:rFonts w:ascii="Book Antiqua" w:hAnsi="Book Antiqua"/>
          <w:sz w:val="24"/>
          <w:szCs w:val="24"/>
        </w:rPr>
        <w:t xml:space="preserve">f Education for </w:t>
      </w:r>
      <w:r w:rsidRPr="00A14D9F">
        <w:rPr>
          <w:rFonts w:ascii="Book Antiqua" w:hAnsi="Book Antiqua"/>
          <w:sz w:val="24"/>
          <w:szCs w:val="24"/>
        </w:rPr>
        <w:t>s</w:t>
      </w:r>
      <w:r w:rsidRPr="00A14D9F">
        <w:rPr>
          <w:rFonts w:ascii="Book Antiqua" w:hAnsi="Book Antiqua" w:cs="Arial"/>
          <w:iCs/>
          <w:sz w:val="24"/>
          <w:szCs w:val="24"/>
        </w:rPr>
        <w:t>trengthening subject knowledge and continuous professional development of teachers; initiating and directing of quality enhancement projects in schools and offices; quality monitoring of General Education System operations at all levels; detailing of school and office development projects; and continuing professional development of directors and principals. This Division would absorb the in-service advisors and directors in charge of quality of education assigned to education offices into a combined and hierarchically arranged service. In this service there should be provision for obtaining further educational qualifications, career development, and transferability between education offices, teacher education institutions and schools.</w:t>
      </w:r>
    </w:p>
    <w:p w:rsidR="0026024B"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The services provided to the children by the school are in the form of a safe and healthful environment for teaching-learning activities</w:t>
      </w:r>
      <w:r w:rsidR="002C7536" w:rsidRPr="00A14D9F">
        <w:rPr>
          <w:rFonts w:ascii="Book Antiqua" w:hAnsi="Book Antiqua"/>
          <w:sz w:val="24"/>
          <w:szCs w:val="24"/>
        </w:rPr>
        <w:t>;</w:t>
      </w:r>
      <w:r w:rsidRPr="00A14D9F">
        <w:rPr>
          <w:rFonts w:ascii="Book Antiqua" w:hAnsi="Book Antiqua"/>
          <w:sz w:val="24"/>
          <w:szCs w:val="24"/>
        </w:rPr>
        <w:t xml:space="preserve"> indoor and outdoor spaces and facilities for extracurricular and co-curricular activities</w:t>
      </w:r>
      <w:r w:rsidR="002C7536" w:rsidRPr="00A14D9F">
        <w:rPr>
          <w:rFonts w:ascii="Book Antiqua" w:hAnsi="Book Antiqua"/>
          <w:sz w:val="24"/>
          <w:szCs w:val="24"/>
        </w:rPr>
        <w:t>;</w:t>
      </w:r>
      <w:r w:rsidRPr="00A14D9F">
        <w:rPr>
          <w:rFonts w:ascii="Book Antiqua" w:hAnsi="Book Antiqua"/>
          <w:sz w:val="24"/>
          <w:szCs w:val="24"/>
        </w:rPr>
        <w:t xml:space="preserve"> adequate number of teachers with appropriate education and training as required for implementation of the curriculum</w:t>
      </w:r>
      <w:r w:rsidR="002C7536" w:rsidRPr="00A14D9F">
        <w:rPr>
          <w:rFonts w:ascii="Book Antiqua" w:hAnsi="Book Antiqua"/>
          <w:sz w:val="24"/>
          <w:szCs w:val="24"/>
        </w:rPr>
        <w:t>;</w:t>
      </w:r>
      <w:r w:rsidRPr="00A14D9F">
        <w:rPr>
          <w:rFonts w:ascii="Book Antiqua" w:hAnsi="Book Antiqua"/>
          <w:sz w:val="24"/>
          <w:szCs w:val="24"/>
        </w:rPr>
        <w:t xml:space="preserve"> indoor and outdoor spaces that are clean and adequately equipped as required according to standards and norms for a school</w:t>
      </w:r>
      <w:r w:rsidR="002C7536" w:rsidRPr="00A14D9F">
        <w:rPr>
          <w:rFonts w:ascii="Book Antiqua" w:hAnsi="Book Antiqua"/>
          <w:sz w:val="24"/>
          <w:szCs w:val="24"/>
        </w:rPr>
        <w:t>;</w:t>
      </w:r>
      <w:r w:rsidRPr="00A14D9F">
        <w:rPr>
          <w:rFonts w:ascii="Book Antiqua" w:hAnsi="Book Antiqua"/>
          <w:sz w:val="24"/>
          <w:szCs w:val="24"/>
        </w:rPr>
        <w:t xml:space="preserve"> and a curriculum consistent with the realization of National Goals. </w:t>
      </w:r>
    </w:p>
    <w:p w:rsidR="0026024B"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The principle of equity should be upheld in providing services to students.  Equity is not simply the equal distribution to each school of resources. Rather the principle of equity demands that policies, practices, operations and situations be adjusted to encourage equality in educational performance and attainment of all pupils. This would imply in operational terms that less developed schools are apportioned extra inputs and attention in comparison with those that are better endowed and advantaged at present.   </w:t>
      </w:r>
    </w:p>
    <w:p w:rsidR="0026024B"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Teachers and principals should be members of a professional group that is incorporated through an </w:t>
      </w:r>
      <w:r w:rsidR="002C7536" w:rsidRPr="00A14D9F">
        <w:rPr>
          <w:rFonts w:ascii="Book Antiqua" w:hAnsi="Book Antiqua"/>
          <w:sz w:val="24"/>
          <w:szCs w:val="24"/>
        </w:rPr>
        <w:t>A</w:t>
      </w:r>
      <w:r w:rsidRPr="00A14D9F">
        <w:rPr>
          <w:rFonts w:ascii="Book Antiqua" w:hAnsi="Book Antiqua"/>
          <w:sz w:val="24"/>
          <w:szCs w:val="24"/>
        </w:rPr>
        <w:t xml:space="preserve">ct of </w:t>
      </w:r>
      <w:r w:rsidR="002C7536" w:rsidRPr="00A14D9F">
        <w:rPr>
          <w:rFonts w:ascii="Book Antiqua" w:hAnsi="Book Antiqua"/>
          <w:sz w:val="24"/>
          <w:szCs w:val="24"/>
        </w:rPr>
        <w:t>P</w:t>
      </w:r>
      <w:r w:rsidRPr="00A14D9F">
        <w:rPr>
          <w:rFonts w:ascii="Book Antiqua" w:hAnsi="Book Antiqua"/>
          <w:sz w:val="24"/>
          <w:szCs w:val="24"/>
        </w:rPr>
        <w:t>arliament and is self-regulat</w:t>
      </w:r>
      <w:r w:rsidR="002C7536" w:rsidRPr="00A14D9F">
        <w:rPr>
          <w:rFonts w:ascii="Book Antiqua" w:hAnsi="Book Antiqua"/>
          <w:sz w:val="24"/>
          <w:szCs w:val="24"/>
        </w:rPr>
        <w:t>ing like o</w:t>
      </w:r>
      <w:r w:rsidRPr="00A14D9F">
        <w:rPr>
          <w:rFonts w:ascii="Book Antiqua" w:hAnsi="Book Antiqua"/>
          <w:sz w:val="24"/>
          <w:szCs w:val="24"/>
        </w:rPr>
        <w:t xml:space="preserve">ther professions.  They should be in a set that includes all teaching and training personnel in the country so that they are afforded the recognition, respect and dignity that is </w:t>
      </w:r>
      <w:r w:rsidR="002C7536" w:rsidRPr="00A14D9F">
        <w:rPr>
          <w:rFonts w:ascii="Book Antiqua" w:hAnsi="Book Antiqua"/>
          <w:sz w:val="24"/>
          <w:szCs w:val="24"/>
        </w:rPr>
        <w:t xml:space="preserve">due </w:t>
      </w:r>
      <w:r w:rsidRPr="00A14D9F">
        <w:rPr>
          <w:rFonts w:ascii="Book Antiqua" w:hAnsi="Book Antiqua"/>
          <w:sz w:val="24"/>
          <w:szCs w:val="24"/>
        </w:rPr>
        <w:t xml:space="preserve">to all those who educate the nation.    </w:t>
      </w:r>
    </w:p>
    <w:p w:rsidR="0026024B"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 xml:space="preserve">The proposals embodied in this document for the reform of General Education would be an input to the formulation of a General Education Policy that is to be declared by the President of Sri Lanka. A Strategic Plan for implementation of this National Education Policy will be prepared by the Ministry of Education under the guidance of the National Education Commission with the participation of the National Institute of Education and other stakeholders. </w:t>
      </w: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lastRenderedPageBreak/>
        <w:t>According the National Education Commission Act, the Commission has a monitoring, reviewing and reporting brief to ensure that the declared National Education Policy is implemented by the agencies concerned and the interests of the various stakeholders are safeguarded.  The Commission will arrange a mechanism for receiving periodic reports on specific aspects of programme implementation from the respective implementing agencies and stakeholders. It will also entertain representation from the public regarding malfunctions and shortcomings in the formal General Education System that would have adverse effects on the education and the upbringing of the nation’s children.</w:t>
      </w:r>
    </w:p>
    <w:p w:rsidR="0026024B" w:rsidRDefault="0026024B" w:rsidP="006559F0">
      <w:pPr>
        <w:spacing w:after="0" w:line="276" w:lineRule="auto"/>
        <w:contextualSpacing/>
        <w:rPr>
          <w:rFonts w:ascii="Book Antiqua" w:hAnsi="Book Antiqua"/>
          <w:sz w:val="24"/>
          <w:szCs w:val="24"/>
        </w:rPr>
      </w:pPr>
    </w:p>
    <w:p w:rsidR="006D3175" w:rsidRPr="00A14D9F" w:rsidRDefault="006D3175" w:rsidP="006559F0">
      <w:pPr>
        <w:spacing w:after="0" w:line="276" w:lineRule="auto"/>
        <w:contextualSpacing/>
        <w:rPr>
          <w:rFonts w:ascii="Book Antiqua" w:hAnsi="Book Antiqua"/>
          <w:sz w:val="24"/>
          <w:szCs w:val="24"/>
        </w:rPr>
      </w:pPr>
      <w:r w:rsidRPr="00A14D9F">
        <w:rPr>
          <w:rFonts w:ascii="Book Antiqua" w:hAnsi="Book Antiqua"/>
          <w:sz w:val="24"/>
          <w:szCs w:val="24"/>
        </w:rPr>
        <w:t>The national education system is a dynamic that will have in its course failures, successes, contradictions, singularities, and emergences. It must take corrective action and also set new horizons and visions in a cyclic process on a non-partisan basis. While it goes without saying that any shortcoming anywhere in the system that adversely affects the educational service delivery to the child should be corrected without undue delay, there should also be a cyclic process of educational reform that impacts on the schools and all the supportive agencies and offices without exception.</w:t>
      </w:r>
    </w:p>
    <w:p w:rsidR="00A4159D" w:rsidRPr="00A14D9F" w:rsidRDefault="00A4159D" w:rsidP="003B2F97">
      <w:pPr>
        <w:spacing w:after="0" w:line="276" w:lineRule="auto"/>
        <w:ind w:right="27"/>
        <w:contextualSpacing/>
        <w:rPr>
          <w:rFonts w:ascii="Book Antiqua" w:hAnsi="Book Antiqua"/>
          <w:sz w:val="24"/>
          <w:szCs w:val="24"/>
        </w:rPr>
        <w:sectPr w:rsidR="00A4159D" w:rsidRPr="00A14D9F" w:rsidSect="00B3188B">
          <w:pgSz w:w="11907" w:h="16839" w:code="9"/>
          <w:pgMar w:top="1440" w:right="1440" w:bottom="1440" w:left="1440" w:header="720" w:footer="720" w:gutter="0"/>
          <w:pgNumType w:start="1"/>
          <w:cols w:space="720"/>
          <w:docGrid w:linePitch="360"/>
        </w:sectPr>
      </w:pPr>
    </w:p>
    <w:p w:rsidR="00A4159D" w:rsidRPr="00A14D9F" w:rsidRDefault="002223B7" w:rsidP="00073316">
      <w:pPr>
        <w:spacing w:after="0" w:line="276" w:lineRule="auto"/>
        <w:ind w:right="-333"/>
        <w:contextualSpacing/>
        <w:rPr>
          <w:rFonts w:ascii="Book Antiqua" w:hAnsi="Book Antiqua"/>
          <w:sz w:val="24"/>
          <w:szCs w:val="24"/>
        </w:rPr>
      </w:pPr>
      <w:r>
        <w:rPr>
          <w:rFonts w:ascii="Book Antiqua" w:hAnsi="Book Antiqua"/>
          <w:noProof/>
          <w:sz w:val="24"/>
          <w:szCs w:val="24"/>
          <w:lang w:val="en-US" w:bidi="si-LK"/>
        </w:rPr>
        <w:lastRenderedPageBreak/>
        <mc:AlternateContent>
          <mc:Choice Requires="wpg">
            <w:drawing>
              <wp:anchor distT="0" distB="0" distL="114300" distR="114300" simplePos="0" relativeHeight="251623424" behindDoc="0" locked="0" layoutInCell="1" allowOverlap="1">
                <wp:simplePos x="0" y="0"/>
                <wp:positionH relativeFrom="column">
                  <wp:posOffset>129540</wp:posOffset>
                </wp:positionH>
                <wp:positionV relativeFrom="paragraph">
                  <wp:posOffset>-309245</wp:posOffset>
                </wp:positionV>
                <wp:extent cx="8818245" cy="6130290"/>
                <wp:effectExtent l="5715" t="0" r="5715" b="825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18245" cy="6130290"/>
                          <a:chOff x="1575" y="1117"/>
                          <a:chExt cx="13887" cy="9654"/>
                        </a:xfrm>
                      </wpg:grpSpPr>
                      <wpg:grpSp>
                        <wpg:cNvPr id="4" name="Group 27"/>
                        <wpg:cNvGrpSpPr>
                          <a:grpSpLocks/>
                        </wpg:cNvGrpSpPr>
                        <wpg:grpSpPr bwMode="auto">
                          <a:xfrm>
                            <a:off x="1575" y="1662"/>
                            <a:ext cx="13887" cy="9109"/>
                            <a:chOff x="0" y="0"/>
                            <a:chExt cx="88181" cy="57844"/>
                          </a:xfrm>
                        </wpg:grpSpPr>
                        <wps:wsp>
                          <wps:cNvPr id="5" name="Text Box 7"/>
                          <wps:cNvSpPr txBox="1">
                            <a:spLocks noChangeArrowheads="1"/>
                          </wps:cNvSpPr>
                          <wps:spPr bwMode="auto">
                            <a:xfrm>
                              <a:off x="67942" y="0"/>
                              <a:ext cx="20237" cy="8229"/>
                            </a:xfrm>
                            <a:prstGeom prst="rect">
                              <a:avLst/>
                            </a:prstGeom>
                            <a:solidFill>
                              <a:srgbClr val="FFFFFF"/>
                            </a:solidFill>
                            <a:ln w="9525">
                              <a:solidFill>
                                <a:srgbClr val="000000"/>
                              </a:solidFill>
                              <a:miter lim="800000"/>
                              <a:headEnd/>
                              <a:tailEnd/>
                            </a:ln>
                          </wps:spPr>
                          <wps:txbx>
                            <w:txbxContent>
                              <w:p w:rsidR="00D06F6D" w:rsidRDefault="00D06F6D" w:rsidP="00A4159D">
                                <w:pPr>
                                  <w:spacing w:after="120"/>
                                  <w:jc w:val="center"/>
                                  <w:rPr>
                                    <w:rFonts w:ascii="Arial" w:hAnsi="Arial" w:cs="Arial"/>
                                    <w:b/>
                                    <w:bCs/>
                                    <w:sz w:val="20"/>
                                    <w:szCs w:val="20"/>
                                  </w:rPr>
                                </w:pPr>
                                <w:r>
                                  <w:rPr>
                                    <w:rFonts w:ascii="Arial" w:hAnsi="Arial" w:cs="Arial"/>
                                    <w:b/>
                                    <w:bCs/>
                                    <w:i/>
                                    <w:iCs/>
                                    <w:sz w:val="20"/>
                                    <w:szCs w:val="20"/>
                                  </w:rPr>
                                  <w:t>MINISTRY IN CHARGE OF PROVINCIAL COUNCILS</w:t>
                                </w:r>
                                <w:r>
                                  <w:rPr>
                                    <w:rFonts w:ascii="Arial" w:hAnsi="Arial" w:cs="Arial"/>
                                    <w:b/>
                                    <w:bCs/>
                                    <w:sz w:val="20"/>
                                    <w:szCs w:val="20"/>
                                  </w:rPr>
                                  <w:t xml:space="preserve"> </w:t>
                                </w:r>
                              </w:p>
                              <w:p w:rsidR="00D06F6D" w:rsidRDefault="00D06F6D" w:rsidP="00A4159D">
                                <w:pPr>
                                  <w:spacing w:after="0"/>
                                  <w:jc w:val="center"/>
                                  <w:rPr>
                                    <w:rFonts w:ascii="Arial" w:hAnsi="Arial" w:cs="Arial"/>
                                    <w:b/>
                                    <w:bCs/>
                                    <w:sz w:val="20"/>
                                    <w:szCs w:val="20"/>
                                  </w:rPr>
                                </w:pPr>
                                <w:r>
                                  <w:rPr>
                                    <w:rFonts w:ascii="Arial" w:hAnsi="Arial" w:cs="Arial"/>
                                    <w:b/>
                                    <w:bCs/>
                                    <w:sz w:val="20"/>
                                    <w:szCs w:val="20"/>
                                  </w:rPr>
                                  <w:t xml:space="preserve">MINISTER   </w:t>
                                </w:r>
                              </w:p>
                              <w:p w:rsidR="00D06F6D" w:rsidRDefault="00D06F6D" w:rsidP="00A4159D">
                                <w:pPr>
                                  <w:spacing w:after="0"/>
                                  <w:jc w:val="center"/>
                                  <w:rPr>
                                    <w:rFonts w:ascii="Arial" w:hAnsi="Arial" w:cs="Arial"/>
                                    <w:b/>
                                    <w:bCs/>
                                  </w:rPr>
                                </w:pPr>
                                <w:r>
                                  <w:rPr>
                                    <w:rFonts w:ascii="Arial" w:hAnsi="Arial" w:cs="Arial"/>
                                    <w:b/>
                                    <w:bCs/>
                                    <w:sz w:val="20"/>
                                    <w:szCs w:val="20"/>
                                  </w:rPr>
                                  <w:t>SECRETARY OF MINISTRY</w:t>
                                </w:r>
                              </w:p>
                              <w:p w:rsidR="00D06F6D" w:rsidRDefault="00D06F6D" w:rsidP="00A4159D">
                                <w:pPr>
                                  <w:jc w:val="center"/>
                                  <w:rPr>
                                    <w:rFonts w:ascii="Arial" w:hAnsi="Arial" w:cs="Arial"/>
                                  </w:rPr>
                                </w:pPr>
                              </w:p>
                            </w:txbxContent>
                          </wps:txbx>
                          <wps:bodyPr rot="0" vert="horz" wrap="square" lIns="91440" tIns="45720" rIns="91440" bIns="45720" anchor="t" anchorCtr="0" upright="1">
                            <a:noAutofit/>
                          </wps:bodyPr>
                        </wps:wsp>
                        <wps:wsp>
                          <wps:cNvPr id="6" name="Text Box 24"/>
                          <wps:cNvSpPr txBox="1">
                            <a:spLocks noChangeArrowheads="1"/>
                          </wps:cNvSpPr>
                          <wps:spPr bwMode="auto">
                            <a:xfrm>
                              <a:off x="212" y="0"/>
                              <a:ext cx="25229" cy="6470"/>
                            </a:xfrm>
                            <a:prstGeom prst="rect">
                              <a:avLst/>
                            </a:prstGeom>
                            <a:solidFill>
                              <a:srgbClr val="FFFFFF"/>
                            </a:solidFill>
                            <a:ln w="9525">
                              <a:solidFill>
                                <a:srgbClr val="000000"/>
                              </a:solidFill>
                              <a:miter lim="800000"/>
                              <a:headEnd/>
                              <a:tailEnd/>
                            </a:ln>
                          </wps:spPr>
                          <wps:txbx>
                            <w:txbxContent>
                              <w:p w:rsidR="00D06F6D" w:rsidRDefault="00D06F6D" w:rsidP="00A4159D">
                                <w:pPr>
                                  <w:spacing w:after="0" w:line="240" w:lineRule="auto"/>
                                  <w:jc w:val="center"/>
                                  <w:rPr>
                                    <w:rFonts w:ascii="Arial" w:hAnsi="Arial" w:cs="Arial"/>
                                    <w:b/>
                                    <w:bCs/>
                                    <w:i/>
                                    <w:iCs/>
                                    <w:sz w:val="20"/>
                                    <w:szCs w:val="20"/>
                                  </w:rPr>
                                </w:pPr>
                                <w:r>
                                  <w:rPr>
                                    <w:rFonts w:ascii="Arial" w:hAnsi="Arial" w:cs="Arial"/>
                                    <w:b/>
                                    <w:bCs/>
                                    <w:i/>
                                    <w:iCs/>
                                    <w:sz w:val="20"/>
                                    <w:szCs w:val="20"/>
                                  </w:rPr>
                                  <w:t>NATIONAL EDUCATION COMMISSION</w:t>
                                </w:r>
                              </w:p>
                              <w:p w:rsidR="00D06F6D" w:rsidRDefault="00D06F6D" w:rsidP="00A4159D">
                                <w:pPr>
                                  <w:spacing w:after="0" w:line="240" w:lineRule="auto"/>
                                  <w:jc w:val="center"/>
                                  <w:rPr>
                                    <w:rFonts w:ascii="Arial" w:hAnsi="Arial" w:cs="Arial"/>
                                    <w:b/>
                                    <w:bCs/>
                                    <w:i/>
                                    <w:iCs/>
                                    <w:sz w:val="20"/>
                                    <w:szCs w:val="20"/>
                                  </w:rPr>
                                </w:pPr>
                                <w:r>
                                  <w:rPr>
                                    <w:rFonts w:ascii="Arial" w:hAnsi="Arial" w:cs="Arial"/>
                                    <w:i/>
                                    <w:iCs/>
                                    <w:sz w:val="18"/>
                                    <w:szCs w:val="18"/>
                                  </w:rPr>
                                  <w:t>Recommending National Education Policy to the President and monitoring Policy implementation</w:t>
                                </w:r>
                              </w:p>
                            </w:txbxContent>
                          </wps:txbx>
                          <wps:bodyPr rot="0" vert="horz" wrap="square" lIns="91440" tIns="45720" rIns="91440" bIns="45720" anchor="t" anchorCtr="0" upright="1">
                            <a:noAutofit/>
                          </wps:bodyPr>
                        </wps:wsp>
                        <wps:wsp>
                          <wps:cNvPr id="7" name="Text Box 23"/>
                          <wps:cNvSpPr txBox="1">
                            <a:spLocks noChangeArrowheads="1"/>
                          </wps:cNvSpPr>
                          <wps:spPr bwMode="auto">
                            <a:xfrm>
                              <a:off x="43593" y="0"/>
                              <a:ext cx="23285" cy="7905"/>
                            </a:xfrm>
                            <a:prstGeom prst="rect">
                              <a:avLst/>
                            </a:prstGeom>
                            <a:solidFill>
                              <a:srgbClr val="FFFFFF"/>
                            </a:solidFill>
                            <a:ln w="9525">
                              <a:solidFill>
                                <a:srgbClr val="000000"/>
                              </a:solidFill>
                              <a:miter lim="800000"/>
                              <a:headEnd/>
                              <a:tailEnd/>
                            </a:ln>
                          </wps:spPr>
                          <wps:txbx>
                            <w:txbxContent>
                              <w:p w:rsidR="00D06F6D" w:rsidRDefault="00D06F6D" w:rsidP="00A4159D">
                                <w:pPr>
                                  <w:spacing w:after="0" w:line="240" w:lineRule="auto"/>
                                  <w:jc w:val="center"/>
                                  <w:rPr>
                                    <w:rFonts w:ascii="Arial" w:hAnsi="Arial" w:cs="Arial"/>
                                    <w:sz w:val="18"/>
                                    <w:szCs w:val="18"/>
                                  </w:rPr>
                                </w:pPr>
                                <w:r>
                                  <w:rPr>
                                    <w:rFonts w:ascii="Arial" w:hAnsi="Arial" w:cs="Arial"/>
                                    <w:b/>
                                    <w:bCs/>
                                    <w:i/>
                                    <w:iCs/>
                                    <w:sz w:val="18"/>
                                    <w:szCs w:val="18"/>
                                  </w:rPr>
                                  <w:t>MINISTRY OF EDUCATION</w:t>
                                </w:r>
                                <w:r>
                                  <w:rPr>
                                    <w:rFonts w:ascii="Arial" w:hAnsi="Arial" w:cs="Arial"/>
                                    <w:i/>
                                    <w:iCs/>
                                    <w:sz w:val="18"/>
                                    <w:szCs w:val="18"/>
                                  </w:rPr>
                                  <w:t xml:space="preserve">                          Policy Planning and Implementation Supervision of Management</w:t>
                                </w:r>
                                <w:r>
                                  <w:rPr>
                                    <w:rFonts w:ascii="Arial" w:hAnsi="Arial" w:cs="Arial"/>
                                    <w:sz w:val="18"/>
                                    <w:szCs w:val="18"/>
                                  </w:rPr>
                                  <w:t xml:space="preserve">      </w:t>
                                </w:r>
                              </w:p>
                              <w:p w:rsidR="00D06F6D" w:rsidRDefault="00D06F6D" w:rsidP="00A4159D">
                                <w:pPr>
                                  <w:spacing w:after="0" w:line="240" w:lineRule="auto"/>
                                  <w:jc w:val="center"/>
                                  <w:rPr>
                                    <w:rFonts w:ascii="Arial" w:hAnsi="Arial" w:cs="Arial"/>
                                    <w:b/>
                                    <w:bCs/>
                                    <w:sz w:val="20"/>
                                    <w:szCs w:val="20"/>
                                  </w:rPr>
                                </w:pPr>
                                <w:r>
                                  <w:rPr>
                                    <w:rFonts w:ascii="Arial" w:hAnsi="Arial" w:cs="Arial"/>
                                    <w:sz w:val="18"/>
                                    <w:szCs w:val="18"/>
                                  </w:rPr>
                                  <w:t xml:space="preserve"> </w:t>
                                </w:r>
                                <w:r>
                                  <w:rPr>
                                    <w:rFonts w:ascii="Arial" w:hAnsi="Arial" w:cs="Arial"/>
                                    <w:b/>
                                    <w:bCs/>
                                    <w:sz w:val="20"/>
                                    <w:szCs w:val="20"/>
                                  </w:rPr>
                                  <w:t xml:space="preserve">MINISTRY </w:t>
                                </w:r>
                              </w:p>
                              <w:p w:rsidR="00D06F6D" w:rsidRDefault="00D06F6D" w:rsidP="00A4159D">
                                <w:pPr>
                                  <w:spacing w:after="0" w:line="240" w:lineRule="auto"/>
                                  <w:jc w:val="center"/>
                                  <w:rPr>
                                    <w:rFonts w:ascii="Arial" w:hAnsi="Arial" w:cs="Arial"/>
                                    <w:b/>
                                    <w:bCs/>
                                    <w:sz w:val="18"/>
                                    <w:szCs w:val="18"/>
                                  </w:rPr>
                                </w:pPr>
                                <w:r>
                                  <w:rPr>
                                    <w:rFonts w:ascii="Arial" w:hAnsi="Arial" w:cs="Arial"/>
                                    <w:b/>
                                    <w:bCs/>
                                    <w:sz w:val="20"/>
                                    <w:szCs w:val="20"/>
                                  </w:rPr>
                                  <w:t>SECRETARY OF EDUCATION</w:t>
                                </w:r>
                              </w:p>
                              <w:p w:rsidR="00D06F6D" w:rsidRDefault="00D06F6D" w:rsidP="00A4159D">
                                <w:pPr>
                                  <w:spacing w:after="0" w:line="240" w:lineRule="auto"/>
                                  <w:jc w:val="center"/>
                                  <w:rPr>
                                    <w:rFonts w:ascii="Arial" w:hAnsi="Arial" w:cs="Arial"/>
                                    <w:sz w:val="18"/>
                                    <w:szCs w:val="18"/>
                                  </w:rPr>
                                </w:pPr>
                              </w:p>
                              <w:p w:rsidR="00D06F6D" w:rsidRDefault="00D06F6D" w:rsidP="00A4159D">
                                <w:pPr>
                                  <w:spacing w:after="0" w:line="240" w:lineRule="auto"/>
                                  <w:jc w:val="center"/>
                                  <w:rPr>
                                    <w:rFonts w:ascii="Arial" w:hAnsi="Arial" w:cs="Arial"/>
                                    <w:sz w:val="18"/>
                                    <w:szCs w:val="18"/>
                                  </w:rPr>
                                </w:pPr>
                              </w:p>
                              <w:p w:rsidR="00D06F6D" w:rsidRDefault="00D06F6D" w:rsidP="00A4159D">
                                <w:pPr>
                                  <w:spacing w:after="0" w:line="240" w:lineRule="auto"/>
                                  <w:jc w:val="center"/>
                                  <w:rPr>
                                    <w:rFonts w:ascii="Arial" w:hAnsi="Arial" w:cs="Arial"/>
                                    <w:sz w:val="18"/>
                                    <w:szCs w:val="18"/>
                                  </w:rPr>
                                </w:pP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26581" y="0"/>
                              <a:ext cx="15843" cy="7905"/>
                            </a:xfrm>
                            <a:prstGeom prst="rect">
                              <a:avLst/>
                            </a:prstGeom>
                            <a:solidFill>
                              <a:srgbClr val="FFFFFF"/>
                            </a:solidFill>
                            <a:ln w="9525">
                              <a:solidFill>
                                <a:srgbClr val="000000"/>
                              </a:solidFill>
                              <a:miter lim="800000"/>
                              <a:headEnd/>
                              <a:tailEnd/>
                            </a:ln>
                          </wps:spPr>
                          <wps:txbx>
                            <w:txbxContent>
                              <w:p w:rsidR="00D06F6D" w:rsidRDefault="00D06F6D" w:rsidP="00383140">
                                <w:pPr>
                                  <w:spacing w:after="0" w:line="240" w:lineRule="auto"/>
                                  <w:jc w:val="center"/>
                                  <w:rPr>
                                    <w:rFonts w:ascii="Arial" w:hAnsi="Arial" w:cs="Arial"/>
                                    <w:b/>
                                    <w:bCs/>
                                    <w:sz w:val="20"/>
                                    <w:szCs w:val="20"/>
                                  </w:rPr>
                                </w:pPr>
                                <w:r>
                                  <w:rPr>
                                    <w:rFonts w:ascii="Arial" w:hAnsi="Arial" w:cs="Arial"/>
                                    <w:b/>
                                    <w:bCs/>
                                    <w:sz w:val="20"/>
                                    <w:szCs w:val="20"/>
                                  </w:rPr>
                                  <w:t>PRESIDENT</w:t>
                                </w:r>
                              </w:p>
                              <w:p w:rsidR="00D06F6D" w:rsidRDefault="00D06F6D" w:rsidP="00A4159D">
                                <w:pPr>
                                  <w:spacing w:after="0" w:line="240" w:lineRule="auto"/>
                                  <w:jc w:val="center"/>
                                  <w:rPr>
                                    <w:rFonts w:ascii="Arial" w:hAnsi="Arial" w:cs="Arial"/>
                                    <w:i/>
                                    <w:iCs/>
                                    <w:sz w:val="18"/>
                                    <w:szCs w:val="18"/>
                                  </w:rPr>
                                </w:pPr>
                                <w:r>
                                  <w:rPr>
                                    <w:rFonts w:ascii="Arial" w:hAnsi="Arial" w:cs="Arial"/>
                                    <w:i/>
                                    <w:iCs/>
                                    <w:sz w:val="18"/>
                                    <w:szCs w:val="18"/>
                                  </w:rPr>
                                  <w:t>Declaring National Education Policy</w:t>
                                </w:r>
                              </w:p>
                              <w:p w:rsidR="00D06F6D" w:rsidRPr="00454E32" w:rsidRDefault="00D06F6D" w:rsidP="00383140">
                                <w:pPr>
                                  <w:spacing w:after="0" w:line="240" w:lineRule="auto"/>
                                  <w:jc w:val="center"/>
                                  <w:rPr>
                                    <w:rFonts w:ascii="Arial" w:hAnsi="Arial" w:cs="Arial"/>
                                    <w:b/>
                                    <w:bCs/>
                                    <w:i/>
                                    <w:iCs/>
                                    <w:sz w:val="20"/>
                                    <w:szCs w:val="20"/>
                                  </w:rPr>
                                </w:pPr>
                                <w:r w:rsidRPr="00454E32">
                                  <w:rPr>
                                    <w:rFonts w:ascii="Arial" w:hAnsi="Arial" w:cs="Arial"/>
                                    <w:b/>
                                    <w:bCs/>
                                    <w:i/>
                                    <w:iCs/>
                                    <w:sz w:val="20"/>
                                    <w:szCs w:val="20"/>
                                  </w:rPr>
                                  <w:t>CABINET OF MINISTERS</w:t>
                                </w:r>
                              </w:p>
                              <w:p w:rsidR="00D06F6D" w:rsidRDefault="00D06F6D" w:rsidP="00383140">
                                <w:pPr>
                                  <w:spacing w:after="0" w:line="240" w:lineRule="auto"/>
                                  <w:jc w:val="center"/>
                                  <w:rPr>
                                    <w:rFonts w:ascii="Arial" w:hAnsi="Arial" w:cs="Arial"/>
                                    <w:i/>
                                    <w:iCs/>
                                    <w:sz w:val="18"/>
                                    <w:szCs w:val="18"/>
                                  </w:rPr>
                                </w:pPr>
                              </w:p>
                            </w:txbxContent>
                          </wps:txbx>
                          <wps:bodyPr rot="0" vert="horz" wrap="square" lIns="91440" tIns="45720" rIns="91440" bIns="45720" anchor="t" anchorCtr="0" upright="1">
                            <a:noAutofit/>
                          </wps:bodyPr>
                        </wps:wsp>
                        <wps:wsp>
                          <wps:cNvPr id="9" name="Text Box 20"/>
                          <wps:cNvSpPr txBox="1">
                            <a:spLocks noChangeArrowheads="1"/>
                          </wps:cNvSpPr>
                          <wps:spPr bwMode="auto">
                            <a:xfrm>
                              <a:off x="67942" y="9037"/>
                              <a:ext cx="20237" cy="12421"/>
                            </a:xfrm>
                            <a:prstGeom prst="rect">
                              <a:avLst/>
                            </a:prstGeom>
                            <a:solidFill>
                              <a:srgbClr val="FFFFFF"/>
                            </a:solidFill>
                            <a:ln w="9525">
                              <a:solidFill>
                                <a:srgbClr val="000000"/>
                              </a:solidFill>
                              <a:miter lim="800000"/>
                              <a:headEnd/>
                              <a:tailEnd/>
                            </a:ln>
                          </wps:spPr>
                          <wps:txbx>
                            <w:txbxContent>
                              <w:p w:rsidR="00D06F6D" w:rsidRDefault="00D06F6D" w:rsidP="00A4159D">
                                <w:pPr>
                                  <w:spacing w:after="0" w:line="240" w:lineRule="auto"/>
                                  <w:jc w:val="center"/>
                                  <w:rPr>
                                    <w:rFonts w:ascii="Arial" w:hAnsi="Arial" w:cs="Arial"/>
                                    <w:b/>
                                    <w:bCs/>
                                    <w:i/>
                                    <w:iCs/>
                                    <w:sz w:val="20"/>
                                    <w:szCs w:val="20"/>
                                  </w:rPr>
                                </w:pPr>
                                <w:r>
                                  <w:rPr>
                                    <w:rFonts w:ascii="Arial" w:hAnsi="Arial" w:cs="Arial"/>
                                    <w:b/>
                                    <w:bCs/>
                                    <w:i/>
                                    <w:iCs/>
                                    <w:sz w:val="20"/>
                                    <w:szCs w:val="20"/>
                                  </w:rPr>
                                  <w:t>PROVINCIAL COUNCILS</w:t>
                                </w:r>
                              </w:p>
                              <w:p w:rsidR="00D06F6D" w:rsidRPr="00D409AB" w:rsidRDefault="00D06F6D" w:rsidP="00A4159D">
                                <w:pPr>
                                  <w:spacing w:after="0" w:line="240" w:lineRule="auto"/>
                                  <w:jc w:val="center"/>
                                  <w:rPr>
                                    <w:rFonts w:ascii="Arial" w:hAnsi="Arial" w:cs="Arial"/>
                                    <w:i/>
                                    <w:iCs/>
                                    <w:sz w:val="20"/>
                                    <w:szCs w:val="20"/>
                                  </w:rPr>
                                </w:pPr>
                                <w:r w:rsidRPr="00D409AB">
                                  <w:rPr>
                                    <w:rFonts w:ascii="Arial" w:hAnsi="Arial" w:cs="Arial"/>
                                    <w:i/>
                                    <w:iCs/>
                                    <w:sz w:val="20"/>
                                    <w:szCs w:val="20"/>
                                  </w:rPr>
                                  <w:t>Management of Provincial Schools</w:t>
                                </w:r>
                              </w:p>
                              <w:p w:rsidR="00D06F6D" w:rsidRPr="00EF43BA" w:rsidRDefault="00D06F6D" w:rsidP="00A4159D">
                                <w:pPr>
                                  <w:spacing w:after="0" w:line="240" w:lineRule="auto"/>
                                  <w:jc w:val="center"/>
                                  <w:rPr>
                                    <w:rFonts w:ascii="Arial" w:hAnsi="Arial" w:cs="Arial"/>
                                    <w:b/>
                                    <w:bCs/>
                                    <w:sz w:val="20"/>
                                    <w:szCs w:val="20"/>
                                  </w:rPr>
                                </w:pPr>
                                <w:r w:rsidRPr="00EF43BA">
                                  <w:rPr>
                                    <w:rFonts w:ascii="Arial" w:hAnsi="Arial" w:cs="Arial"/>
                                    <w:b/>
                                    <w:bCs/>
                                    <w:sz w:val="20"/>
                                    <w:szCs w:val="20"/>
                                  </w:rPr>
                                  <w:t>CHIEF SECRETARY</w:t>
                                </w:r>
                              </w:p>
                              <w:p w:rsidR="00D06F6D" w:rsidRPr="00EF43BA" w:rsidRDefault="00D06F6D" w:rsidP="00A4159D">
                                <w:pPr>
                                  <w:spacing w:after="0" w:line="240" w:lineRule="auto"/>
                                  <w:jc w:val="center"/>
                                  <w:rPr>
                                    <w:rFonts w:ascii="Arial" w:hAnsi="Arial" w:cs="Arial"/>
                                    <w:b/>
                                    <w:bCs/>
                                    <w:sz w:val="20"/>
                                    <w:szCs w:val="20"/>
                                  </w:rPr>
                                </w:pPr>
                                <w:r w:rsidRPr="00EF43BA">
                                  <w:rPr>
                                    <w:rFonts w:ascii="Arial" w:hAnsi="Arial" w:cs="Arial"/>
                                    <w:b/>
                                    <w:bCs/>
                                    <w:sz w:val="20"/>
                                    <w:szCs w:val="20"/>
                                  </w:rPr>
                                  <w:t>PROVINCIAL MINISTER OF EDUCATION</w:t>
                                </w:r>
                              </w:p>
                              <w:p w:rsidR="00D06F6D" w:rsidRPr="00EF43BA" w:rsidRDefault="00D06F6D" w:rsidP="00A4159D">
                                <w:pPr>
                                  <w:spacing w:after="0" w:line="240" w:lineRule="auto"/>
                                  <w:jc w:val="center"/>
                                  <w:rPr>
                                    <w:rFonts w:ascii="Arial" w:hAnsi="Arial" w:cs="Arial"/>
                                    <w:b/>
                                    <w:bCs/>
                                    <w:sz w:val="20"/>
                                    <w:szCs w:val="20"/>
                                  </w:rPr>
                                </w:pPr>
                                <w:r w:rsidRPr="00EF43BA">
                                  <w:rPr>
                                    <w:rFonts w:ascii="Arial" w:hAnsi="Arial" w:cs="Arial"/>
                                    <w:b/>
                                    <w:bCs/>
                                    <w:sz w:val="20"/>
                                    <w:szCs w:val="20"/>
                                  </w:rPr>
                                  <w:t xml:space="preserve">CHIEF MINISTER </w:t>
                                </w:r>
                              </w:p>
                              <w:p w:rsidR="00D06F6D" w:rsidRPr="00EF43BA" w:rsidRDefault="00D06F6D" w:rsidP="00A4159D">
                                <w:pPr>
                                  <w:spacing w:after="0" w:line="240" w:lineRule="auto"/>
                                  <w:jc w:val="center"/>
                                  <w:rPr>
                                    <w:rFonts w:ascii="Arial" w:hAnsi="Arial" w:cs="Arial"/>
                                    <w:b/>
                                    <w:bCs/>
                                    <w:sz w:val="20"/>
                                    <w:szCs w:val="20"/>
                                  </w:rPr>
                                </w:pPr>
                                <w:r w:rsidRPr="00EF43BA">
                                  <w:rPr>
                                    <w:rFonts w:ascii="Arial" w:hAnsi="Arial" w:cs="Arial"/>
                                    <w:b/>
                                    <w:bCs/>
                                    <w:sz w:val="20"/>
                                    <w:szCs w:val="20"/>
                                  </w:rPr>
                                  <w:t>GOVERNOR</w:t>
                                </w:r>
                              </w:p>
                              <w:p w:rsidR="00D06F6D" w:rsidRDefault="00D06F6D" w:rsidP="00A4159D">
                                <w:pPr>
                                  <w:spacing w:after="0" w:line="240" w:lineRule="auto"/>
                                  <w:jc w:val="center"/>
                                  <w:rPr>
                                    <w:rFonts w:ascii="Arial" w:hAnsi="Arial" w:cs="Arial"/>
                                    <w:i/>
                                    <w:iCs/>
                                    <w:sz w:val="18"/>
                                    <w:szCs w:val="18"/>
                                  </w:rPr>
                                </w:pP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67942" y="22222"/>
                              <a:ext cx="20237" cy="7810"/>
                            </a:xfrm>
                            <a:prstGeom prst="rect">
                              <a:avLst/>
                            </a:prstGeom>
                            <a:solidFill>
                              <a:srgbClr val="FFFFFF"/>
                            </a:solidFill>
                            <a:ln w="9525">
                              <a:solidFill>
                                <a:srgbClr val="000000"/>
                              </a:solidFill>
                              <a:miter lim="800000"/>
                              <a:headEnd/>
                              <a:tailEnd/>
                            </a:ln>
                          </wps:spPr>
                          <wps:txbx>
                            <w:txbxContent>
                              <w:p w:rsidR="00D06F6D" w:rsidRDefault="00D06F6D" w:rsidP="00A4159D">
                                <w:pPr>
                                  <w:spacing w:after="0" w:line="240" w:lineRule="auto"/>
                                  <w:jc w:val="center"/>
                                  <w:rPr>
                                    <w:rFonts w:ascii="Arial" w:hAnsi="Arial" w:cs="Arial"/>
                                    <w:b/>
                                    <w:bCs/>
                                    <w:i/>
                                    <w:iCs/>
                                    <w:sz w:val="20"/>
                                    <w:szCs w:val="20"/>
                                  </w:rPr>
                                </w:pPr>
                                <w:r>
                                  <w:rPr>
                                    <w:rFonts w:ascii="Arial" w:hAnsi="Arial" w:cs="Arial"/>
                                    <w:b/>
                                    <w:bCs/>
                                    <w:i/>
                                    <w:iCs/>
                                    <w:sz w:val="20"/>
                                    <w:szCs w:val="20"/>
                                  </w:rPr>
                                  <w:t>NATIONAL INSTITUTE OF EDUCATION</w:t>
                                </w:r>
                              </w:p>
                              <w:p w:rsidR="00D06F6D" w:rsidRDefault="00D06F6D" w:rsidP="00A4159D">
                                <w:pPr>
                                  <w:spacing w:after="0" w:line="240" w:lineRule="auto"/>
                                  <w:jc w:val="center"/>
                                  <w:rPr>
                                    <w:rFonts w:ascii="Arial" w:hAnsi="Arial" w:cs="Arial"/>
                                    <w:i/>
                                    <w:iCs/>
                                    <w:sz w:val="18"/>
                                    <w:szCs w:val="18"/>
                                  </w:rPr>
                                </w:pPr>
                                <w:r>
                                  <w:rPr>
                                    <w:rFonts w:ascii="Arial" w:hAnsi="Arial" w:cs="Arial"/>
                                    <w:i/>
                                    <w:iCs/>
                                    <w:sz w:val="18"/>
                                    <w:szCs w:val="18"/>
                                  </w:rPr>
                                  <w:t>Developing curricula, enhancing professionalism and engaging in research to empower learners</w:t>
                                </w:r>
                              </w:p>
                              <w:p w:rsidR="00D06F6D" w:rsidRDefault="00D06F6D" w:rsidP="00A4159D">
                                <w:pPr>
                                  <w:spacing w:after="0" w:line="280" w:lineRule="auto"/>
                                </w:pPr>
                              </w:p>
                            </w:txbxContent>
                          </wps:txbx>
                          <wps:bodyPr rot="0" vert="horz" wrap="square" lIns="91440" tIns="45720" rIns="91440" bIns="45720" anchor="t" anchorCtr="0" upright="1">
                            <a:noAutofit/>
                          </wps:bodyPr>
                        </wps:wsp>
                        <wps:wsp>
                          <wps:cNvPr id="11" name="Text Box 19"/>
                          <wps:cNvSpPr txBox="1">
                            <a:spLocks noChangeArrowheads="1"/>
                          </wps:cNvSpPr>
                          <wps:spPr bwMode="auto">
                            <a:xfrm>
                              <a:off x="56990" y="30728"/>
                              <a:ext cx="31191" cy="3810"/>
                            </a:xfrm>
                            <a:prstGeom prst="rect">
                              <a:avLst/>
                            </a:prstGeom>
                            <a:solidFill>
                              <a:srgbClr val="FFFFFF"/>
                            </a:solidFill>
                            <a:ln w="9525">
                              <a:solidFill>
                                <a:srgbClr val="000000"/>
                              </a:solidFill>
                              <a:miter lim="800000"/>
                              <a:headEnd/>
                              <a:tailEnd/>
                            </a:ln>
                          </wps:spPr>
                          <wps:txbx>
                            <w:txbxContent>
                              <w:p w:rsidR="00D06F6D" w:rsidRDefault="00D06F6D" w:rsidP="00A4159D">
                                <w:pPr>
                                  <w:spacing w:after="0" w:line="240" w:lineRule="auto"/>
                                  <w:jc w:val="center"/>
                                  <w:rPr>
                                    <w:rFonts w:ascii="Arial" w:hAnsi="Arial" w:cs="Arial"/>
                                    <w:b/>
                                    <w:bCs/>
                                    <w:i/>
                                    <w:iCs/>
                                    <w:sz w:val="20"/>
                                    <w:szCs w:val="20"/>
                                  </w:rPr>
                                </w:pPr>
                                <w:r>
                                  <w:rPr>
                                    <w:rFonts w:ascii="Arial" w:hAnsi="Arial" w:cs="Arial"/>
                                    <w:b/>
                                    <w:bCs/>
                                    <w:i/>
                                    <w:iCs/>
                                    <w:sz w:val="20"/>
                                    <w:szCs w:val="20"/>
                                  </w:rPr>
                                  <w:t>EDUCATIONAL PUBLICATIONS DEPARTMENT</w:t>
                                </w:r>
                              </w:p>
                              <w:p w:rsidR="00D06F6D" w:rsidRDefault="00D06F6D" w:rsidP="00A4159D">
                                <w:pPr>
                                  <w:spacing w:after="0" w:line="240" w:lineRule="auto"/>
                                  <w:jc w:val="center"/>
                                  <w:rPr>
                                    <w:rFonts w:ascii="Arial" w:hAnsi="Arial" w:cs="Arial"/>
                                    <w:i/>
                                    <w:iCs/>
                                    <w:sz w:val="18"/>
                                    <w:szCs w:val="18"/>
                                  </w:rPr>
                                </w:pPr>
                                <w:r>
                                  <w:rPr>
                                    <w:rFonts w:ascii="Arial" w:hAnsi="Arial" w:cs="Arial"/>
                                    <w:i/>
                                    <w:iCs/>
                                    <w:sz w:val="18"/>
                                    <w:szCs w:val="18"/>
                                  </w:rPr>
                                  <w:t>Produce and distribute textbooks to schools</w:t>
                                </w:r>
                              </w:p>
                              <w:p w:rsidR="00D06F6D" w:rsidRDefault="00D06F6D" w:rsidP="00A4159D">
                                <w:pPr>
                                  <w:spacing w:after="0" w:line="240" w:lineRule="auto"/>
                                  <w:jc w:val="center"/>
                                  <w:rPr>
                                    <w:rFonts w:ascii="Arial" w:hAnsi="Arial" w:cs="Arial"/>
                                    <w:i/>
                                    <w:iCs/>
                                    <w:sz w:val="18"/>
                                    <w:szCs w:val="18"/>
                                  </w:rPr>
                                </w:pPr>
                              </w:p>
                            </w:txbxContent>
                          </wps:txbx>
                          <wps:bodyPr rot="0" vert="horz" wrap="square" lIns="91440" tIns="45720" rIns="91440" bIns="45720" anchor="t" anchorCtr="0" upright="1">
                            <a:noAutofit/>
                          </wps:bodyPr>
                        </wps:wsp>
                        <wps:wsp>
                          <wps:cNvPr id="12" name="Text Box 10"/>
                          <wps:cNvSpPr txBox="1">
                            <a:spLocks noChangeArrowheads="1"/>
                          </wps:cNvSpPr>
                          <wps:spPr bwMode="auto">
                            <a:xfrm>
                              <a:off x="0" y="30728"/>
                              <a:ext cx="51149" cy="12896"/>
                            </a:xfrm>
                            <a:prstGeom prst="rect">
                              <a:avLst/>
                            </a:prstGeom>
                            <a:solidFill>
                              <a:srgbClr val="FFFFFF"/>
                            </a:solidFill>
                            <a:ln w="9525">
                              <a:solidFill>
                                <a:srgbClr val="000000"/>
                              </a:solidFill>
                              <a:miter lim="800000"/>
                              <a:headEnd/>
                              <a:tailEnd/>
                            </a:ln>
                          </wps:spPr>
                          <wps:txbx>
                            <w:txbxContent>
                              <w:p w:rsidR="00D06F6D" w:rsidRPr="006D3175" w:rsidRDefault="00D06F6D" w:rsidP="00A4159D">
                                <w:pPr>
                                  <w:spacing w:after="120" w:line="240" w:lineRule="auto"/>
                                  <w:jc w:val="center"/>
                                  <w:rPr>
                                    <w:rFonts w:ascii="Arial" w:hAnsi="Arial" w:cs="Arial"/>
                                    <w:b/>
                                    <w:bCs/>
                                    <w:i/>
                                    <w:iCs/>
                                    <w:sz w:val="18"/>
                                    <w:szCs w:val="18"/>
                                  </w:rPr>
                                </w:pPr>
                                <w:r w:rsidRPr="006D3175">
                                  <w:rPr>
                                    <w:rFonts w:ascii="Arial" w:hAnsi="Arial" w:cs="Arial"/>
                                    <w:b/>
                                    <w:bCs/>
                                    <w:i/>
                                    <w:iCs/>
                                    <w:sz w:val="18"/>
                                    <w:szCs w:val="18"/>
                                  </w:rPr>
                                  <w:t>EDUCATION OFFICES</w:t>
                                </w:r>
                              </w:p>
                              <w:p w:rsidR="00D06F6D" w:rsidRPr="006D3175" w:rsidRDefault="00D06F6D" w:rsidP="00A4159D">
                                <w:pPr>
                                  <w:spacing w:after="0" w:line="240" w:lineRule="auto"/>
                                  <w:rPr>
                                    <w:rFonts w:ascii="Arial" w:hAnsi="Arial" w:cs="Arial"/>
                                    <w:b/>
                                    <w:bCs/>
                                    <w:i/>
                                    <w:iCs/>
                                    <w:sz w:val="18"/>
                                    <w:szCs w:val="18"/>
                                  </w:rPr>
                                </w:pPr>
                                <w:r w:rsidRPr="006D3175">
                                  <w:rPr>
                                    <w:rFonts w:ascii="Arial" w:hAnsi="Arial" w:cs="Arial"/>
                                    <w:b/>
                                    <w:bCs/>
                                    <w:i/>
                                    <w:iCs/>
                                    <w:sz w:val="18"/>
                                    <w:szCs w:val="18"/>
                                  </w:rPr>
                                  <w:t>DIVISIONAL</w:t>
                                </w:r>
                              </w:p>
                              <w:p w:rsidR="00D06F6D" w:rsidRPr="006D3175" w:rsidRDefault="00D06F6D" w:rsidP="00A4159D">
                                <w:pPr>
                                  <w:spacing w:after="0" w:line="240" w:lineRule="auto"/>
                                  <w:rPr>
                                    <w:rFonts w:ascii="Arial" w:hAnsi="Arial" w:cs="Arial"/>
                                    <w:i/>
                                    <w:iCs/>
                                    <w:sz w:val="18"/>
                                    <w:szCs w:val="18"/>
                                  </w:rPr>
                                </w:pPr>
                                <w:r w:rsidRPr="006D3175">
                                  <w:rPr>
                                    <w:rFonts w:ascii="Arial" w:hAnsi="Arial" w:cs="Arial"/>
                                    <w:i/>
                                    <w:iCs/>
                                    <w:sz w:val="18"/>
                                    <w:szCs w:val="18"/>
                                  </w:rPr>
                                  <w:t>Maintenance &amp; Repair of School Physical Plant, Equipment and Material resources for Education</w:t>
                                </w:r>
                              </w:p>
                              <w:p w:rsidR="00D06F6D" w:rsidRPr="006D3175" w:rsidRDefault="00D06F6D" w:rsidP="00A4159D">
                                <w:pPr>
                                  <w:spacing w:after="0" w:line="240" w:lineRule="auto"/>
                                  <w:rPr>
                                    <w:rFonts w:ascii="Arial" w:hAnsi="Arial" w:cs="Arial"/>
                                    <w:b/>
                                    <w:bCs/>
                                    <w:i/>
                                    <w:iCs/>
                                    <w:sz w:val="18"/>
                                    <w:szCs w:val="18"/>
                                  </w:rPr>
                                </w:pPr>
                                <w:r w:rsidRPr="006D3175">
                                  <w:rPr>
                                    <w:rFonts w:ascii="Arial" w:hAnsi="Arial" w:cs="Arial"/>
                                    <w:b/>
                                    <w:bCs/>
                                    <w:i/>
                                    <w:iCs/>
                                    <w:sz w:val="18"/>
                                    <w:szCs w:val="18"/>
                                  </w:rPr>
                                  <w:t>ZONAL</w:t>
                                </w:r>
                              </w:p>
                              <w:p w:rsidR="00D06F6D" w:rsidRPr="006D3175" w:rsidRDefault="00D06F6D" w:rsidP="00A4159D">
                                <w:pPr>
                                  <w:spacing w:after="0" w:line="240" w:lineRule="auto"/>
                                  <w:rPr>
                                    <w:rFonts w:ascii="Arial" w:hAnsi="Arial" w:cs="Arial"/>
                                    <w:i/>
                                    <w:iCs/>
                                    <w:sz w:val="18"/>
                                    <w:szCs w:val="18"/>
                                  </w:rPr>
                                </w:pPr>
                                <w:r w:rsidRPr="006D3175">
                                  <w:rPr>
                                    <w:rFonts w:ascii="Arial" w:hAnsi="Arial" w:cs="Arial"/>
                                    <w:i/>
                                    <w:iCs/>
                                    <w:sz w:val="18"/>
                                    <w:szCs w:val="18"/>
                                  </w:rPr>
                                  <w:t>All matters connected with Personnel and Quality of Education</w:t>
                                </w:r>
                              </w:p>
                              <w:p w:rsidR="00D06F6D" w:rsidRPr="006D3175" w:rsidRDefault="00D06F6D" w:rsidP="00A4159D">
                                <w:pPr>
                                  <w:spacing w:after="0" w:line="240" w:lineRule="auto"/>
                                  <w:rPr>
                                    <w:rFonts w:ascii="Arial" w:hAnsi="Arial" w:cs="Arial"/>
                                    <w:b/>
                                    <w:bCs/>
                                    <w:i/>
                                    <w:iCs/>
                                    <w:sz w:val="18"/>
                                    <w:szCs w:val="18"/>
                                  </w:rPr>
                                </w:pPr>
                                <w:r w:rsidRPr="006D3175">
                                  <w:rPr>
                                    <w:rFonts w:ascii="Arial" w:hAnsi="Arial" w:cs="Arial"/>
                                    <w:b/>
                                    <w:bCs/>
                                    <w:i/>
                                    <w:iCs/>
                                    <w:sz w:val="18"/>
                                    <w:szCs w:val="18"/>
                                  </w:rPr>
                                  <w:t>PROVINCIAL</w:t>
                                </w:r>
                              </w:p>
                              <w:p w:rsidR="00D06F6D" w:rsidRPr="006D3175" w:rsidRDefault="00D06F6D" w:rsidP="00A4159D">
                                <w:pPr>
                                  <w:spacing w:after="0" w:line="240" w:lineRule="auto"/>
                                  <w:rPr>
                                    <w:rFonts w:ascii="Arial" w:hAnsi="Arial" w:cs="Arial"/>
                                    <w:i/>
                                    <w:iCs/>
                                    <w:sz w:val="18"/>
                                    <w:szCs w:val="18"/>
                                  </w:rPr>
                                </w:pPr>
                                <w:r w:rsidRPr="006D3175">
                                  <w:rPr>
                                    <w:rFonts w:ascii="Arial" w:hAnsi="Arial" w:cs="Arial"/>
                                    <w:i/>
                                    <w:iCs/>
                                    <w:sz w:val="18"/>
                                    <w:szCs w:val="18"/>
                                  </w:rPr>
                                  <w:t>Providing School Physical Plant and Educational Material Resources &amp; Personnel for Education,</w:t>
                                </w:r>
                              </w:p>
                              <w:p w:rsidR="00D06F6D" w:rsidRPr="006D3175" w:rsidRDefault="00D06F6D" w:rsidP="00A4159D">
                                <w:pPr>
                                  <w:spacing w:after="0" w:line="240" w:lineRule="auto"/>
                                  <w:rPr>
                                    <w:rFonts w:ascii="Arial" w:hAnsi="Arial" w:cs="Arial"/>
                                    <w:i/>
                                    <w:iCs/>
                                    <w:sz w:val="18"/>
                                    <w:szCs w:val="18"/>
                                  </w:rPr>
                                </w:pPr>
                                <w:r w:rsidRPr="006D3175">
                                  <w:rPr>
                                    <w:rFonts w:ascii="Arial" w:hAnsi="Arial" w:cs="Arial"/>
                                    <w:i/>
                                    <w:iCs/>
                                    <w:sz w:val="18"/>
                                    <w:szCs w:val="18"/>
                                  </w:rPr>
                                  <w:t>Admission of Pupils to Provincial Schools</w:t>
                                </w:r>
                              </w:p>
                            </w:txbxContent>
                          </wps:txbx>
                          <wps:bodyPr rot="0" vert="horz" wrap="square" lIns="91440" tIns="45720" rIns="91440" bIns="45720" anchor="t" anchorCtr="0" upright="1">
                            <a:noAutofit/>
                          </wps:bodyPr>
                        </wps:wsp>
                        <wps:wsp>
                          <wps:cNvPr id="13" name="Text Box 21"/>
                          <wps:cNvSpPr txBox="1">
                            <a:spLocks noChangeArrowheads="1"/>
                          </wps:cNvSpPr>
                          <wps:spPr bwMode="auto">
                            <a:xfrm>
                              <a:off x="212" y="44763"/>
                              <a:ext cx="15127" cy="2120"/>
                            </a:xfrm>
                            <a:prstGeom prst="rect">
                              <a:avLst/>
                            </a:prstGeom>
                            <a:solidFill>
                              <a:srgbClr val="FFFFFF"/>
                            </a:solidFill>
                            <a:ln w="9525">
                              <a:solidFill>
                                <a:srgbClr val="000000"/>
                              </a:solidFill>
                              <a:miter lim="800000"/>
                              <a:headEnd/>
                              <a:tailEnd/>
                            </a:ln>
                          </wps:spPr>
                          <wps:txbx>
                            <w:txbxContent>
                              <w:p w:rsidR="00D06F6D" w:rsidRDefault="00D06F6D" w:rsidP="00A4159D">
                                <w:pPr>
                                  <w:jc w:val="center"/>
                                  <w:rPr>
                                    <w:rFonts w:ascii="Arial" w:hAnsi="Arial" w:cs="Arial"/>
                                    <w:b/>
                                    <w:bCs/>
                                    <w:i/>
                                    <w:iCs/>
                                    <w:sz w:val="18"/>
                                    <w:szCs w:val="18"/>
                                  </w:rPr>
                                </w:pPr>
                                <w:r>
                                  <w:rPr>
                                    <w:rFonts w:ascii="Arial" w:hAnsi="Arial" w:cs="Arial"/>
                                    <w:b/>
                                    <w:bCs/>
                                    <w:i/>
                                    <w:iCs/>
                                    <w:sz w:val="18"/>
                                    <w:szCs w:val="18"/>
                                  </w:rPr>
                                  <w:t>LOCAL AUTHORITIES</w:t>
                                </w:r>
                              </w:p>
                            </w:txbxContent>
                          </wps:txbx>
                          <wps:bodyPr rot="0" vert="horz" wrap="square" lIns="91440" tIns="45720" rIns="91440" bIns="45720" anchor="t" anchorCtr="0" upright="1">
                            <a:noAutofit/>
                          </wps:bodyPr>
                        </wps:wsp>
                        <wps:wsp>
                          <wps:cNvPr id="14" name="Text Box 8"/>
                          <wps:cNvSpPr txBox="1">
                            <a:spLocks noChangeArrowheads="1"/>
                          </wps:cNvSpPr>
                          <wps:spPr bwMode="auto">
                            <a:xfrm>
                              <a:off x="16267" y="44763"/>
                              <a:ext cx="15710" cy="2120"/>
                            </a:xfrm>
                            <a:prstGeom prst="rect">
                              <a:avLst/>
                            </a:prstGeom>
                            <a:solidFill>
                              <a:srgbClr val="FFFFFF"/>
                            </a:solidFill>
                            <a:ln w="9525">
                              <a:solidFill>
                                <a:srgbClr val="000000"/>
                              </a:solidFill>
                              <a:miter lim="800000"/>
                              <a:headEnd/>
                              <a:tailEnd/>
                            </a:ln>
                          </wps:spPr>
                          <wps:txbx>
                            <w:txbxContent>
                              <w:p w:rsidR="00D06F6D" w:rsidRDefault="00D06F6D" w:rsidP="00A4159D">
                                <w:pPr>
                                  <w:jc w:val="center"/>
                                  <w:rPr>
                                    <w:rFonts w:ascii="Arial" w:hAnsi="Arial" w:cs="Arial"/>
                                    <w:b/>
                                    <w:bCs/>
                                    <w:i/>
                                    <w:iCs/>
                                    <w:sz w:val="18"/>
                                    <w:szCs w:val="18"/>
                                  </w:rPr>
                                </w:pPr>
                                <w:r>
                                  <w:rPr>
                                    <w:rFonts w:ascii="Arial" w:hAnsi="Arial" w:cs="Arial"/>
                                    <w:b/>
                                    <w:bCs/>
                                    <w:i/>
                                    <w:iCs/>
                                    <w:sz w:val="18"/>
                                    <w:szCs w:val="18"/>
                                  </w:rPr>
                                  <w:t>HEALTH AUTHORITIES</w:t>
                                </w:r>
                              </w:p>
                              <w:p w:rsidR="00D06F6D" w:rsidRDefault="00D06F6D" w:rsidP="00A4159D"/>
                            </w:txbxContent>
                          </wps:txbx>
                          <wps:bodyPr rot="0" vert="horz" wrap="square" lIns="91440" tIns="45720" rIns="91440" bIns="45720" anchor="t" anchorCtr="0" upright="1">
                            <a:noAutofit/>
                          </wps:bodyPr>
                        </wps:wsp>
                        <wps:wsp>
                          <wps:cNvPr id="15" name="Text Box 14"/>
                          <wps:cNvSpPr txBox="1">
                            <a:spLocks noChangeArrowheads="1"/>
                          </wps:cNvSpPr>
                          <wps:spPr bwMode="auto">
                            <a:xfrm>
                              <a:off x="32748" y="44869"/>
                              <a:ext cx="14918" cy="2121"/>
                            </a:xfrm>
                            <a:prstGeom prst="rect">
                              <a:avLst/>
                            </a:prstGeom>
                            <a:solidFill>
                              <a:srgbClr val="FFFFFF"/>
                            </a:solidFill>
                            <a:ln w="9525">
                              <a:solidFill>
                                <a:srgbClr val="000000"/>
                              </a:solidFill>
                              <a:miter lim="800000"/>
                              <a:headEnd/>
                              <a:tailEnd/>
                            </a:ln>
                          </wps:spPr>
                          <wps:txbx>
                            <w:txbxContent>
                              <w:p w:rsidR="00D06F6D" w:rsidRDefault="00D06F6D" w:rsidP="00A4159D">
                                <w:pPr>
                                  <w:jc w:val="center"/>
                                  <w:rPr>
                                    <w:rFonts w:ascii="Arial" w:hAnsi="Arial" w:cs="Arial"/>
                                    <w:b/>
                                    <w:bCs/>
                                    <w:i/>
                                    <w:iCs/>
                                    <w:sz w:val="18"/>
                                    <w:szCs w:val="18"/>
                                  </w:rPr>
                                </w:pPr>
                                <w:r>
                                  <w:rPr>
                                    <w:rFonts w:ascii="Arial" w:hAnsi="Arial" w:cs="Arial"/>
                                    <w:b/>
                                    <w:bCs/>
                                    <w:i/>
                                    <w:iCs/>
                                    <w:sz w:val="18"/>
                                    <w:szCs w:val="18"/>
                                  </w:rPr>
                                  <w:t>ELECTRICITY SUPPLY</w:t>
                                </w:r>
                              </w:p>
                            </w:txbxContent>
                          </wps:txbx>
                          <wps:bodyPr rot="0" vert="horz" wrap="square" lIns="91440" tIns="45720" rIns="91440" bIns="45720" anchor="t" anchorCtr="0" upright="1">
                            <a:noAutofit/>
                          </wps:bodyPr>
                        </wps:wsp>
                        <wps:wsp>
                          <wps:cNvPr id="16" name="Text Box 3"/>
                          <wps:cNvSpPr txBox="1">
                            <a:spLocks noChangeArrowheads="1"/>
                          </wps:cNvSpPr>
                          <wps:spPr bwMode="auto">
                            <a:xfrm>
                              <a:off x="48484" y="44869"/>
                              <a:ext cx="12205" cy="2121"/>
                            </a:xfrm>
                            <a:prstGeom prst="rect">
                              <a:avLst/>
                            </a:prstGeom>
                            <a:solidFill>
                              <a:srgbClr val="FFFFFF"/>
                            </a:solidFill>
                            <a:ln w="9525">
                              <a:solidFill>
                                <a:srgbClr val="000000"/>
                              </a:solidFill>
                              <a:miter lim="800000"/>
                              <a:headEnd/>
                              <a:tailEnd/>
                            </a:ln>
                          </wps:spPr>
                          <wps:txbx>
                            <w:txbxContent>
                              <w:p w:rsidR="00D06F6D" w:rsidRDefault="00D06F6D" w:rsidP="00A4159D">
                                <w:pPr>
                                  <w:jc w:val="center"/>
                                  <w:rPr>
                                    <w:rFonts w:ascii="Arial" w:hAnsi="Arial" w:cs="Arial"/>
                                    <w:b/>
                                    <w:bCs/>
                                    <w:i/>
                                    <w:iCs/>
                                    <w:sz w:val="18"/>
                                    <w:szCs w:val="18"/>
                                  </w:rPr>
                                </w:pPr>
                                <w:r>
                                  <w:rPr>
                                    <w:rFonts w:ascii="Arial" w:hAnsi="Arial" w:cs="Arial"/>
                                    <w:b/>
                                    <w:bCs/>
                                    <w:i/>
                                    <w:iCs/>
                                    <w:sz w:val="18"/>
                                    <w:szCs w:val="18"/>
                                  </w:rPr>
                                  <w:t>WATER SUPPLY</w:t>
                                </w:r>
                              </w:p>
                            </w:txbxContent>
                          </wps:txbx>
                          <wps:bodyPr rot="0" vert="horz" wrap="square" lIns="91440" tIns="45720" rIns="91440" bIns="45720" anchor="t" anchorCtr="0" upright="1">
                            <a:noAutofit/>
                          </wps:bodyPr>
                        </wps:wsp>
                        <wps:wsp>
                          <wps:cNvPr id="17" name="Text Box 1"/>
                          <wps:cNvSpPr txBox="1">
                            <a:spLocks noChangeArrowheads="1"/>
                          </wps:cNvSpPr>
                          <wps:spPr bwMode="auto">
                            <a:xfrm>
                              <a:off x="72088" y="44869"/>
                              <a:ext cx="15971" cy="2216"/>
                            </a:xfrm>
                            <a:prstGeom prst="rect">
                              <a:avLst/>
                            </a:prstGeom>
                            <a:solidFill>
                              <a:srgbClr val="FFFFFF"/>
                            </a:solidFill>
                            <a:ln w="9525">
                              <a:solidFill>
                                <a:srgbClr val="000000"/>
                              </a:solidFill>
                              <a:miter lim="800000"/>
                              <a:headEnd/>
                              <a:tailEnd/>
                            </a:ln>
                          </wps:spPr>
                          <wps:txbx>
                            <w:txbxContent>
                              <w:p w:rsidR="00D06F6D" w:rsidRDefault="00D06F6D" w:rsidP="00A4159D">
                                <w:pPr>
                                  <w:jc w:val="center"/>
                                  <w:rPr>
                                    <w:rFonts w:ascii="Arial" w:hAnsi="Arial" w:cs="Arial"/>
                                    <w:b/>
                                    <w:bCs/>
                                    <w:i/>
                                    <w:iCs/>
                                    <w:sz w:val="18"/>
                                    <w:szCs w:val="18"/>
                                  </w:rPr>
                                </w:pPr>
                                <w:r>
                                  <w:rPr>
                                    <w:rFonts w:ascii="Arial" w:hAnsi="Arial" w:cs="Arial"/>
                                    <w:b/>
                                    <w:bCs/>
                                    <w:i/>
                                    <w:iCs/>
                                    <w:sz w:val="18"/>
                                    <w:szCs w:val="18"/>
                                  </w:rPr>
                                  <w:t>POLICE DEPARTMENT</w:t>
                                </w:r>
                              </w:p>
                            </w:txbxContent>
                          </wps:txbx>
                          <wps:bodyPr rot="0" vert="horz" wrap="square" lIns="91440" tIns="45720" rIns="91440" bIns="45720" anchor="t" anchorCtr="0" upright="1">
                            <a:noAutofit/>
                          </wps:bodyPr>
                        </wps:wsp>
                        <wps:wsp>
                          <wps:cNvPr id="18" name="Text Box 16"/>
                          <wps:cNvSpPr txBox="1">
                            <a:spLocks noChangeArrowheads="1"/>
                          </wps:cNvSpPr>
                          <wps:spPr bwMode="auto">
                            <a:xfrm>
                              <a:off x="56990" y="34768"/>
                              <a:ext cx="31191" cy="4858"/>
                            </a:xfrm>
                            <a:prstGeom prst="rect">
                              <a:avLst/>
                            </a:prstGeom>
                            <a:solidFill>
                              <a:srgbClr val="FFFFFF"/>
                            </a:solidFill>
                            <a:ln w="9525">
                              <a:solidFill>
                                <a:srgbClr val="000000"/>
                              </a:solidFill>
                              <a:miter lim="800000"/>
                              <a:headEnd/>
                              <a:tailEnd/>
                            </a:ln>
                          </wps:spPr>
                          <wps:txbx>
                            <w:txbxContent>
                              <w:p w:rsidR="00D06F6D" w:rsidRDefault="00D06F6D" w:rsidP="00A4159D">
                                <w:pPr>
                                  <w:spacing w:after="0" w:line="240" w:lineRule="auto"/>
                                  <w:jc w:val="center"/>
                                  <w:rPr>
                                    <w:rFonts w:ascii="Arial" w:hAnsi="Arial" w:cs="Arial"/>
                                    <w:b/>
                                    <w:bCs/>
                                    <w:i/>
                                    <w:iCs/>
                                    <w:sz w:val="20"/>
                                    <w:szCs w:val="20"/>
                                  </w:rPr>
                                </w:pPr>
                                <w:r>
                                  <w:rPr>
                                    <w:rFonts w:ascii="Arial" w:hAnsi="Arial" w:cs="Arial"/>
                                    <w:b/>
                                    <w:bCs/>
                                    <w:i/>
                                    <w:iCs/>
                                    <w:sz w:val="20"/>
                                    <w:szCs w:val="20"/>
                                  </w:rPr>
                                  <w:t>DEPARTMENT OF EXAMINATIONS</w:t>
                                </w:r>
                              </w:p>
                              <w:p w:rsidR="00D06F6D" w:rsidRDefault="00D06F6D" w:rsidP="00A4159D">
                                <w:pPr>
                                  <w:spacing w:after="0" w:line="240" w:lineRule="auto"/>
                                  <w:jc w:val="center"/>
                                  <w:rPr>
                                    <w:rFonts w:ascii="Arial" w:hAnsi="Arial" w:cs="Arial"/>
                                    <w:i/>
                                    <w:iCs/>
                                    <w:sz w:val="18"/>
                                    <w:szCs w:val="18"/>
                                  </w:rPr>
                                </w:pPr>
                                <w:r>
                                  <w:rPr>
                                    <w:rFonts w:ascii="Arial" w:hAnsi="Arial" w:cs="Arial"/>
                                    <w:i/>
                                    <w:iCs/>
                                    <w:sz w:val="18"/>
                                    <w:szCs w:val="18"/>
                                  </w:rPr>
                                  <w:t>Conduct Public Examinations and examinations for clients</w:t>
                                </w:r>
                              </w:p>
                            </w:txbxContent>
                          </wps:txbx>
                          <wps:bodyPr rot="0" vert="horz" wrap="square" lIns="91440" tIns="45720" rIns="91440" bIns="45720" anchor="t" anchorCtr="0" upright="1">
                            <a:noAutofit/>
                          </wps:bodyPr>
                        </wps:wsp>
                        <wps:wsp>
                          <wps:cNvPr id="19" name="Text Box 17"/>
                          <wps:cNvSpPr txBox="1">
                            <a:spLocks noChangeArrowheads="1"/>
                          </wps:cNvSpPr>
                          <wps:spPr bwMode="auto">
                            <a:xfrm>
                              <a:off x="56990" y="40084"/>
                              <a:ext cx="31191" cy="3525"/>
                            </a:xfrm>
                            <a:prstGeom prst="rect">
                              <a:avLst/>
                            </a:prstGeom>
                            <a:solidFill>
                              <a:srgbClr val="FFFFFF"/>
                            </a:solidFill>
                            <a:ln w="9525">
                              <a:solidFill>
                                <a:srgbClr val="000000"/>
                              </a:solidFill>
                              <a:miter lim="800000"/>
                              <a:headEnd/>
                              <a:tailEnd/>
                            </a:ln>
                          </wps:spPr>
                          <wps:txbx>
                            <w:txbxContent>
                              <w:p w:rsidR="00D06F6D" w:rsidRPr="00862BA9" w:rsidRDefault="00D06F6D" w:rsidP="00A4159D">
                                <w:pPr>
                                  <w:spacing w:after="0" w:line="240" w:lineRule="auto"/>
                                  <w:jc w:val="center"/>
                                  <w:rPr>
                                    <w:rFonts w:ascii="Arial" w:hAnsi="Arial" w:cs="Arial"/>
                                    <w:b/>
                                    <w:bCs/>
                                    <w:i/>
                                    <w:iCs/>
                                    <w:sz w:val="18"/>
                                    <w:szCs w:val="18"/>
                                  </w:rPr>
                                </w:pPr>
                                <w:r w:rsidRPr="00862BA9">
                                  <w:rPr>
                                    <w:rFonts w:ascii="Arial" w:hAnsi="Arial" w:cs="Arial"/>
                                    <w:b/>
                                    <w:bCs/>
                                    <w:i/>
                                    <w:iCs/>
                                    <w:sz w:val="18"/>
                                    <w:szCs w:val="18"/>
                                  </w:rPr>
                                  <w:t>PRIVATE SECTOR PROVIDERS</w:t>
                                </w:r>
                              </w:p>
                              <w:p w:rsidR="00D06F6D" w:rsidRDefault="00D06F6D" w:rsidP="00A4159D">
                                <w:pPr>
                                  <w:spacing w:after="0" w:line="240" w:lineRule="auto"/>
                                  <w:jc w:val="center"/>
                                  <w:rPr>
                                    <w:rFonts w:ascii="Arial" w:hAnsi="Arial" w:cs="Arial"/>
                                    <w:i/>
                                    <w:iCs/>
                                    <w:sz w:val="18"/>
                                    <w:szCs w:val="18"/>
                                  </w:rPr>
                                </w:pPr>
                                <w:r>
                                  <w:rPr>
                                    <w:rFonts w:ascii="Arial" w:hAnsi="Arial" w:cs="Arial"/>
                                    <w:i/>
                                    <w:iCs/>
                                    <w:sz w:val="18"/>
                                    <w:szCs w:val="18"/>
                                  </w:rPr>
                                  <w:t>Manufacture of educational equipment and materials</w:t>
                                </w:r>
                              </w:p>
                            </w:txbxContent>
                          </wps:txbx>
                          <wps:bodyPr rot="0" vert="horz" wrap="square" lIns="91440" tIns="45720" rIns="91440" bIns="45720" anchor="t" anchorCtr="0" upright="1">
                            <a:noAutofit/>
                          </wps:bodyPr>
                        </wps:wsp>
                        <wps:wsp>
                          <wps:cNvPr id="20" name="Text Box 28"/>
                          <wps:cNvSpPr txBox="1">
                            <a:spLocks noChangeArrowheads="1"/>
                          </wps:cNvSpPr>
                          <wps:spPr bwMode="auto">
                            <a:xfrm>
                              <a:off x="209" y="9353"/>
                              <a:ext cx="34747" cy="19204"/>
                            </a:xfrm>
                            <a:prstGeom prst="rect">
                              <a:avLst/>
                            </a:prstGeom>
                            <a:solidFill>
                              <a:srgbClr val="FFFFFF"/>
                            </a:solidFill>
                            <a:ln w="6350">
                              <a:solidFill>
                                <a:srgbClr val="000000"/>
                              </a:solidFill>
                              <a:miter lim="800000"/>
                              <a:headEnd/>
                              <a:tailEnd/>
                            </a:ln>
                          </wps:spPr>
                          <wps:txbx>
                            <w:txbxContent>
                              <w:p w:rsidR="00D06F6D" w:rsidRPr="00454E32" w:rsidRDefault="00D06F6D" w:rsidP="00A4159D">
                                <w:pPr>
                                  <w:spacing w:after="0"/>
                                  <w:jc w:val="center"/>
                                  <w:rPr>
                                    <w:rFonts w:ascii="Arial" w:hAnsi="Arial" w:cs="Arial"/>
                                    <w:b/>
                                    <w:bCs/>
                                    <w:i/>
                                    <w:iCs/>
                                    <w:sz w:val="20"/>
                                    <w:szCs w:val="20"/>
                                  </w:rPr>
                                </w:pPr>
                                <w:r w:rsidRPr="00454E32">
                                  <w:rPr>
                                    <w:rFonts w:ascii="Arial" w:hAnsi="Arial" w:cs="Arial"/>
                                    <w:b/>
                                    <w:bCs/>
                                    <w:i/>
                                    <w:iCs/>
                                    <w:sz w:val="20"/>
                                    <w:szCs w:val="20"/>
                                  </w:rPr>
                                  <w:t>TEACHER EDUCATION AND TRAINING</w:t>
                                </w:r>
                              </w:p>
                              <w:p w:rsidR="00D06F6D" w:rsidRPr="005761E1" w:rsidRDefault="00D06F6D" w:rsidP="00A4159D">
                                <w:pPr>
                                  <w:spacing w:after="0" w:line="240" w:lineRule="auto"/>
                                  <w:jc w:val="center"/>
                                  <w:rPr>
                                    <w:rFonts w:ascii="Arial" w:hAnsi="Arial" w:cs="Arial"/>
                                    <w:b/>
                                    <w:bCs/>
                                    <w:i/>
                                    <w:iCs/>
                                    <w:sz w:val="18"/>
                                    <w:szCs w:val="18"/>
                                  </w:rPr>
                                </w:pPr>
                                <w:r w:rsidRPr="005761E1">
                                  <w:rPr>
                                    <w:rFonts w:ascii="Arial" w:hAnsi="Arial" w:cs="Arial"/>
                                    <w:b/>
                                    <w:bCs/>
                                    <w:i/>
                                    <w:iCs/>
                                    <w:sz w:val="18"/>
                                    <w:szCs w:val="18"/>
                                  </w:rPr>
                                  <w:t>Universities</w:t>
                                </w:r>
                              </w:p>
                              <w:p w:rsidR="00D06F6D" w:rsidRPr="005761E1" w:rsidRDefault="00D06F6D" w:rsidP="00A4159D">
                                <w:pPr>
                                  <w:spacing w:after="0" w:line="240" w:lineRule="auto"/>
                                  <w:jc w:val="center"/>
                                  <w:rPr>
                                    <w:rFonts w:ascii="Arial" w:hAnsi="Arial" w:cs="Arial"/>
                                    <w:b/>
                                    <w:bCs/>
                                    <w:i/>
                                    <w:iCs/>
                                    <w:sz w:val="18"/>
                                    <w:szCs w:val="18"/>
                                  </w:rPr>
                                </w:pPr>
                                <w:r w:rsidRPr="005761E1">
                                  <w:rPr>
                                    <w:rFonts w:ascii="Arial" w:hAnsi="Arial" w:cs="Arial"/>
                                    <w:b/>
                                    <w:bCs/>
                                    <w:i/>
                                    <w:iCs/>
                                    <w:sz w:val="18"/>
                                    <w:szCs w:val="18"/>
                                  </w:rPr>
                                  <w:t>Open university of Sri Lanka</w:t>
                                </w:r>
                              </w:p>
                              <w:p w:rsidR="00D06F6D" w:rsidRPr="005761E1" w:rsidRDefault="00D06F6D" w:rsidP="00A4159D">
                                <w:pPr>
                                  <w:spacing w:after="0" w:line="240" w:lineRule="auto"/>
                                  <w:jc w:val="center"/>
                                  <w:rPr>
                                    <w:rFonts w:ascii="Arial" w:hAnsi="Arial" w:cs="Arial"/>
                                    <w:b/>
                                    <w:bCs/>
                                    <w:sz w:val="18"/>
                                    <w:szCs w:val="18"/>
                                  </w:rPr>
                                </w:pPr>
                                <w:r w:rsidRPr="005761E1">
                                  <w:rPr>
                                    <w:rFonts w:ascii="Arial" w:hAnsi="Arial" w:cs="Arial"/>
                                    <w:b/>
                                    <w:bCs/>
                                    <w:sz w:val="18"/>
                                    <w:szCs w:val="18"/>
                                  </w:rPr>
                                  <w:t>National Institute of Education</w:t>
                                </w:r>
                              </w:p>
                              <w:p w:rsidR="00D06F6D" w:rsidRPr="005761E1" w:rsidRDefault="00D06F6D" w:rsidP="00A4159D">
                                <w:pPr>
                                  <w:spacing w:after="0" w:line="240" w:lineRule="auto"/>
                                  <w:jc w:val="center"/>
                                  <w:rPr>
                                    <w:rFonts w:ascii="Arial" w:hAnsi="Arial" w:cs="Arial"/>
                                    <w:b/>
                                    <w:bCs/>
                                    <w:sz w:val="18"/>
                                    <w:szCs w:val="18"/>
                                  </w:rPr>
                                </w:pPr>
                                <w:r w:rsidRPr="005761E1">
                                  <w:rPr>
                                    <w:rFonts w:ascii="Arial" w:hAnsi="Arial" w:cs="Arial"/>
                                    <w:b/>
                                    <w:bCs/>
                                    <w:sz w:val="18"/>
                                    <w:szCs w:val="18"/>
                                  </w:rPr>
                                  <w:t>National Colleges of Education</w:t>
                                </w:r>
                              </w:p>
                              <w:p w:rsidR="00D06F6D" w:rsidRDefault="00D06F6D" w:rsidP="00A4159D">
                                <w:pPr>
                                  <w:spacing w:after="0" w:line="240" w:lineRule="auto"/>
                                  <w:jc w:val="center"/>
                                  <w:rPr>
                                    <w:rFonts w:ascii="Arial" w:hAnsi="Arial" w:cs="Arial"/>
                                    <w:b/>
                                    <w:bCs/>
                                    <w:sz w:val="18"/>
                                    <w:szCs w:val="18"/>
                                  </w:rPr>
                                </w:pPr>
                                <w:r w:rsidRPr="005761E1">
                                  <w:rPr>
                                    <w:rFonts w:ascii="Arial" w:hAnsi="Arial" w:cs="Arial"/>
                                    <w:b/>
                                    <w:bCs/>
                                    <w:sz w:val="18"/>
                                    <w:szCs w:val="18"/>
                                  </w:rPr>
                                  <w:t>Teacher Training College</w:t>
                                </w:r>
                                <w:r>
                                  <w:rPr>
                                    <w:rFonts w:ascii="Arial" w:hAnsi="Arial" w:cs="Arial"/>
                                    <w:b/>
                                    <w:bCs/>
                                    <w:sz w:val="18"/>
                                    <w:szCs w:val="18"/>
                                  </w:rPr>
                                  <w:t>s</w:t>
                                </w:r>
                              </w:p>
                              <w:p w:rsidR="00D06F6D" w:rsidRDefault="00D06F6D" w:rsidP="00A4159D">
                                <w:pPr>
                                  <w:spacing w:after="0" w:line="240" w:lineRule="auto"/>
                                  <w:jc w:val="center"/>
                                  <w:rPr>
                                    <w:rFonts w:ascii="Arial" w:hAnsi="Arial" w:cs="Arial"/>
                                    <w:b/>
                                    <w:bCs/>
                                    <w:sz w:val="18"/>
                                    <w:szCs w:val="18"/>
                                  </w:rPr>
                                </w:pPr>
                              </w:p>
                              <w:p w:rsidR="00D06F6D" w:rsidRPr="005761E1" w:rsidRDefault="00D06F6D" w:rsidP="00A4159D">
                                <w:pPr>
                                  <w:spacing w:after="0" w:line="240" w:lineRule="auto"/>
                                  <w:jc w:val="center"/>
                                  <w:rPr>
                                    <w:rFonts w:ascii="Arial" w:hAnsi="Arial" w:cs="Arial"/>
                                    <w:b/>
                                    <w:bCs/>
                                    <w:sz w:val="18"/>
                                    <w:szCs w:val="18"/>
                                  </w:rPr>
                                </w:pPr>
                              </w:p>
                              <w:p w:rsidR="00D06F6D" w:rsidRPr="00454E32" w:rsidRDefault="00D06F6D" w:rsidP="00A4159D">
                                <w:pPr>
                                  <w:spacing w:after="0" w:line="240" w:lineRule="auto"/>
                                  <w:jc w:val="center"/>
                                  <w:rPr>
                                    <w:rFonts w:ascii="Arial" w:hAnsi="Arial" w:cs="Arial"/>
                                    <w:b/>
                                    <w:bCs/>
                                    <w:i/>
                                    <w:iCs/>
                                    <w:sz w:val="20"/>
                                    <w:szCs w:val="20"/>
                                  </w:rPr>
                                </w:pPr>
                                <w:r w:rsidRPr="00454E32">
                                  <w:rPr>
                                    <w:rFonts w:ascii="Arial" w:hAnsi="Arial" w:cs="Arial"/>
                                    <w:b/>
                                    <w:bCs/>
                                    <w:i/>
                                    <w:iCs/>
                                    <w:sz w:val="20"/>
                                    <w:szCs w:val="20"/>
                                  </w:rPr>
                                  <w:t>PERSONNEL DEVELOPMENT CENTERS</w:t>
                                </w:r>
                              </w:p>
                              <w:p w:rsidR="00D06F6D" w:rsidRPr="003B0818" w:rsidRDefault="00D06F6D" w:rsidP="00C61CAD">
                                <w:pPr>
                                  <w:pStyle w:val="ListParagraph"/>
                                  <w:numPr>
                                    <w:ilvl w:val="0"/>
                                    <w:numId w:val="50"/>
                                  </w:numPr>
                                  <w:spacing w:after="40" w:line="240" w:lineRule="auto"/>
                                  <w:ind w:left="360"/>
                                  <w:rPr>
                                    <w:rFonts w:ascii="Arial" w:hAnsi="Arial" w:cs="Arial"/>
                                    <w:i/>
                                    <w:iCs/>
                                    <w:sz w:val="18"/>
                                    <w:szCs w:val="18"/>
                                  </w:rPr>
                                </w:pPr>
                                <w:r w:rsidRPr="003B0818">
                                  <w:rPr>
                                    <w:rFonts w:ascii="Arial" w:hAnsi="Arial" w:cs="Arial"/>
                                    <w:i/>
                                    <w:iCs/>
                                    <w:sz w:val="18"/>
                                    <w:szCs w:val="18"/>
                                  </w:rPr>
                                  <w:t>Continuing Professional Development of Teachers</w:t>
                                </w:r>
                              </w:p>
                              <w:p w:rsidR="00D06F6D" w:rsidRPr="003B0818" w:rsidRDefault="00D06F6D" w:rsidP="00C61CAD">
                                <w:pPr>
                                  <w:pStyle w:val="ListParagraph"/>
                                  <w:numPr>
                                    <w:ilvl w:val="0"/>
                                    <w:numId w:val="50"/>
                                  </w:numPr>
                                  <w:spacing w:after="40" w:line="240" w:lineRule="auto"/>
                                  <w:ind w:left="360"/>
                                  <w:rPr>
                                    <w:rFonts w:ascii="Arial" w:hAnsi="Arial" w:cs="Arial"/>
                                    <w:i/>
                                    <w:iCs/>
                                    <w:sz w:val="18"/>
                                    <w:szCs w:val="18"/>
                                  </w:rPr>
                                </w:pPr>
                                <w:r w:rsidRPr="003B0818">
                                  <w:rPr>
                                    <w:rFonts w:ascii="Arial" w:hAnsi="Arial" w:cs="Arial"/>
                                    <w:i/>
                                    <w:iCs/>
                                    <w:sz w:val="18"/>
                                    <w:szCs w:val="18"/>
                                  </w:rPr>
                                  <w:t>Continuing Professional Development of Teacher Educators</w:t>
                                </w:r>
                              </w:p>
                              <w:p w:rsidR="00D06F6D" w:rsidRPr="003B0818" w:rsidRDefault="00D06F6D" w:rsidP="00C61CAD">
                                <w:pPr>
                                  <w:pStyle w:val="ListParagraph"/>
                                  <w:numPr>
                                    <w:ilvl w:val="0"/>
                                    <w:numId w:val="50"/>
                                  </w:numPr>
                                  <w:spacing w:after="40" w:line="240" w:lineRule="auto"/>
                                  <w:ind w:left="360"/>
                                  <w:rPr>
                                    <w:rFonts w:ascii="Arial" w:hAnsi="Arial" w:cs="Arial"/>
                                    <w:i/>
                                    <w:iCs/>
                                    <w:sz w:val="18"/>
                                    <w:szCs w:val="18"/>
                                  </w:rPr>
                                </w:pPr>
                                <w:r w:rsidRPr="003B0818">
                                  <w:rPr>
                                    <w:rFonts w:ascii="Arial" w:hAnsi="Arial" w:cs="Arial"/>
                                    <w:i/>
                                    <w:iCs/>
                                    <w:sz w:val="18"/>
                                    <w:szCs w:val="18"/>
                                  </w:rPr>
                                  <w:t>Continuing Professional Development of Administrative staff</w:t>
                                </w:r>
                              </w:p>
                              <w:p w:rsidR="00D06F6D" w:rsidRPr="003B0818" w:rsidRDefault="00D06F6D" w:rsidP="00C61CAD">
                                <w:pPr>
                                  <w:pStyle w:val="ListParagraph"/>
                                  <w:numPr>
                                    <w:ilvl w:val="0"/>
                                    <w:numId w:val="50"/>
                                  </w:numPr>
                                  <w:spacing w:after="40" w:line="240" w:lineRule="auto"/>
                                  <w:ind w:left="360"/>
                                  <w:rPr>
                                    <w:rFonts w:ascii="Arial" w:hAnsi="Arial" w:cs="Arial"/>
                                    <w:i/>
                                    <w:iCs/>
                                    <w:sz w:val="18"/>
                                    <w:szCs w:val="18"/>
                                  </w:rPr>
                                </w:pPr>
                                <w:r w:rsidRPr="003B0818">
                                  <w:rPr>
                                    <w:rFonts w:ascii="Arial" w:hAnsi="Arial" w:cs="Arial"/>
                                    <w:i/>
                                    <w:iCs/>
                                    <w:sz w:val="18"/>
                                    <w:szCs w:val="18"/>
                                  </w:rPr>
                                  <w:t>Continuing Professional Development of Support Staff</w:t>
                                </w:r>
                              </w:p>
                              <w:p w:rsidR="00D06F6D" w:rsidRDefault="00D06F6D" w:rsidP="00A4159D">
                                <w:pPr>
                                  <w:spacing w:after="0"/>
                                </w:pPr>
                              </w:p>
                            </w:txbxContent>
                          </wps:txbx>
                          <wps:bodyPr rot="0" vert="horz" wrap="square" lIns="91440" tIns="45720" rIns="91440" bIns="45720" anchor="t" anchorCtr="0" upright="1">
                            <a:noAutofit/>
                          </wps:bodyPr>
                        </wps:wsp>
                        <wps:wsp>
                          <wps:cNvPr id="21" name="Text Box 29"/>
                          <wps:cNvSpPr txBox="1">
                            <a:spLocks noChangeArrowheads="1"/>
                          </wps:cNvSpPr>
                          <wps:spPr bwMode="auto">
                            <a:xfrm>
                              <a:off x="61349" y="44869"/>
                              <a:ext cx="10097" cy="2216"/>
                            </a:xfrm>
                            <a:prstGeom prst="rect">
                              <a:avLst/>
                            </a:prstGeom>
                            <a:solidFill>
                              <a:srgbClr val="FFFFFF"/>
                            </a:solidFill>
                            <a:ln w="9525">
                              <a:solidFill>
                                <a:srgbClr val="000000"/>
                              </a:solidFill>
                              <a:miter lim="800000"/>
                              <a:headEnd/>
                              <a:tailEnd/>
                            </a:ln>
                          </wps:spPr>
                          <wps:txbx>
                            <w:txbxContent>
                              <w:p w:rsidR="00D06F6D" w:rsidRDefault="00D06F6D" w:rsidP="00A4159D">
                                <w:pPr>
                                  <w:jc w:val="center"/>
                                </w:pPr>
                                <w:r>
                                  <w:rPr>
                                    <w:rFonts w:ascii="Arial" w:hAnsi="Arial" w:cs="Arial"/>
                                    <w:b/>
                                    <w:bCs/>
                                    <w:i/>
                                    <w:iCs/>
                                    <w:sz w:val="18"/>
                                    <w:szCs w:val="18"/>
                                  </w:rPr>
                                  <w:t>BUILDINGS</w:t>
                                </w:r>
                              </w:p>
                            </w:txbxContent>
                          </wps:txbx>
                          <wps:bodyPr rot="0" vert="horz" wrap="square" lIns="91440" tIns="45720" rIns="91440" bIns="45720" anchor="t" anchorCtr="0" upright="1">
                            <a:noAutofit/>
                          </wps:bodyPr>
                        </wps:wsp>
                        <wps:wsp>
                          <wps:cNvPr id="22" name="Text Box 30"/>
                          <wps:cNvSpPr txBox="1">
                            <a:spLocks noChangeArrowheads="1"/>
                          </wps:cNvSpPr>
                          <wps:spPr bwMode="auto">
                            <a:xfrm>
                              <a:off x="0" y="47633"/>
                              <a:ext cx="47682" cy="10211"/>
                            </a:xfrm>
                            <a:prstGeom prst="rect">
                              <a:avLst/>
                            </a:prstGeom>
                            <a:solidFill>
                              <a:srgbClr val="FFFFFF"/>
                            </a:solidFill>
                            <a:ln w="6350">
                              <a:solidFill>
                                <a:srgbClr val="000000"/>
                              </a:solidFill>
                              <a:miter lim="800000"/>
                              <a:headEnd/>
                              <a:tailEnd/>
                            </a:ln>
                          </wps:spPr>
                          <wps:txbx>
                            <w:txbxContent>
                              <w:p w:rsidR="00D06F6D" w:rsidRDefault="00D06F6D" w:rsidP="00A4159D">
                                <w:pPr>
                                  <w:spacing w:after="0"/>
                                  <w:jc w:val="center"/>
                                  <w:rPr>
                                    <w:rFonts w:ascii="Arial" w:hAnsi="Arial" w:cs="Arial"/>
                                    <w:b/>
                                    <w:bCs/>
                                    <w:i/>
                                    <w:iCs/>
                                    <w:sz w:val="20"/>
                                    <w:szCs w:val="20"/>
                                  </w:rPr>
                                </w:pPr>
                                <w:r w:rsidRPr="00334E29">
                                  <w:rPr>
                                    <w:rFonts w:ascii="Arial" w:hAnsi="Arial" w:cs="Arial"/>
                                    <w:b/>
                                    <w:bCs/>
                                    <w:i/>
                                    <w:iCs/>
                                    <w:sz w:val="20"/>
                                    <w:szCs w:val="20"/>
                                  </w:rPr>
                                  <w:t>QUALITY MANAGEMENT AND SYSTEM IMPROVEMENT DIVISION</w:t>
                                </w:r>
                              </w:p>
                              <w:p w:rsidR="00D06F6D" w:rsidRPr="00334E29" w:rsidRDefault="00D06F6D" w:rsidP="00A4159D">
                                <w:pPr>
                                  <w:spacing w:after="0"/>
                                  <w:jc w:val="center"/>
                                  <w:rPr>
                                    <w:rFonts w:ascii="Arial" w:hAnsi="Arial" w:cs="Arial"/>
                                    <w:sz w:val="18"/>
                                    <w:szCs w:val="18"/>
                                  </w:rPr>
                                </w:pPr>
                                <w:r w:rsidRPr="00334E29">
                                  <w:rPr>
                                    <w:rFonts w:ascii="Arial" w:hAnsi="Arial" w:cs="Arial"/>
                                    <w:sz w:val="18"/>
                                    <w:szCs w:val="18"/>
                                  </w:rPr>
                                  <w:t>Strengthening subject knowledge and Professional Development of teachers</w:t>
                                </w:r>
                              </w:p>
                              <w:p w:rsidR="00D06F6D" w:rsidRPr="00334E29" w:rsidRDefault="00D06F6D" w:rsidP="00A4159D">
                                <w:pPr>
                                  <w:spacing w:after="0"/>
                                  <w:jc w:val="center"/>
                                  <w:rPr>
                                    <w:rFonts w:ascii="Arial" w:hAnsi="Arial" w:cs="Arial"/>
                                    <w:sz w:val="18"/>
                                    <w:szCs w:val="18"/>
                                  </w:rPr>
                                </w:pPr>
                                <w:r w:rsidRPr="00334E29">
                                  <w:rPr>
                                    <w:rFonts w:ascii="Arial" w:hAnsi="Arial" w:cs="Arial"/>
                                    <w:sz w:val="18"/>
                                    <w:szCs w:val="18"/>
                                  </w:rPr>
                                  <w:t>Initiating and Directing of Quality Enhancement</w:t>
                                </w:r>
                              </w:p>
                              <w:p w:rsidR="00D06F6D" w:rsidRPr="00334E29" w:rsidRDefault="00D06F6D" w:rsidP="00A4159D">
                                <w:pPr>
                                  <w:spacing w:after="0"/>
                                  <w:jc w:val="center"/>
                                  <w:rPr>
                                    <w:rFonts w:ascii="Arial" w:hAnsi="Arial" w:cs="Arial"/>
                                    <w:sz w:val="18"/>
                                    <w:szCs w:val="18"/>
                                  </w:rPr>
                                </w:pPr>
                                <w:r w:rsidRPr="00334E29">
                                  <w:rPr>
                                    <w:rFonts w:ascii="Arial" w:hAnsi="Arial" w:cs="Arial"/>
                                    <w:sz w:val="18"/>
                                    <w:szCs w:val="18"/>
                                  </w:rPr>
                                  <w:t>Quality Monitoring of System Operations</w:t>
                                </w:r>
                              </w:p>
                              <w:p w:rsidR="00D06F6D" w:rsidRPr="00334E29" w:rsidRDefault="00D06F6D" w:rsidP="00A4159D">
                                <w:pPr>
                                  <w:spacing w:after="0"/>
                                  <w:jc w:val="center"/>
                                  <w:rPr>
                                    <w:rFonts w:ascii="Arial" w:hAnsi="Arial" w:cs="Arial"/>
                                    <w:sz w:val="18"/>
                                    <w:szCs w:val="18"/>
                                  </w:rPr>
                                </w:pPr>
                                <w:r w:rsidRPr="00334E29">
                                  <w:rPr>
                                    <w:rFonts w:ascii="Arial" w:hAnsi="Arial" w:cs="Arial"/>
                                    <w:sz w:val="18"/>
                                    <w:szCs w:val="18"/>
                                  </w:rPr>
                                  <w:t>Detailing of school Development projects</w:t>
                                </w:r>
                              </w:p>
                              <w:p w:rsidR="00D06F6D" w:rsidRPr="00334E29" w:rsidRDefault="00D06F6D" w:rsidP="00A4159D">
                                <w:pPr>
                                  <w:spacing w:after="0"/>
                                  <w:jc w:val="center"/>
                                  <w:rPr>
                                    <w:rFonts w:ascii="Arial" w:hAnsi="Arial" w:cs="Arial"/>
                                    <w:sz w:val="18"/>
                                    <w:szCs w:val="18"/>
                                  </w:rPr>
                                </w:pPr>
                                <w:r w:rsidRPr="00334E29">
                                  <w:rPr>
                                    <w:rFonts w:ascii="Arial" w:hAnsi="Arial" w:cs="Arial"/>
                                    <w:sz w:val="18"/>
                                    <w:szCs w:val="18"/>
                                  </w:rPr>
                                  <w:t>Development of Directors and Principals</w:t>
                                </w:r>
                              </w:p>
                            </w:txbxContent>
                          </wps:txbx>
                          <wps:bodyPr rot="0" vert="horz" wrap="square" lIns="91440" tIns="45720" rIns="91440" bIns="45720" anchor="t" anchorCtr="0" upright="1">
                            <a:noAutofit/>
                          </wps:bodyPr>
                        </wps:wsp>
                        <wps:wsp>
                          <wps:cNvPr id="23" name="Text Box 31"/>
                          <wps:cNvSpPr txBox="1">
                            <a:spLocks noChangeArrowheads="1"/>
                          </wps:cNvSpPr>
                          <wps:spPr bwMode="auto">
                            <a:xfrm>
                              <a:off x="48484" y="47633"/>
                              <a:ext cx="39668" cy="10211"/>
                            </a:xfrm>
                            <a:prstGeom prst="rect">
                              <a:avLst/>
                            </a:prstGeom>
                            <a:solidFill>
                              <a:srgbClr val="FFFFFF"/>
                            </a:solidFill>
                            <a:ln w="6350">
                              <a:solidFill>
                                <a:srgbClr val="000000"/>
                              </a:solidFill>
                              <a:miter lim="800000"/>
                              <a:headEnd/>
                              <a:tailEnd/>
                            </a:ln>
                          </wps:spPr>
                          <wps:txbx>
                            <w:txbxContent>
                              <w:p w:rsidR="00D06F6D" w:rsidRPr="005761E1" w:rsidRDefault="00D06F6D" w:rsidP="00A4159D">
                                <w:pPr>
                                  <w:jc w:val="center"/>
                                  <w:rPr>
                                    <w:rFonts w:ascii="Arial" w:hAnsi="Arial" w:cs="Arial"/>
                                    <w:b/>
                                    <w:bCs/>
                                    <w:i/>
                                    <w:iCs/>
                                    <w:sz w:val="20"/>
                                    <w:szCs w:val="20"/>
                                  </w:rPr>
                                </w:pPr>
                                <w:r w:rsidRPr="005761E1">
                                  <w:rPr>
                                    <w:rFonts w:ascii="Arial" w:hAnsi="Arial" w:cs="Arial"/>
                                    <w:b/>
                                    <w:bCs/>
                                    <w:i/>
                                    <w:iCs/>
                                    <w:sz w:val="20"/>
                                    <w:szCs w:val="20"/>
                                  </w:rPr>
                                  <w:t>NATIONAL EDUCATION RESEARCH AND EVALUATION CENTRE</w:t>
                                </w:r>
                              </w:p>
                              <w:p w:rsidR="00D06F6D" w:rsidRPr="005761E1" w:rsidRDefault="00D06F6D" w:rsidP="00A4159D">
                                <w:pPr>
                                  <w:spacing w:after="120" w:line="360" w:lineRule="auto"/>
                                  <w:jc w:val="center"/>
                                  <w:rPr>
                                    <w:rFonts w:ascii="Arial" w:hAnsi="Arial" w:cs="Arial"/>
                                    <w:sz w:val="18"/>
                                    <w:szCs w:val="18"/>
                                  </w:rPr>
                                </w:pPr>
                                <w:r w:rsidRPr="005761E1">
                                  <w:rPr>
                                    <w:rFonts w:ascii="Arial" w:hAnsi="Arial" w:cs="Arial"/>
                                    <w:sz w:val="18"/>
                                    <w:szCs w:val="18"/>
                                  </w:rPr>
                                  <w:t xml:space="preserve">Conduct research and evaluation studies pertaining to educational policy </w:t>
                                </w:r>
                                <w:r>
                                  <w:rPr>
                                    <w:rFonts w:ascii="Arial" w:hAnsi="Arial" w:cs="Arial"/>
                                    <w:sz w:val="18"/>
                                    <w:szCs w:val="18"/>
                                  </w:rPr>
                                  <w:t xml:space="preserve">system operation </w:t>
                                </w:r>
                                <w:r w:rsidRPr="005761E1">
                                  <w:rPr>
                                    <w:rFonts w:ascii="Arial" w:hAnsi="Arial" w:cs="Arial"/>
                                    <w:sz w:val="18"/>
                                    <w:szCs w:val="18"/>
                                  </w:rPr>
                                  <w:t>and student achievement in Sri Lanka.</w:t>
                                </w:r>
                              </w:p>
                            </w:txbxContent>
                          </wps:txbx>
                          <wps:bodyPr rot="0" vert="horz" wrap="square" lIns="91440" tIns="45720" rIns="91440" bIns="45720" anchor="t" anchorCtr="0" upright="1">
                            <a:noAutofit/>
                          </wps:bodyPr>
                        </wps:wsp>
                        <wpg:grpSp>
                          <wpg:cNvPr id="24" name="Group 5"/>
                          <wpg:cNvGrpSpPr>
                            <a:grpSpLocks/>
                          </wpg:cNvGrpSpPr>
                          <wpg:grpSpPr bwMode="auto">
                            <a:xfrm>
                              <a:off x="38915" y="10419"/>
                              <a:ext cx="22383" cy="15907"/>
                              <a:chOff x="0" y="0"/>
                              <a:chExt cx="22383" cy="15906"/>
                            </a:xfrm>
                          </wpg:grpSpPr>
                          <wpg:grpSp>
                            <wpg:cNvPr id="25" name="Group 11"/>
                            <wpg:cNvGrpSpPr>
                              <a:grpSpLocks/>
                            </wpg:cNvGrpSpPr>
                            <wpg:grpSpPr bwMode="auto">
                              <a:xfrm>
                                <a:off x="0" y="0"/>
                                <a:ext cx="22383" cy="15906"/>
                                <a:chOff x="0" y="0"/>
                                <a:chExt cx="22383" cy="15906"/>
                              </a:xfrm>
                            </wpg:grpSpPr>
                            <wps:wsp>
                              <wps:cNvPr id="26" name="Text Box 12"/>
                              <wps:cNvSpPr txBox="1">
                                <a:spLocks noChangeArrowheads="1"/>
                              </wps:cNvSpPr>
                              <wps:spPr bwMode="auto">
                                <a:xfrm>
                                  <a:off x="0" y="0"/>
                                  <a:ext cx="22383" cy="15906"/>
                                </a:xfrm>
                                <a:prstGeom prst="rect">
                                  <a:avLst/>
                                </a:prstGeom>
                                <a:solidFill>
                                  <a:srgbClr val="DDD9C3"/>
                                </a:solidFill>
                                <a:ln w="6350">
                                  <a:solidFill>
                                    <a:srgbClr val="000000"/>
                                  </a:solidFill>
                                  <a:miter lim="800000"/>
                                  <a:headEnd/>
                                  <a:tailEnd/>
                                </a:ln>
                              </wps:spPr>
                              <wps:txbx>
                                <w:txbxContent>
                                  <w:p w:rsidR="00D06F6D" w:rsidRDefault="00D06F6D" w:rsidP="00383140">
                                    <w:pPr>
                                      <w:shd w:val="clear" w:color="auto" w:fill="D9D9D9"/>
                                      <w:spacing w:after="0"/>
                                      <w:jc w:val="center"/>
                                      <w:rPr>
                                        <w:rFonts w:ascii="Arial" w:hAnsi="Arial" w:cs="Arial"/>
                                        <w:b/>
                                        <w:bCs/>
                                        <w:i/>
                                        <w:iCs/>
                                        <w:sz w:val="20"/>
                                        <w:szCs w:val="20"/>
                                      </w:rPr>
                                    </w:pPr>
                                    <w:r w:rsidRPr="002928D5">
                                      <w:rPr>
                                        <w:rFonts w:ascii="Arial" w:hAnsi="Arial" w:cs="Arial"/>
                                        <w:b/>
                                        <w:bCs/>
                                        <w:i/>
                                        <w:iCs/>
                                        <w:sz w:val="20"/>
                                        <w:szCs w:val="20"/>
                                      </w:rPr>
                                      <w:t>SCHOOL</w:t>
                                    </w:r>
                                  </w:p>
                                  <w:p w:rsidR="00D06F6D" w:rsidRDefault="00D06F6D" w:rsidP="00383140">
                                    <w:pPr>
                                      <w:shd w:val="clear" w:color="auto" w:fill="D9D9D9"/>
                                      <w:spacing w:after="0"/>
                                      <w:jc w:val="center"/>
                                      <w:rPr>
                                        <w:rFonts w:ascii="Arial" w:hAnsi="Arial" w:cs="Arial"/>
                                        <w:b/>
                                        <w:bCs/>
                                        <w:i/>
                                        <w:iCs/>
                                        <w:sz w:val="20"/>
                                        <w:szCs w:val="20"/>
                                      </w:rPr>
                                    </w:pPr>
                                  </w:p>
                                  <w:p w:rsidR="00D06F6D" w:rsidRDefault="00D06F6D" w:rsidP="00383140">
                                    <w:pPr>
                                      <w:shd w:val="clear" w:color="auto" w:fill="D9D9D9"/>
                                      <w:spacing w:after="0"/>
                                      <w:jc w:val="center"/>
                                      <w:rPr>
                                        <w:rFonts w:ascii="Arial" w:hAnsi="Arial" w:cs="Arial"/>
                                        <w:b/>
                                        <w:bCs/>
                                        <w:i/>
                                        <w:iCs/>
                                        <w:sz w:val="20"/>
                                        <w:szCs w:val="20"/>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Pr="00383140" w:rsidRDefault="00D06F6D" w:rsidP="00383140">
                                    <w:pPr>
                                      <w:shd w:val="clear" w:color="auto" w:fill="D9D9D9"/>
                                      <w:spacing w:after="0"/>
                                      <w:jc w:val="center"/>
                                      <w:rPr>
                                        <w:rFonts w:ascii="Arial" w:hAnsi="Arial" w:cs="Arial"/>
                                        <w:b/>
                                        <w:bCs/>
                                        <w:i/>
                                        <w:iCs/>
                                        <w:sz w:val="4"/>
                                        <w:szCs w:val="4"/>
                                      </w:rPr>
                                    </w:pPr>
                                  </w:p>
                                  <w:p w:rsidR="00D06F6D" w:rsidRDefault="00D06F6D" w:rsidP="00A4159D">
                                    <w:pPr>
                                      <w:shd w:val="clear" w:color="auto" w:fill="D9D9D9"/>
                                      <w:jc w:val="center"/>
                                    </w:pPr>
                                  </w:p>
                                  <w:p w:rsidR="00D06F6D" w:rsidRDefault="00D06F6D" w:rsidP="00A4159D">
                                    <w:pPr>
                                      <w:shd w:val="clear" w:color="auto" w:fill="D9D9D9"/>
                                      <w:jc w:val="center"/>
                                    </w:pPr>
                                  </w:p>
                                  <w:p w:rsidR="00D06F6D" w:rsidRPr="002928D5" w:rsidRDefault="00D06F6D" w:rsidP="00A4159D">
                                    <w:pPr>
                                      <w:shd w:val="clear" w:color="auto" w:fill="D9D9D9"/>
                                      <w:jc w:val="center"/>
                                      <w:rPr>
                                        <w:rFonts w:ascii="Arial" w:hAnsi="Arial" w:cs="Arial"/>
                                        <w:b/>
                                        <w:bCs/>
                                        <w:sz w:val="20"/>
                                        <w:szCs w:val="20"/>
                                      </w:rPr>
                                    </w:pPr>
                                    <w:r w:rsidRPr="002928D5">
                                      <w:rPr>
                                        <w:rFonts w:ascii="Arial" w:hAnsi="Arial" w:cs="Arial"/>
                                        <w:b/>
                                        <w:bCs/>
                                        <w:sz w:val="20"/>
                                        <w:szCs w:val="20"/>
                                      </w:rPr>
                                      <w:t>PRINCIPAL</w:t>
                                    </w:r>
                                  </w:p>
                                </w:txbxContent>
                              </wps:txbx>
                              <wps:bodyPr rot="0" vert="horz" wrap="square" lIns="91440" tIns="45720" rIns="91440" bIns="45720" anchor="t" anchorCtr="0" upright="1">
                                <a:noAutofit/>
                              </wps:bodyPr>
                            </wps:wsp>
                            <wps:wsp>
                              <wps:cNvPr id="27" name="Text Box 13"/>
                              <wps:cNvSpPr txBox="1">
                                <a:spLocks noChangeArrowheads="1"/>
                              </wps:cNvSpPr>
                              <wps:spPr bwMode="auto">
                                <a:xfrm>
                                  <a:off x="4496" y="2947"/>
                                  <a:ext cx="13303" cy="9871"/>
                                </a:xfrm>
                                <a:prstGeom prst="rect">
                                  <a:avLst/>
                                </a:prstGeom>
                                <a:solidFill>
                                  <a:srgbClr val="FFFFFF"/>
                                </a:solidFill>
                                <a:ln w="6350">
                                  <a:solidFill>
                                    <a:srgbClr val="000000"/>
                                  </a:solidFill>
                                  <a:miter lim="800000"/>
                                  <a:headEnd/>
                                  <a:tailEnd/>
                                </a:ln>
                              </wps:spPr>
                              <wps:txbx>
                                <w:txbxContent>
                                  <w:p w:rsidR="00D06F6D" w:rsidRPr="00B47C2A" w:rsidRDefault="00D06F6D" w:rsidP="00B47C2A">
                                    <w:pPr>
                                      <w:spacing w:after="200" w:line="240" w:lineRule="auto"/>
                                      <w:jc w:val="center"/>
                                      <w:rPr>
                                        <w:i/>
                                        <w:iCs/>
                                      </w:rPr>
                                    </w:pPr>
                                    <w:r w:rsidRPr="002928D5">
                                      <w:rPr>
                                        <w:b/>
                                        <w:bCs/>
                                        <w:i/>
                                        <w:iCs/>
                                      </w:rPr>
                                      <w:t>CLASSROOM</w:t>
                                    </w:r>
                                  </w:p>
                                  <w:p w:rsidR="00D06F6D" w:rsidRPr="00B47C2A" w:rsidRDefault="00D06F6D" w:rsidP="00B47C2A">
                                    <w:pPr>
                                      <w:spacing w:after="200" w:line="240" w:lineRule="auto"/>
                                      <w:jc w:val="center"/>
                                      <w:rPr>
                                        <w:noProof/>
                                      </w:rPr>
                                    </w:pPr>
                                  </w:p>
                                  <w:p w:rsidR="00D06F6D" w:rsidRPr="00B47C2A" w:rsidRDefault="00D06F6D" w:rsidP="00B47C2A">
                                    <w:pPr>
                                      <w:spacing w:after="0" w:line="240" w:lineRule="auto"/>
                                      <w:jc w:val="center"/>
                                    </w:pPr>
                                    <w:r w:rsidRPr="00B47C2A">
                                      <w:t>TEACHER</w:t>
                                    </w:r>
                                  </w:p>
                                  <w:p w:rsidR="00D06F6D" w:rsidRPr="00B97D90" w:rsidRDefault="00D06F6D" w:rsidP="00EB7C4E">
                                    <w:pPr>
                                      <w:spacing w:before="40" w:after="0"/>
                                      <w:rPr>
                                        <w:rFonts w:ascii="Arial Narrow" w:hAnsi="Arial Narrow"/>
                                        <w:b/>
                                        <w:bCs/>
                                        <w:sz w:val="10"/>
                                        <w:szCs w:val="10"/>
                                      </w:rPr>
                                    </w:pPr>
                                    <w:r w:rsidRPr="00B97D90">
                                      <w:rPr>
                                        <w:rFonts w:ascii="Arial Narrow" w:hAnsi="Arial Narrow"/>
                                        <w:b/>
                                        <w:bCs/>
                                        <w:sz w:val="10"/>
                                        <w:szCs w:val="10"/>
                                      </w:rPr>
                                      <w:t xml:space="preserve">L – Learner  T –  Teacher  E  –  Environment </w:t>
                                    </w:r>
                                  </w:p>
                                </w:txbxContent>
                              </wps:txbx>
                              <wps:bodyPr rot="0" vert="horz" wrap="square" lIns="91440" tIns="45720" rIns="91440" bIns="0" anchor="t" anchorCtr="0" upright="1">
                                <a:noAutofit/>
                              </wps:bodyPr>
                            </wps:wsp>
                            <wpg:grpSp>
                              <wpg:cNvPr id="28" name="Group 14"/>
                              <wpg:cNvGrpSpPr>
                                <a:grpSpLocks/>
                              </wpg:cNvGrpSpPr>
                              <wpg:grpSpPr bwMode="auto">
                                <a:xfrm>
                                  <a:off x="8237" y="4912"/>
                                  <a:ext cx="6232" cy="5797"/>
                                  <a:chOff x="0" y="0"/>
                                  <a:chExt cx="6231" cy="5797"/>
                                </a:xfrm>
                              </wpg:grpSpPr>
                              <wps:wsp>
                                <wps:cNvPr id="29" name="Straight Arrow Connector 15"/>
                                <wps:cNvCnPr>
                                  <a:cxnSpLocks noChangeShapeType="1"/>
                                </wps:cNvCnPr>
                                <wps:spPr bwMode="auto">
                                  <a:xfrm>
                                    <a:off x="1209" y="869"/>
                                    <a:ext cx="365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Straight Arrow Connector 18"/>
                                <wps:cNvCnPr>
                                  <a:cxnSpLocks noChangeShapeType="1"/>
                                </wps:cNvCnPr>
                                <wps:spPr bwMode="auto">
                                  <a:xfrm>
                                    <a:off x="1209" y="4383"/>
                                    <a:ext cx="365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Text Box 30"/>
                                <wps:cNvSpPr txBox="1">
                                  <a:spLocks noChangeArrowheads="1"/>
                                </wps:cNvSpPr>
                                <wps:spPr bwMode="auto">
                                  <a:xfrm>
                                    <a:off x="0" y="0"/>
                                    <a:ext cx="1206" cy="5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F6D" w:rsidRDefault="00D06F6D" w:rsidP="00A4159D">
                                      <w:pPr>
                                        <w:spacing w:after="0" w:line="240" w:lineRule="auto"/>
                                        <w:jc w:val="center"/>
                                      </w:pPr>
                                      <w:r>
                                        <w:t>L</w:t>
                                      </w:r>
                                    </w:p>
                                    <w:p w:rsidR="00D06F6D" w:rsidRDefault="00D06F6D" w:rsidP="00A4159D">
                                      <w:pPr>
                                        <w:spacing w:after="0" w:line="240" w:lineRule="auto"/>
                                        <w:jc w:val="center"/>
                                      </w:pPr>
                                      <w:r>
                                        <w:t>L</w:t>
                                      </w:r>
                                    </w:p>
                                    <w:p w:rsidR="00D06F6D" w:rsidRDefault="00D06F6D" w:rsidP="00A4159D">
                                      <w:pPr>
                                        <w:spacing w:after="0" w:line="240" w:lineRule="auto"/>
                                        <w:jc w:val="center"/>
                                      </w:pPr>
                                      <w:r>
                                        <w:t>L</w:t>
                                      </w:r>
                                    </w:p>
                                    <w:p w:rsidR="00D06F6D" w:rsidRDefault="00D06F6D" w:rsidP="00A4159D">
                                      <w:pPr>
                                        <w:spacing w:after="0" w:line="240" w:lineRule="auto"/>
                                        <w:jc w:val="center"/>
                                      </w:pPr>
                                      <w:r>
                                        <w:t>L</w:t>
                                      </w:r>
                                    </w:p>
                                  </w:txbxContent>
                                </wps:txbx>
                                <wps:bodyPr rot="0" vert="horz" wrap="square" lIns="0" tIns="0" rIns="0" bIns="0" anchor="t" anchorCtr="0" upright="1">
                                  <a:noAutofit/>
                                </wps:bodyPr>
                              </wps:wsp>
                              <wps:wsp>
                                <wps:cNvPr id="32" name="Text Box 25"/>
                                <wps:cNvSpPr txBox="1">
                                  <a:spLocks noChangeArrowheads="1"/>
                                </wps:cNvSpPr>
                                <wps:spPr bwMode="auto">
                                  <a:xfrm>
                                    <a:off x="5025" y="37"/>
                                    <a:ext cx="1206" cy="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F6D" w:rsidRDefault="00D06F6D" w:rsidP="00A4159D">
                                      <w:pPr>
                                        <w:spacing w:after="0" w:line="240" w:lineRule="auto"/>
                                        <w:jc w:val="center"/>
                                      </w:pPr>
                                      <w:r>
                                        <w:t>T</w:t>
                                      </w:r>
                                    </w:p>
                                    <w:p w:rsidR="00D06F6D" w:rsidRDefault="00D06F6D" w:rsidP="00A4159D">
                                      <w:pPr>
                                        <w:spacing w:after="0" w:line="240" w:lineRule="auto"/>
                                        <w:jc w:val="center"/>
                                      </w:pPr>
                                      <w:r>
                                        <w:t>L</w:t>
                                      </w:r>
                                    </w:p>
                                    <w:p w:rsidR="00D06F6D" w:rsidRDefault="00D06F6D" w:rsidP="00A4159D">
                                      <w:pPr>
                                        <w:spacing w:after="0" w:line="240" w:lineRule="auto"/>
                                        <w:jc w:val="center"/>
                                      </w:pPr>
                                      <w:r>
                                        <w:t>E</w:t>
                                      </w:r>
                                    </w:p>
                                  </w:txbxContent>
                                </wps:txbx>
                                <wps:bodyPr rot="0" vert="horz" wrap="square" lIns="0" tIns="0" rIns="0" bIns="0" anchor="t" anchorCtr="0" upright="1">
                                  <a:noAutofit/>
                                </wps:bodyPr>
                              </wps:wsp>
                            </wpg:grpSp>
                          </wpg:grpSp>
                          <wps:wsp>
                            <wps:cNvPr id="33" name="Straight Arrow Connector 26"/>
                            <wps:cNvCnPr>
                              <a:cxnSpLocks noChangeShapeType="1"/>
                            </wps:cNvCnPr>
                            <wps:spPr bwMode="auto">
                              <a:xfrm>
                                <a:off x="9597" y="7632"/>
                                <a:ext cx="3658"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s:wsp>
                        <wps:cNvPr id="34" name="Text Box 33"/>
                        <wps:cNvSpPr txBox="1">
                          <a:spLocks noChangeArrowheads="1"/>
                        </wps:cNvSpPr>
                        <wps:spPr bwMode="auto">
                          <a:xfrm>
                            <a:off x="7718" y="1117"/>
                            <a:ext cx="1393"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F6D" w:rsidRPr="00A7179C" w:rsidRDefault="00D06F6D" w:rsidP="00A4159D">
                              <w:pPr>
                                <w:jc w:val="center"/>
                                <w:rPr>
                                  <w:b/>
                                  <w:bCs/>
                                  <w:sz w:val="28"/>
                                  <w:szCs w:val="28"/>
                                </w:rPr>
                              </w:pPr>
                              <w:r w:rsidRPr="00A7179C">
                                <w:rPr>
                                  <w:b/>
                                  <w:bCs/>
                                  <w:sz w:val="28"/>
                                  <w:szCs w:val="28"/>
                                </w:rPr>
                                <w:t>Figure 1</w:t>
                              </w:r>
                            </w:p>
                          </w:txbxContent>
                        </wps:txbx>
                        <wps:bodyPr rot="0" vert="horz" wrap="square" lIns="0" tIns="0" rIns="0" bIns="13716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0.2pt;margin-top:-24.35pt;width:694.35pt;height:482.7pt;z-index:251623424" coordorigin="1575,1117" coordsize="13887,9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LQ2AgAAEFXAAAOAAAAZHJzL2Uyb0RvYy54bWzsXG1v2zYQ/j5g/0HQd9ciRb3QqFO0dlwM&#10;6LYC7X6AYsu2MFvyJCV2Nuy/73ikKFm2m6RN5HZmAiSS9WLy9Ojhc3c8vn6zW6+suzgvkiwd2uSV&#10;Y1txOs1mSboY2n98nvRC2yrKKJ1FqyyNh/Z9XNhvrn7+6fV2M4hptsxWszi34CZpMdhuhvayLDeD&#10;fr+YLuN1VLzKNnEKB+dZvo5K2M0X/VkebeHu61WfOo7f32b5bJNn07go4NOxPGhf4f3n83ha/j6f&#10;F3FprYY2tK3Evzn+vRF/+1evo8EijzbLZKqaEX1FK9ZRksKX6luNozKybvPk4FbrZJpnRTYvX02z&#10;dT+bz5NpjH2A3hCn1Zv3eXa7wb4sBtvFRpsJTNuy01ffdvrb3cfcSmbw7GwrjdbwiPBbLSZMs90s&#10;BnDG+3zzafMxl/2DzQ/Z9M8CDvfbx8X+Qp5s3Wx/zWZwu+i2zNA0u3m+FreATls7fAL3+gnEu9Ka&#10;wodhSELKPNuawjGfuA7l6hlNl/AgxXXEC+A4HCaEBPL5TZfX6nrihmEgr+a+h33oRwP5zdha1TrZ&#10;NdzRvVR2YPt2oPgd7Y6KB/1chqg75PtUdqgyR7M7xOFVb5UlAM+1BWsbCBvCwxQW9IKQfdkI8NYV&#10;NbCKbwPWp2W0iRGvhYCNMig8LQmsz6Jb77KdpUyKJwlgWeUOPhYQFPgoJL6sNBsto3QRv83zbLuM&#10;oxm0jggTwIPUl4qnV8AlcJOHAOcHnNGmySorU4e6CjQhpWhlDZposMmL8n2crS2xMbRzoBRsZnT3&#10;oShFa+pTsPXZKplNktUKd/LFzWiVW3cR0M8Ef7AD0MnmaavU2g5t7lFPGqB5rGjewsGfY7dYJyXw&#10;6CpZwzukT4oGwmzX6QyaGQ3KKFnJbWjyKlV2FKaTRix3Nzs4UdjzJpvdg0XzTPIl8DtsLLP8b9va&#10;AlcO7eKv2yiPbWv1SwpPhRPGBLniDvMCCjt588hN80iUTuFWQ7u0Lbk5KiUh327yZLGEb5I4SLO3&#10;QB3zBI1ct0q1G2Ar2/ri+PUP8EsVOWoUdgNgSo7D1xOglYzJAqTLS4WvGsgMig9ZGAiuxcLUFUTS&#10;4NJuUMxcj7tHadiloRr5A+54iuUq1XBRNIw4Ri1Q855hY7QK+BMtHPtngTH1PaGyagFWqQnihQzw&#10;LeSXgfFsaGuWMaKiIYphwG7BGETTOei4VsXcARUMTYgGFZQbwphQRqX4rtypWvZehDJG8tG6z2C5&#10;gWUCcr8FZnSiOpcWNZap+DkJ5iCEJgPSL1omo8Ay8qISwCpYQXQYTEcryHnA7PkcYl9CYLhOQMN9&#10;MLuEcBXjcQ2YIVQozGPA3AYzxAtaxCyJr3NmPglkjxCmgheEhhyf40XTso6NGonRlBjgUbWQLOVo&#10;50iugnCMBT66NrVcJh6BbAF6fnCWURg4ZhlSbpOyTjBphaENBUmT7vIhxKc+wBUExlEsB0LWiyiG&#10;wTJEMbQGNLTcpOXD3B7RPnKnYHZpwCA0iGAOfXxaDWJmnMBBBWYTxqhFoEFzE82HmT4dvOwUzCyE&#10;35NgphSSIwbMkK2W6T58n43MaMuMw4SfNlSnYIbZAOFpZvZ4oOIYlBLj/UGG3wQyDpPXYvRuuX8S&#10;LJ27f42oHDiAp6NyLPTw4EXHMogePo3OaOqMw+SfnMl4RjQzxwHJsZf9a8aYxdS0S0+Y1J6NQXMD&#10;zWKyX4ubZbaiczRTmCErPEDueq3InMsCpiJzhFMHgX4OZvZdzzn3FE8pmk3279hUZYgpH2BZR346&#10;Vc0w913kRU7EMxyHV4Fmo5phvrBJ/x1F82H6zz3PJCOZ/hMZkxYxCw0NrRSROeJQSL6fSWR8P8Rs&#10;8n9HoXyY/3PPE85oxOYO4exyH3xCA2dRSiJ1hk5t/TiaWZWwifkkWP2mZgZB0YfSBrJATimolyuQ&#10;c0NOINCL1MjkJKQ6pUGpG6pZxsTjjpq4qYvkJOEi2UeDujSsddV+vO2R9XHgCe7ZQZL2SxbI7XVG&#10;z03dNwB2RXT1y7VxTzJAB7Vx9DDlUIcAOxWcjzbyS/hN4/GYj1AawN2PlMZ9P8Oz9gZ+HD7rAsZH&#10;kg069tcpjBmDOWSCMykHj38vnkVc11GUyUPIOly61KwLDl4Gy8Aoz1rqeWpc1rkBOS5XYbqXG5hD&#10;LBcWrjmXZF0Pyz51lTvjBeCiI/4eGpPgGpUCq67RFNsekrt4lXVw+lOZR6Ie18ICbGuUpSnUPme5&#10;BaoEOqbCe6NULgww3aVqYQBduI3l4J/vN7AIgHzb9i4RO4+q24apdDIScjCvw/U9FQZ5YLJdobqi&#10;+yArjE+UcKeZqN/GZ/cMldmwhoMqwFbF2FaJJinzBKrbVzGUVA/tdTyDYuoYltAQW/jVqlz7UWcD&#10;YERBN+IQqtKrGh5cgOIf7vDr8DpkPUb96x5zxuPe28mI9fwJCbyxOx6NxuRfEZUkbLBMZrM4Fd2v&#10;FsMg7HFrAqhlOeQyFno5DG3K/v7dsfYCpFz1HxuNdf11PbpkJbAFft5dvTfESJTAPf0GaLcGBrcO&#10;3wAmRD+io5LB5hVQL4x5Bao1c560FszxJTvEgNTK6Zw1cqgc2Qr0MCKAyBNBQ48E+07sk6sSNUNV&#10;FKo/+G4Rtecg7a0PcmqJkZPsK5WLGiegxtN5R3lv4odBj02Y1+OBE/Ycwt9x32GcjSf748SHJI2/&#10;fZzoeu0TPcyJ5lcDUPX/2ECko1l1ycETFTOMKHJxFNiQC6PAhlwUBTaeVSV3IBGFxG2xg5we0HnG&#10;13NENAp4oF253GCIwH9AHD60oo8mBMMQhiF25ZcZ4mvn73XGELVLicK64VR3wRw6jXNSWkNEFATu&#10;nqcIYd0Xcy45TEBFBoFkTqtgHKS1yuU8QCDGu/x/eJfnfTV0ekmXhclkeeeDahCI6bYwqNYLLGrh&#10;7Yqlm1B4yylWOlJldPdkIogLDNKQ50Z3N9Yc/AbdrXMJz6e7iRsQUIbPKb6RP2CdVkSBWlNWLATb&#10;3MdBt1759uo/AAAA//8DAFBLAwQUAAYACAAAACEANs+tGeIAAAALAQAADwAAAGRycy9kb3ducmV2&#10;LnhtbEyPy07DMBBF90j8gzVI7FrbJfQR4lRVBawqJFokxM6Np0nUeBzFbpL+Pe4KlqN7dO+ZbD3a&#10;hvXY+dqRAjkVwJAKZ2oqFXwd3iZLYD5oMrpxhAqu6GGd399lOjVuoE/s96FksYR8qhVUIbQp576o&#10;0Go/dS1SzE6uszrEsyu56fQQy23DZ0LMudU1xYVKt7itsDjvL1bB+6CHzZN87Xfn0/b6c3j++N5J&#10;VOrxYdy8AAs4hj8YbvpRHfLodHQXMp41CmYiiaSCSbJcALsBiVhJYEcFKzlfAM8z/v+H/BcAAP//&#10;AwBQSwECLQAUAAYACAAAACEAtoM4kv4AAADhAQAAEwAAAAAAAAAAAAAAAAAAAAAAW0NvbnRlbnRf&#10;VHlwZXNdLnhtbFBLAQItABQABgAIAAAAIQA4/SH/1gAAAJQBAAALAAAAAAAAAAAAAAAAAC8BAABf&#10;cmVscy8ucmVsc1BLAQItABQABgAIAAAAIQC3BtLQ2AgAAEFXAAAOAAAAAAAAAAAAAAAAAC4CAABk&#10;cnMvZTJvRG9jLnhtbFBLAQItABQABgAIAAAAIQA2z60Z4gAAAAsBAAAPAAAAAAAAAAAAAAAAADIL&#10;AABkcnMvZG93bnJldi54bWxQSwUGAAAAAAQABADzAAAAQQwAAAAA&#10;">
                <v:group id="Group 27" o:spid="_x0000_s1027" style="position:absolute;left:1575;top:1662;width:13887;height:9109" coordsize="88181,57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7" o:spid="_x0000_s1028" type="#_x0000_t202" style="position:absolute;left:67942;width:20237;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D06F6D" w:rsidRDefault="00D06F6D" w:rsidP="00A4159D">
                          <w:pPr>
                            <w:spacing w:after="120"/>
                            <w:jc w:val="center"/>
                            <w:rPr>
                              <w:rFonts w:ascii="Arial" w:hAnsi="Arial" w:cs="Arial"/>
                              <w:b/>
                              <w:bCs/>
                              <w:sz w:val="20"/>
                              <w:szCs w:val="20"/>
                            </w:rPr>
                          </w:pPr>
                          <w:r>
                            <w:rPr>
                              <w:rFonts w:ascii="Arial" w:hAnsi="Arial" w:cs="Arial"/>
                              <w:b/>
                              <w:bCs/>
                              <w:i/>
                              <w:iCs/>
                              <w:sz w:val="20"/>
                              <w:szCs w:val="20"/>
                            </w:rPr>
                            <w:t>MINISTRY IN CHARGE OF PROVINCIAL COUNCILS</w:t>
                          </w:r>
                          <w:r>
                            <w:rPr>
                              <w:rFonts w:ascii="Arial" w:hAnsi="Arial" w:cs="Arial"/>
                              <w:b/>
                              <w:bCs/>
                              <w:sz w:val="20"/>
                              <w:szCs w:val="20"/>
                            </w:rPr>
                            <w:t xml:space="preserve"> </w:t>
                          </w:r>
                        </w:p>
                        <w:p w:rsidR="00D06F6D" w:rsidRDefault="00D06F6D" w:rsidP="00A4159D">
                          <w:pPr>
                            <w:spacing w:after="0"/>
                            <w:jc w:val="center"/>
                            <w:rPr>
                              <w:rFonts w:ascii="Arial" w:hAnsi="Arial" w:cs="Arial"/>
                              <w:b/>
                              <w:bCs/>
                              <w:sz w:val="20"/>
                              <w:szCs w:val="20"/>
                            </w:rPr>
                          </w:pPr>
                          <w:r>
                            <w:rPr>
                              <w:rFonts w:ascii="Arial" w:hAnsi="Arial" w:cs="Arial"/>
                              <w:b/>
                              <w:bCs/>
                              <w:sz w:val="20"/>
                              <w:szCs w:val="20"/>
                            </w:rPr>
                            <w:t xml:space="preserve">MINISTER   </w:t>
                          </w:r>
                        </w:p>
                        <w:p w:rsidR="00D06F6D" w:rsidRDefault="00D06F6D" w:rsidP="00A4159D">
                          <w:pPr>
                            <w:spacing w:after="0"/>
                            <w:jc w:val="center"/>
                            <w:rPr>
                              <w:rFonts w:ascii="Arial" w:hAnsi="Arial" w:cs="Arial"/>
                              <w:b/>
                              <w:bCs/>
                            </w:rPr>
                          </w:pPr>
                          <w:r>
                            <w:rPr>
                              <w:rFonts w:ascii="Arial" w:hAnsi="Arial" w:cs="Arial"/>
                              <w:b/>
                              <w:bCs/>
                              <w:sz w:val="20"/>
                              <w:szCs w:val="20"/>
                            </w:rPr>
                            <w:t>SECRETARY OF MINISTRY</w:t>
                          </w:r>
                        </w:p>
                        <w:p w:rsidR="00D06F6D" w:rsidRDefault="00D06F6D" w:rsidP="00A4159D">
                          <w:pPr>
                            <w:jc w:val="center"/>
                            <w:rPr>
                              <w:rFonts w:ascii="Arial" w:hAnsi="Arial" w:cs="Arial"/>
                            </w:rPr>
                          </w:pPr>
                        </w:p>
                      </w:txbxContent>
                    </v:textbox>
                  </v:shape>
                  <v:shape id="Text Box 24" o:spid="_x0000_s1029" type="#_x0000_t202" style="position:absolute;left:212;width:25229;height:6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D06F6D" w:rsidRDefault="00D06F6D" w:rsidP="00A4159D">
                          <w:pPr>
                            <w:spacing w:after="0" w:line="240" w:lineRule="auto"/>
                            <w:jc w:val="center"/>
                            <w:rPr>
                              <w:rFonts w:ascii="Arial" w:hAnsi="Arial" w:cs="Arial"/>
                              <w:b/>
                              <w:bCs/>
                              <w:i/>
                              <w:iCs/>
                              <w:sz w:val="20"/>
                              <w:szCs w:val="20"/>
                            </w:rPr>
                          </w:pPr>
                          <w:r>
                            <w:rPr>
                              <w:rFonts w:ascii="Arial" w:hAnsi="Arial" w:cs="Arial"/>
                              <w:b/>
                              <w:bCs/>
                              <w:i/>
                              <w:iCs/>
                              <w:sz w:val="20"/>
                              <w:szCs w:val="20"/>
                            </w:rPr>
                            <w:t>NATIONAL EDUCATION COMMISSION</w:t>
                          </w:r>
                        </w:p>
                        <w:p w:rsidR="00D06F6D" w:rsidRDefault="00D06F6D" w:rsidP="00A4159D">
                          <w:pPr>
                            <w:spacing w:after="0" w:line="240" w:lineRule="auto"/>
                            <w:jc w:val="center"/>
                            <w:rPr>
                              <w:rFonts w:ascii="Arial" w:hAnsi="Arial" w:cs="Arial"/>
                              <w:b/>
                              <w:bCs/>
                              <w:i/>
                              <w:iCs/>
                              <w:sz w:val="20"/>
                              <w:szCs w:val="20"/>
                            </w:rPr>
                          </w:pPr>
                          <w:r>
                            <w:rPr>
                              <w:rFonts w:ascii="Arial" w:hAnsi="Arial" w:cs="Arial"/>
                              <w:i/>
                              <w:iCs/>
                              <w:sz w:val="18"/>
                              <w:szCs w:val="18"/>
                            </w:rPr>
                            <w:t>Recommending National Education Policy to the President and monitoring Policy implementation</w:t>
                          </w:r>
                        </w:p>
                      </w:txbxContent>
                    </v:textbox>
                  </v:shape>
                  <v:shape id="Text Box 23" o:spid="_x0000_s1030" type="#_x0000_t202" style="position:absolute;left:43593;width:23285;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D06F6D" w:rsidRDefault="00D06F6D" w:rsidP="00A4159D">
                          <w:pPr>
                            <w:spacing w:after="0" w:line="240" w:lineRule="auto"/>
                            <w:jc w:val="center"/>
                            <w:rPr>
                              <w:rFonts w:ascii="Arial" w:hAnsi="Arial" w:cs="Arial"/>
                              <w:sz w:val="18"/>
                              <w:szCs w:val="18"/>
                            </w:rPr>
                          </w:pPr>
                          <w:r>
                            <w:rPr>
                              <w:rFonts w:ascii="Arial" w:hAnsi="Arial" w:cs="Arial"/>
                              <w:b/>
                              <w:bCs/>
                              <w:i/>
                              <w:iCs/>
                              <w:sz w:val="18"/>
                              <w:szCs w:val="18"/>
                            </w:rPr>
                            <w:t>MINISTRY OF EDUCATION</w:t>
                          </w:r>
                          <w:r>
                            <w:rPr>
                              <w:rFonts w:ascii="Arial" w:hAnsi="Arial" w:cs="Arial"/>
                              <w:i/>
                              <w:iCs/>
                              <w:sz w:val="18"/>
                              <w:szCs w:val="18"/>
                            </w:rPr>
                            <w:t xml:space="preserve">                          Policy Planning and Implementation Supervision of Management</w:t>
                          </w:r>
                          <w:r>
                            <w:rPr>
                              <w:rFonts w:ascii="Arial" w:hAnsi="Arial" w:cs="Arial"/>
                              <w:sz w:val="18"/>
                              <w:szCs w:val="18"/>
                            </w:rPr>
                            <w:t xml:space="preserve">      </w:t>
                          </w:r>
                        </w:p>
                        <w:p w:rsidR="00D06F6D" w:rsidRDefault="00D06F6D" w:rsidP="00A4159D">
                          <w:pPr>
                            <w:spacing w:after="0" w:line="240" w:lineRule="auto"/>
                            <w:jc w:val="center"/>
                            <w:rPr>
                              <w:rFonts w:ascii="Arial" w:hAnsi="Arial" w:cs="Arial"/>
                              <w:b/>
                              <w:bCs/>
                              <w:sz w:val="20"/>
                              <w:szCs w:val="20"/>
                            </w:rPr>
                          </w:pPr>
                          <w:r>
                            <w:rPr>
                              <w:rFonts w:ascii="Arial" w:hAnsi="Arial" w:cs="Arial"/>
                              <w:sz w:val="18"/>
                              <w:szCs w:val="18"/>
                            </w:rPr>
                            <w:t xml:space="preserve"> </w:t>
                          </w:r>
                          <w:r>
                            <w:rPr>
                              <w:rFonts w:ascii="Arial" w:hAnsi="Arial" w:cs="Arial"/>
                              <w:b/>
                              <w:bCs/>
                              <w:sz w:val="20"/>
                              <w:szCs w:val="20"/>
                            </w:rPr>
                            <w:t xml:space="preserve">MINISTRY </w:t>
                          </w:r>
                        </w:p>
                        <w:p w:rsidR="00D06F6D" w:rsidRDefault="00D06F6D" w:rsidP="00A4159D">
                          <w:pPr>
                            <w:spacing w:after="0" w:line="240" w:lineRule="auto"/>
                            <w:jc w:val="center"/>
                            <w:rPr>
                              <w:rFonts w:ascii="Arial" w:hAnsi="Arial" w:cs="Arial"/>
                              <w:b/>
                              <w:bCs/>
                              <w:sz w:val="18"/>
                              <w:szCs w:val="18"/>
                            </w:rPr>
                          </w:pPr>
                          <w:r>
                            <w:rPr>
                              <w:rFonts w:ascii="Arial" w:hAnsi="Arial" w:cs="Arial"/>
                              <w:b/>
                              <w:bCs/>
                              <w:sz w:val="20"/>
                              <w:szCs w:val="20"/>
                            </w:rPr>
                            <w:t>SECRETARY OF EDUCATION</w:t>
                          </w:r>
                        </w:p>
                        <w:p w:rsidR="00D06F6D" w:rsidRDefault="00D06F6D" w:rsidP="00A4159D">
                          <w:pPr>
                            <w:spacing w:after="0" w:line="240" w:lineRule="auto"/>
                            <w:jc w:val="center"/>
                            <w:rPr>
                              <w:rFonts w:ascii="Arial" w:hAnsi="Arial" w:cs="Arial"/>
                              <w:sz w:val="18"/>
                              <w:szCs w:val="18"/>
                            </w:rPr>
                          </w:pPr>
                        </w:p>
                        <w:p w:rsidR="00D06F6D" w:rsidRDefault="00D06F6D" w:rsidP="00A4159D">
                          <w:pPr>
                            <w:spacing w:after="0" w:line="240" w:lineRule="auto"/>
                            <w:jc w:val="center"/>
                            <w:rPr>
                              <w:rFonts w:ascii="Arial" w:hAnsi="Arial" w:cs="Arial"/>
                              <w:sz w:val="18"/>
                              <w:szCs w:val="18"/>
                            </w:rPr>
                          </w:pPr>
                        </w:p>
                        <w:p w:rsidR="00D06F6D" w:rsidRDefault="00D06F6D" w:rsidP="00A4159D">
                          <w:pPr>
                            <w:spacing w:after="0" w:line="240" w:lineRule="auto"/>
                            <w:jc w:val="center"/>
                            <w:rPr>
                              <w:rFonts w:ascii="Arial" w:hAnsi="Arial" w:cs="Arial"/>
                              <w:sz w:val="18"/>
                              <w:szCs w:val="18"/>
                            </w:rPr>
                          </w:pPr>
                        </w:p>
                      </w:txbxContent>
                    </v:textbox>
                  </v:shape>
                  <v:shape id="Text Box 6" o:spid="_x0000_s1031" type="#_x0000_t202" style="position:absolute;left:26581;width:15843;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D06F6D" w:rsidRDefault="00D06F6D" w:rsidP="00383140">
                          <w:pPr>
                            <w:spacing w:after="0" w:line="240" w:lineRule="auto"/>
                            <w:jc w:val="center"/>
                            <w:rPr>
                              <w:rFonts w:ascii="Arial" w:hAnsi="Arial" w:cs="Arial"/>
                              <w:b/>
                              <w:bCs/>
                              <w:sz w:val="20"/>
                              <w:szCs w:val="20"/>
                            </w:rPr>
                          </w:pPr>
                          <w:r>
                            <w:rPr>
                              <w:rFonts w:ascii="Arial" w:hAnsi="Arial" w:cs="Arial"/>
                              <w:b/>
                              <w:bCs/>
                              <w:sz w:val="20"/>
                              <w:szCs w:val="20"/>
                            </w:rPr>
                            <w:t>PRESIDENT</w:t>
                          </w:r>
                        </w:p>
                        <w:p w:rsidR="00D06F6D" w:rsidRDefault="00D06F6D" w:rsidP="00A4159D">
                          <w:pPr>
                            <w:spacing w:after="0" w:line="240" w:lineRule="auto"/>
                            <w:jc w:val="center"/>
                            <w:rPr>
                              <w:rFonts w:ascii="Arial" w:hAnsi="Arial" w:cs="Arial"/>
                              <w:i/>
                              <w:iCs/>
                              <w:sz w:val="18"/>
                              <w:szCs w:val="18"/>
                            </w:rPr>
                          </w:pPr>
                          <w:r>
                            <w:rPr>
                              <w:rFonts w:ascii="Arial" w:hAnsi="Arial" w:cs="Arial"/>
                              <w:i/>
                              <w:iCs/>
                              <w:sz w:val="18"/>
                              <w:szCs w:val="18"/>
                            </w:rPr>
                            <w:t>Declaring National Education Policy</w:t>
                          </w:r>
                        </w:p>
                        <w:p w:rsidR="00D06F6D" w:rsidRPr="00454E32" w:rsidRDefault="00D06F6D" w:rsidP="00383140">
                          <w:pPr>
                            <w:spacing w:after="0" w:line="240" w:lineRule="auto"/>
                            <w:jc w:val="center"/>
                            <w:rPr>
                              <w:rFonts w:ascii="Arial" w:hAnsi="Arial" w:cs="Arial"/>
                              <w:b/>
                              <w:bCs/>
                              <w:i/>
                              <w:iCs/>
                              <w:sz w:val="20"/>
                              <w:szCs w:val="20"/>
                            </w:rPr>
                          </w:pPr>
                          <w:r w:rsidRPr="00454E32">
                            <w:rPr>
                              <w:rFonts w:ascii="Arial" w:hAnsi="Arial" w:cs="Arial"/>
                              <w:b/>
                              <w:bCs/>
                              <w:i/>
                              <w:iCs/>
                              <w:sz w:val="20"/>
                              <w:szCs w:val="20"/>
                            </w:rPr>
                            <w:t>CABINET OF MINISTERS</w:t>
                          </w:r>
                        </w:p>
                        <w:p w:rsidR="00D06F6D" w:rsidRDefault="00D06F6D" w:rsidP="00383140">
                          <w:pPr>
                            <w:spacing w:after="0" w:line="240" w:lineRule="auto"/>
                            <w:jc w:val="center"/>
                            <w:rPr>
                              <w:rFonts w:ascii="Arial" w:hAnsi="Arial" w:cs="Arial"/>
                              <w:i/>
                              <w:iCs/>
                              <w:sz w:val="18"/>
                              <w:szCs w:val="18"/>
                            </w:rPr>
                          </w:pPr>
                        </w:p>
                      </w:txbxContent>
                    </v:textbox>
                  </v:shape>
                  <v:shape id="Text Box 20" o:spid="_x0000_s1032" type="#_x0000_t202" style="position:absolute;left:67942;top:9037;width:20237;height:12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D06F6D" w:rsidRDefault="00D06F6D" w:rsidP="00A4159D">
                          <w:pPr>
                            <w:spacing w:after="0" w:line="240" w:lineRule="auto"/>
                            <w:jc w:val="center"/>
                            <w:rPr>
                              <w:rFonts w:ascii="Arial" w:hAnsi="Arial" w:cs="Arial"/>
                              <w:b/>
                              <w:bCs/>
                              <w:i/>
                              <w:iCs/>
                              <w:sz w:val="20"/>
                              <w:szCs w:val="20"/>
                            </w:rPr>
                          </w:pPr>
                          <w:r>
                            <w:rPr>
                              <w:rFonts w:ascii="Arial" w:hAnsi="Arial" w:cs="Arial"/>
                              <w:b/>
                              <w:bCs/>
                              <w:i/>
                              <w:iCs/>
                              <w:sz w:val="20"/>
                              <w:szCs w:val="20"/>
                            </w:rPr>
                            <w:t>PROVINCIAL COUNCILS</w:t>
                          </w:r>
                        </w:p>
                        <w:p w:rsidR="00D06F6D" w:rsidRPr="00D409AB" w:rsidRDefault="00D06F6D" w:rsidP="00A4159D">
                          <w:pPr>
                            <w:spacing w:after="0" w:line="240" w:lineRule="auto"/>
                            <w:jc w:val="center"/>
                            <w:rPr>
                              <w:rFonts w:ascii="Arial" w:hAnsi="Arial" w:cs="Arial"/>
                              <w:i/>
                              <w:iCs/>
                              <w:sz w:val="20"/>
                              <w:szCs w:val="20"/>
                            </w:rPr>
                          </w:pPr>
                          <w:r w:rsidRPr="00D409AB">
                            <w:rPr>
                              <w:rFonts w:ascii="Arial" w:hAnsi="Arial" w:cs="Arial"/>
                              <w:i/>
                              <w:iCs/>
                              <w:sz w:val="20"/>
                              <w:szCs w:val="20"/>
                            </w:rPr>
                            <w:t>Management of Provincial Schools</w:t>
                          </w:r>
                        </w:p>
                        <w:p w:rsidR="00D06F6D" w:rsidRPr="00EF43BA" w:rsidRDefault="00D06F6D" w:rsidP="00A4159D">
                          <w:pPr>
                            <w:spacing w:after="0" w:line="240" w:lineRule="auto"/>
                            <w:jc w:val="center"/>
                            <w:rPr>
                              <w:rFonts w:ascii="Arial" w:hAnsi="Arial" w:cs="Arial"/>
                              <w:b/>
                              <w:bCs/>
                              <w:sz w:val="20"/>
                              <w:szCs w:val="20"/>
                            </w:rPr>
                          </w:pPr>
                          <w:r w:rsidRPr="00EF43BA">
                            <w:rPr>
                              <w:rFonts w:ascii="Arial" w:hAnsi="Arial" w:cs="Arial"/>
                              <w:b/>
                              <w:bCs/>
                              <w:sz w:val="20"/>
                              <w:szCs w:val="20"/>
                            </w:rPr>
                            <w:t>CHIEF SECRETARY</w:t>
                          </w:r>
                        </w:p>
                        <w:p w:rsidR="00D06F6D" w:rsidRPr="00EF43BA" w:rsidRDefault="00D06F6D" w:rsidP="00A4159D">
                          <w:pPr>
                            <w:spacing w:after="0" w:line="240" w:lineRule="auto"/>
                            <w:jc w:val="center"/>
                            <w:rPr>
                              <w:rFonts w:ascii="Arial" w:hAnsi="Arial" w:cs="Arial"/>
                              <w:b/>
                              <w:bCs/>
                              <w:sz w:val="20"/>
                              <w:szCs w:val="20"/>
                            </w:rPr>
                          </w:pPr>
                          <w:r w:rsidRPr="00EF43BA">
                            <w:rPr>
                              <w:rFonts w:ascii="Arial" w:hAnsi="Arial" w:cs="Arial"/>
                              <w:b/>
                              <w:bCs/>
                              <w:sz w:val="20"/>
                              <w:szCs w:val="20"/>
                            </w:rPr>
                            <w:t>PROVINCIAL MINISTER OF EDUCATION</w:t>
                          </w:r>
                        </w:p>
                        <w:p w:rsidR="00D06F6D" w:rsidRPr="00EF43BA" w:rsidRDefault="00D06F6D" w:rsidP="00A4159D">
                          <w:pPr>
                            <w:spacing w:after="0" w:line="240" w:lineRule="auto"/>
                            <w:jc w:val="center"/>
                            <w:rPr>
                              <w:rFonts w:ascii="Arial" w:hAnsi="Arial" w:cs="Arial"/>
                              <w:b/>
                              <w:bCs/>
                              <w:sz w:val="20"/>
                              <w:szCs w:val="20"/>
                            </w:rPr>
                          </w:pPr>
                          <w:r w:rsidRPr="00EF43BA">
                            <w:rPr>
                              <w:rFonts w:ascii="Arial" w:hAnsi="Arial" w:cs="Arial"/>
                              <w:b/>
                              <w:bCs/>
                              <w:sz w:val="20"/>
                              <w:szCs w:val="20"/>
                            </w:rPr>
                            <w:t xml:space="preserve">CHIEF MINISTER </w:t>
                          </w:r>
                        </w:p>
                        <w:p w:rsidR="00D06F6D" w:rsidRPr="00EF43BA" w:rsidRDefault="00D06F6D" w:rsidP="00A4159D">
                          <w:pPr>
                            <w:spacing w:after="0" w:line="240" w:lineRule="auto"/>
                            <w:jc w:val="center"/>
                            <w:rPr>
                              <w:rFonts w:ascii="Arial" w:hAnsi="Arial" w:cs="Arial"/>
                              <w:b/>
                              <w:bCs/>
                              <w:sz w:val="20"/>
                              <w:szCs w:val="20"/>
                            </w:rPr>
                          </w:pPr>
                          <w:r w:rsidRPr="00EF43BA">
                            <w:rPr>
                              <w:rFonts w:ascii="Arial" w:hAnsi="Arial" w:cs="Arial"/>
                              <w:b/>
                              <w:bCs/>
                              <w:sz w:val="20"/>
                              <w:szCs w:val="20"/>
                            </w:rPr>
                            <w:t>GOVERNOR</w:t>
                          </w:r>
                        </w:p>
                        <w:p w:rsidR="00D06F6D" w:rsidRDefault="00D06F6D" w:rsidP="00A4159D">
                          <w:pPr>
                            <w:spacing w:after="0" w:line="240" w:lineRule="auto"/>
                            <w:jc w:val="center"/>
                            <w:rPr>
                              <w:rFonts w:ascii="Arial" w:hAnsi="Arial" w:cs="Arial"/>
                              <w:i/>
                              <w:iCs/>
                              <w:sz w:val="18"/>
                              <w:szCs w:val="18"/>
                            </w:rPr>
                          </w:pPr>
                        </w:p>
                      </w:txbxContent>
                    </v:textbox>
                  </v:shape>
                  <v:shape id="Text Box 9" o:spid="_x0000_s1033" type="#_x0000_t202" style="position:absolute;left:67942;top:22222;width:20237;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D06F6D" w:rsidRDefault="00D06F6D" w:rsidP="00A4159D">
                          <w:pPr>
                            <w:spacing w:after="0" w:line="240" w:lineRule="auto"/>
                            <w:jc w:val="center"/>
                            <w:rPr>
                              <w:rFonts w:ascii="Arial" w:hAnsi="Arial" w:cs="Arial"/>
                              <w:b/>
                              <w:bCs/>
                              <w:i/>
                              <w:iCs/>
                              <w:sz w:val="20"/>
                              <w:szCs w:val="20"/>
                            </w:rPr>
                          </w:pPr>
                          <w:r>
                            <w:rPr>
                              <w:rFonts w:ascii="Arial" w:hAnsi="Arial" w:cs="Arial"/>
                              <w:b/>
                              <w:bCs/>
                              <w:i/>
                              <w:iCs/>
                              <w:sz w:val="20"/>
                              <w:szCs w:val="20"/>
                            </w:rPr>
                            <w:t>NATIONAL INSTITUTE OF EDUCATION</w:t>
                          </w:r>
                        </w:p>
                        <w:p w:rsidR="00D06F6D" w:rsidRDefault="00D06F6D" w:rsidP="00A4159D">
                          <w:pPr>
                            <w:spacing w:after="0" w:line="240" w:lineRule="auto"/>
                            <w:jc w:val="center"/>
                            <w:rPr>
                              <w:rFonts w:ascii="Arial" w:hAnsi="Arial" w:cs="Arial"/>
                              <w:i/>
                              <w:iCs/>
                              <w:sz w:val="18"/>
                              <w:szCs w:val="18"/>
                            </w:rPr>
                          </w:pPr>
                          <w:r>
                            <w:rPr>
                              <w:rFonts w:ascii="Arial" w:hAnsi="Arial" w:cs="Arial"/>
                              <w:i/>
                              <w:iCs/>
                              <w:sz w:val="18"/>
                              <w:szCs w:val="18"/>
                            </w:rPr>
                            <w:t>Developing curricula, enhancing professionalism and engaging in research to empower learners</w:t>
                          </w:r>
                        </w:p>
                        <w:p w:rsidR="00D06F6D" w:rsidRDefault="00D06F6D" w:rsidP="00A4159D">
                          <w:pPr>
                            <w:spacing w:after="0" w:line="280" w:lineRule="auto"/>
                          </w:pPr>
                        </w:p>
                      </w:txbxContent>
                    </v:textbox>
                  </v:shape>
                  <v:shape id="Text Box 19" o:spid="_x0000_s1034" type="#_x0000_t202" style="position:absolute;left:56990;top:30728;width:3119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D06F6D" w:rsidRDefault="00D06F6D" w:rsidP="00A4159D">
                          <w:pPr>
                            <w:spacing w:after="0" w:line="240" w:lineRule="auto"/>
                            <w:jc w:val="center"/>
                            <w:rPr>
                              <w:rFonts w:ascii="Arial" w:hAnsi="Arial" w:cs="Arial"/>
                              <w:b/>
                              <w:bCs/>
                              <w:i/>
                              <w:iCs/>
                              <w:sz w:val="20"/>
                              <w:szCs w:val="20"/>
                            </w:rPr>
                          </w:pPr>
                          <w:r>
                            <w:rPr>
                              <w:rFonts w:ascii="Arial" w:hAnsi="Arial" w:cs="Arial"/>
                              <w:b/>
                              <w:bCs/>
                              <w:i/>
                              <w:iCs/>
                              <w:sz w:val="20"/>
                              <w:szCs w:val="20"/>
                            </w:rPr>
                            <w:t>EDUCATIONAL PUBLICATIONS DEPARTMENT</w:t>
                          </w:r>
                        </w:p>
                        <w:p w:rsidR="00D06F6D" w:rsidRDefault="00D06F6D" w:rsidP="00A4159D">
                          <w:pPr>
                            <w:spacing w:after="0" w:line="240" w:lineRule="auto"/>
                            <w:jc w:val="center"/>
                            <w:rPr>
                              <w:rFonts w:ascii="Arial" w:hAnsi="Arial" w:cs="Arial"/>
                              <w:i/>
                              <w:iCs/>
                              <w:sz w:val="18"/>
                              <w:szCs w:val="18"/>
                            </w:rPr>
                          </w:pPr>
                          <w:r>
                            <w:rPr>
                              <w:rFonts w:ascii="Arial" w:hAnsi="Arial" w:cs="Arial"/>
                              <w:i/>
                              <w:iCs/>
                              <w:sz w:val="18"/>
                              <w:szCs w:val="18"/>
                            </w:rPr>
                            <w:t>Produce and distribute textbooks to schools</w:t>
                          </w:r>
                        </w:p>
                        <w:p w:rsidR="00D06F6D" w:rsidRDefault="00D06F6D" w:rsidP="00A4159D">
                          <w:pPr>
                            <w:spacing w:after="0" w:line="240" w:lineRule="auto"/>
                            <w:jc w:val="center"/>
                            <w:rPr>
                              <w:rFonts w:ascii="Arial" w:hAnsi="Arial" w:cs="Arial"/>
                              <w:i/>
                              <w:iCs/>
                              <w:sz w:val="18"/>
                              <w:szCs w:val="18"/>
                            </w:rPr>
                          </w:pPr>
                        </w:p>
                      </w:txbxContent>
                    </v:textbox>
                  </v:shape>
                  <v:shape id="Text Box 10" o:spid="_x0000_s1035" type="#_x0000_t202" style="position:absolute;top:30728;width:51149;height:1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D06F6D" w:rsidRPr="006D3175" w:rsidRDefault="00D06F6D" w:rsidP="00A4159D">
                          <w:pPr>
                            <w:spacing w:after="120" w:line="240" w:lineRule="auto"/>
                            <w:jc w:val="center"/>
                            <w:rPr>
                              <w:rFonts w:ascii="Arial" w:hAnsi="Arial" w:cs="Arial"/>
                              <w:b/>
                              <w:bCs/>
                              <w:i/>
                              <w:iCs/>
                              <w:sz w:val="18"/>
                              <w:szCs w:val="18"/>
                            </w:rPr>
                          </w:pPr>
                          <w:r w:rsidRPr="006D3175">
                            <w:rPr>
                              <w:rFonts w:ascii="Arial" w:hAnsi="Arial" w:cs="Arial"/>
                              <w:b/>
                              <w:bCs/>
                              <w:i/>
                              <w:iCs/>
                              <w:sz w:val="18"/>
                              <w:szCs w:val="18"/>
                            </w:rPr>
                            <w:t>EDUCATION OFFICES</w:t>
                          </w:r>
                        </w:p>
                        <w:p w:rsidR="00D06F6D" w:rsidRPr="006D3175" w:rsidRDefault="00D06F6D" w:rsidP="00A4159D">
                          <w:pPr>
                            <w:spacing w:after="0" w:line="240" w:lineRule="auto"/>
                            <w:rPr>
                              <w:rFonts w:ascii="Arial" w:hAnsi="Arial" w:cs="Arial"/>
                              <w:b/>
                              <w:bCs/>
                              <w:i/>
                              <w:iCs/>
                              <w:sz w:val="18"/>
                              <w:szCs w:val="18"/>
                            </w:rPr>
                          </w:pPr>
                          <w:r w:rsidRPr="006D3175">
                            <w:rPr>
                              <w:rFonts w:ascii="Arial" w:hAnsi="Arial" w:cs="Arial"/>
                              <w:b/>
                              <w:bCs/>
                              <w:i/>
                              <w:iCs/>
                              <w:sz w:val="18"/>
                              <w:szCs w:val="18"/>
                            </w:rPr>
                            <w:t>DIVISIONAL</w:t>
                          </w:r>
                        </w:p>
                        <w:p w:rsidR="00D06F6D" w:rsidRPr="006D3175" w:rsidRDefault="00D06F6D" w:rsidP="00A4159D">
                          <w:pPr>
                            <w:spacing w:after="0" w:line="240" w:lineRule="auto"/>
                            <w:rPr>
                              <w:rFonts w:ascii="Arial" w:hAnsi="Arial" w:cs="Arial"/>
                              <w:i/>
                              <w:iCs/>
                              <w:sz w:val="18"/>
                              <w:szCs w:val="18"/>
                            </w:rPr>
                          </w:pPr>
                          <w:r w:rsidRPr="006D3175">
                            <w:rPr>
                              <w:rFonts w:ascii="Arial" w:hAnsi="Arial" w:cs="Arial"/>
                              <w:i/>
                              <w:iCs/>
                              <w:sz w:val="18"/>
                              <w:szCs w:val="18"/>
                            </w:rPr>
                            <w:t>Maintenance &amp; Repair of School Physical Plant, Equipment and Material resources for Education</w:t>
                          </w:r>
                        </w:p>
                        <w:p w:rsidR="00D06F6D" w:rsidRPr="006D3175" w:rsidRDefault="00D06F6D" w:rsidP="00A4159D">
                          <w:pPr>
                            <w:spacing w:after="0" w:line="240" w:lineRule="auto"/>
                            <w:rPr>
                              <w:rFonts w:ascii="Arial" w:hAnsi="Arial" w:cs="Arial"/>
                              <w:b/>
                              <w:bCs/>
                              <w:i/>
                              <w:iCs/>
                              <w:sz w:val="18"/>
                              <w:szCs w:val="18"/>
                            </w:rPr>
                          </w:pPr>
                          <w:r w:rsidRPr="006D3175">
                            <w:rPr>
                              <w:rFonts w:ascii="Arial" w:hAnsi="Arial" w:cs="Arial"/>
                              <w:b/>
                              <w:bCs/>
                              <w:i/>
                              <w:iCs/>
                              <w:sz w:val="18"/>
                              <w:szCs w:val="18"/>
                            </w:rPr>
                            <w:t>ZONAL</w:t>
                          </w:r>
                        </w:p>
                        <w:p w:rsidR="00D06F6D" w:rsidRPr="006D3175" w:rsidRDefault="00D06F6D" w:rsidP="00A4159D">
                          <w:pPr>
                            <w:spacing w:after="0" w:line="240" w:lineRule="auto"/>
                            <w:rPr>
                              <w:rFonts w:ascii="Arial" w:hAnsi="Arial" w:cs="Arial"/>
                              <w:i/>
                              <w:iCs/>
                              <w:sz w:val="18"/>
                              <w:szCs w:val="18"/>
                            </w:rPr>
                          </w:pPr>
                          <w:r w:rsidRPr="006D3175">
                            <w:rPr>
                              <w:rFonts w:ascii="Arial" w:hAnsi="Arial" w:cs="Arial"/>
                              <w:i/>
                              <w:iCs/>
                              <w:sz w:val="18"/>
                              <w:szCs w:val="18"/>
                            </w:rPr>
                            <w:t>All matters connected with Personnel and Quality of Education</w:t>
                          </w:r>
                        </w:p>
                        <w:p w:rsidR="00D06F6D" w:rsidRPr="006D3175" w:rsidRDefault="00D06F6D" w:rsidP="00A4159D">
                          <w:pPr>
                            <w:spacing w:after="0" w:line="240" w:lineRule="auto"/>
                            <w:rPr>
                              <w:rFonts w:ascii="Arial" w:hAnsi="Arial" w:cs="Arial"/>
                              <w:b/>
                              <w:bCs/>
                              <w:i/>
                              <w:iCs/>
                              <w:sz w:val="18"/>
                              <w:szCs w:val="18"/>
                            </w:rPr>
                          </w:pPr>
                          <w:r w:rsidRPr="006D3175">
                            <w:rPr>
                              <w:rFonts w:ascii="Arial" w:hAnsi="Arial" w:cs="Arial"/>
                              <w:b/>
                              <w:bCs/>
                              <w:i/>
                              <w:iCs/>
                              <w:sz w:val="18"/>
                              <w:szCs w:val="18"/>
                            </w:rPr>
                            <w:t>PROVINCIAL</w:t>
                          </w:r>
                        </w:p>
                        <w:p w:rsidR="00D06F6D" w:rsidRPr="006D3175" w:rsidRDefault="00D06F6D" w:rsidP="00A4159D">
                          <w:pPr>
                            <w:spacing w:after="0" w:line="240" w:lineRule="auto"/>
                            <w:rPr>
                              <w:rFonts w:ascii="Arial" w:hAnsi="Arial" w:cs="Arial"/>
                              <w:i/>
                              <w:iCs/>
                              <w:sz w:val="18"/>
                              <w:szCs w:val="18"/>
                            </w:rPr>
                          </w:pPr>
                          <w:r w:rsidRPr="006D3175">
                            <w:rPr>
                              <w:rFonts w:ascii="Arial" w:hAnsi="Arial" w:cs="Arial"/>
                              <w:i/>
                              <w:iCs/>
                              <w:sz w:val="18"/>
                              <w:szCs w:val="18"/>
                            </w:rPr>
                            <w:t>Providing School Physical Plant and Educational Material Resources &amp; Personnel for Education,</w:t>
                          </w:r>
                        </w:p>
                        <w:p w:rsidR="00D06F6D" w:rsidRPr="006D3175" w:rsidRDefault="00D06F6D" w:rsidP="00A4159D">
                          <w:pPr>
                            <w:spacing w:after="0" w:line="240" w:lineRule="auto"/>
                            <w:rPr>
                              <w:rFonts w:ascii="Arial" w:hAnsi="Arial" w:cs="Arial"/>
                              <w:i/>
                              <w:iCs/>
                              <w:sz w:val="18"/>
                              <w:szCs w:val="18"/>
                            </w:rPr>
                          </w:pPr>
                          <w:r w:rsidRPr="006D3175">
                            <w:rPr>
                              <w:rFonts w:ascii="Arial" w:hAnsi="Arial" w:cs="Arial"/>
                              <w:i/>
                              <w:iCs/>
                              <w:sz w:val="18"/>
                              <w:szCs w:val="18"/>
                            </w:rPr>
                            <w:t>Admission of Pupils to Provincial Schools</w:t>
                          </w:r>
                        </w:p>
                      </w:txbxContent>
                    </v:textbox>
                  </v:shape>
                  <v:shape id="Text Box 21" o:spid="_x0000_s1036" type="#_x0000_t202" style="position:absolute;left:212;top:44763;width:15127;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D06F6D" w:rsidRDefault="00D06F6D" w:rsidP="00A4159D">
                          <w:pPr>
                            <w:jc w:val="center"/>
                            <w:rPr>
                              <w:rFonts w:ascii="Arial" w:hAnsi="Arial" w:cs="Arial"/>
                              <w:b/>
                              <w:bCs/>
                              <w:i/>
                              <w:iCs/>
                              <w:sz w:val="18"/>
                              <w:szCs w:val="18"/>
                            </w:rPr>
                          </w:pPr>
                          <w:r>
                            <w:rPr>
                              <w:rFonts w:ascii="Arial" w:hAnsi="Arial" w:cs="Arial"/>
                              <w:b/>
                              <w:bCs/>
                              <w:i/>
                              <w:iCs/>
                              <w:sz w:val="18"/>
                              <w:szCs w:val="18"/>
                            </w:rPr>
                            <w:t>LOCAL AUTHORITIES</w:t>
                          </w:r>
                        </w:p>
                      </w:txbxContent>
                    </v:textbox>
                  </v:shape>
                  <v:shape id="Text Box 8" o:spid="_x0000_s1037" type="#_x0000_t202" style="position:absolute;left:16267;top:44763;width:15710;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D06F6D" w:rsidRDefault="00D06F6D" w:rsidP="00A4159D">
                          <w:pPr>
                            <w:jc w:val="center"/>
                            <w:rPr>
                              <w:rFonts w:ascii="Arial" w:hAnsi="Arial" w:cs="Arial"/>
                              <w:b/>
                              <w:bCs/>
                              <w:i/>
                              <w:iCs/>
                              <w:sz w:val="18"/>
                              <w:szCs w:val="18"/>
                            </w:rPr>
                          </w:pPr>
                          <w:r>
                            <w:rPr>
                              <w:rFonts w:ascii="Arial" w:hAnsi="Arial" w:cs="Arial"/>
                              <w:b/>
                              <w:bCs/>
                              <w:i/>
                              <w:iCs/>
                              <w:sz w:val="18"/>
                              <w:szCs w:val="18"/>
                            </w:rPr>
                            <w:t>HEALTH AUTHORITIES</w:t>
                          </w:r>
                        </w:p>
                        <w:p w:rsidR="00D06F6D" w:rsidRDefault="00D06F6D" w:rsidP="00A4159D"/>
                      </w:txbxContent>
                    </v:textbox>
                  </v:shape>
                  <v:shape id="Text Box 14" o:spid="_x0000_s1038" type="#_x0000_t202" style="position:absolute;left:32748;top:44869;width:14918;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D06F6D" w:rsidRDefault="00D06F6D" w:rsidP="00A4159D">
                          <w:pPr>
                            <w:jc w:val="center"/>
                            <w:rPr>
                              <w:rFonts w:ascii="Arial" w:hAnsi="Arial" w:cs="Arial"/>
                              <w:b/>
                              <w:bCs/>
                              <w:i/>
                              <w:iCs/>
                              <w:sz w:val="18"/>
                              <w:szCs w:val="18"/>
                            </w:rPr>
                          </w:pPr>
                          <w:r>
                            <w:rPr>
                              <w:rFonts w:ascii="Arial" w:hAnsi="Arial" w:cs="Arial"/>
                              <w:b/>
                              <w:bCs/>
                              <w:i/>
                              <w:iCs/>
                              <w:sz w:val="18"/>
                              <w:szCs w:val="18"/>
                            </w:rPr>
                            <w:t>ELECTRICITY SUPPLY</w:t>
                          </w:r>
                        </w:p>
                      </w:txbxContent>
                    </v:textbox>
                  </v:shape>
                  <v:shape id="Text Box 3" o:spid="_x0000_s1039" type="#_x0000_t202" style="position:absolute;left:48484;top:44869;width:12205;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D06F6D" w:rsidRDefault="00D06F6D" w:rsidP="00A4159D">
                          <w:pPr>
                            <w:jc w:val="center"/>
                            <w:rPr>
                              <w:rFonts w:ascii="Arial" w:hAnsi="Arial" w:cs="Arial"/>
                              <w:b/>
                              <w:bCs/>
                              <w:i/>
                              <w:iCs/>
                              <w:sz w:val="18"/>
                              <w:szCs w:val="18"/>
                            </w:rPr>
                          </w:pPr>
                          <w:r>
                            <w:rPr>
                              <w:rFonts w:ascii="Arial" w:hAnsi="Arial" w:cs="Arial"/>
                              <w:b/>
                              <w:bCs/>
                              <w:i/>
                              <w:iCs/>
                              <w:sz w:val="18"/>
                              <w:szCs w:val="18"/>
                            </w:rPr>
                            <w:t>WATER SUPPLY</w:t>
                          </w:r>
                        </w:p>
                      </w:txbxContent>
                    </v:textbox>
                  </v:shape>
                  <v:shape id="Text Box 1" o:spid="_x0000_s1040" type="#_x0000_t202" style="position:absolute;left:72088;top:44869;width:15971;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D06F6D" w:rsidRDefault="00D06F6D" w:rsidP="00A4159D">
                          <w:pPr>
                            <w:jc w:val="center"/>
                            <w:rPr>
                              <w:rFonts w:ascii="Arial" w:hAnsi="Arial" w:cs="Arial"/>
                              <w:b/>
                              <w:bCs/>
                              <w:i/>
                              <w:iCs/>
                              <w:sz w:val="18"/>
                              <w:szCs w:val="18"/>
                            </w:rPr>
                          </w:pPr>
                          <w:r>
                            <w:rPr>
                              <w:rFonts w:ascii="Arial" w:hAnsi="Arial" w:cs="Arial"/>
                              <w:b/>
                              <w:bCs/>
                              <w:i/>
                              <w:iCs/>
                              <w:sz w:val="18"/>
                              <w:szCs w:val="18"/>
                            </w:rPr>
                            <w:t>POLICE DEPARTMENT</w:t>
                          </w:r>
                        </w:p>
                      </w:txbxContent>
                    </v:textbox>
                  </v:shape>
                  <v:shape id="Text Box 16" o:spid="_x0000_s1041" type="#_x0000_t202" style="position:absolute;left:56990;top:34768;width:31191;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D06F6D" w:rsidRDefault="00D06F6D" w:rsidP="00A4159D">
                          <w:pPr>
                            <w:spacing w:after="0" w:line="240" w:lineRule="auto"/>
                            <w:jc w:val="center"/>
                            <w:rPr>
                              <w:rFonts w:ascii="Arial" w:hAnsi="Arial" w:cs="Arial"/>
                              <w:b/>
                              <w:bCs/>
                              <w:i/>
                              <w:iCs/>
                              <w:sz w:val="20"/>
                              <w:szCs w:val="20"/>
                            </w:rPr>
                          </w:pPr>
                          <w:r>
                            <w:rPr>
                              <w:rFonts w:ascii="Arial" w:hAnsi="Arial" w:cs="Arial"/>
                              <w:b/>
                              <w:bCs/>
                              <w:i/>
                              <w:iCs/>
                              <w:sz w:val="20"/>
                              <w:szCs w:val="20"/>
                            </w:rPr>
                            <w:t>DEPARTMENT OF EXAMINATIONS</w:t>
                          </w:r>
                        </w:p>
                        <w:p w:rsidR="00D06F6D" w:rsidRDefault="00D06F6D" w:rsidP="00A4159D">
                          <w:pPr>
                            <w:spacing w:after="0" w:line="240" w:lineRule="auto"/>
                            <w:jc w:val="center"/>
                            <w:rPr>
                              <w:rFonts w:ascii="Arial" w:hAnsi="Arial" w:cs="Arial"/>
                              <w:i/>
                              <w:iCs/>
                              <w:sz w:val="18"/>
                              <w:szCs w:val="18"/>
                            </w:rPr>
                          </w:pPr>
                          <w:r>
                            <w:rPr>
                              <w:rFonts w:ascii="Arial" w:hAnsi="Arial" w:cs="Arial"/>
                              <w:i/>
                              <w:iCs/>
                              <w:sz w:val="18"/>
                              <w:szCs w:val="18"/>
                            </w:rPr>
                            <w:t>Conduct Public Examinations and examinations for clients</w:t>
                          </w:r>
                        </w:p>
                      </w:txbxContent>
                    </v:textbox>
                  </v:shape>
                  <v:shape id="Text Box 17" o:spid="_x0000_s1042" type="#_x0000_t202" style="position:absolute;left:56990;top:40084;width:31191;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D06F6D" w:rsidRPr="00862BA9" w:rsidRDefault="00D06F6D" w:rsidP="00A4159D">
                          <w:pPr>
                            <w:spacing w:after="0" w:line="240" w:lineRule="auto"/>
                            <w:jc w:val="center"/>
                            <w:rPr>
                              <w:rFonts w:ascii="Arial" w:hAnsi="Arial" w:cs="Arial"/>
                              <w:b/>
                              <w:bCs/>
                              <w:i/>
                              <w:iCs/>
                              <w:sz w:val="18"/>
                              <w:szCs w:val="18"/>
                            </w:rPr>
                          </w:pPr>
                          <w:r w:rsidRPr="00862BA9">
                            <w:rPr>
                              <w:rFonts w:ascii="Arial" w:hAnsi="Arial" w:cs="Arial"/>
                              <w:b/>
                              <w:bCs/>
                              <w:i/>
                              <w:iCs/>
                              <w:sz w:val="18"/>
                              <w:szCs w:val="18"/>
                            </w:rPr>
                            <w:t>PRIVATE SECTOR PROVIDERS</w:t>
                          </w:r>
                        </w:p>
                        <w:p w:rsidR="00D06F6D" w:rsidRDefault="00D06F6D" w:rsidP="00A4159D">
                          <w:pPr>
                            <w:spacing w:after="0" w:line="240" w:lineRule="auto"/>
                            <w:jc w:val="center"/>
                            <w:rPr>
                              <w:rFonts w:ascii="Arial" w:hAnsi="Arial" w:cs="Arial"/>
                              <w:i/>
                              <w:iCs/>
                              <w:sz w:val="18"/>
                              <w:szCs w:val="18"/>
                            </w:rPr>
                          </w:pPr>
                          <w:r>
                            <w:rPr>
                              <w:rFonts w:ascii="Arial" w:hAnsi="Arial" w:cs="Arial"/>
                              <w:i/>
                              <w:iCs/>
                              <w:sz w:val="18"/>
                              <w:szCs w:val="18"/>
                            </w:rPr>
                            <w:t>Manufacture of educational equipment and materials</w:t>
                          </w:r>
                        </w:p>
                      </w:txbxContent>
                    </v:textbox>
                  </v:shape>
                  <v:shape id="Text Box 28" o:spid="_x0000_s1043" type="#_x0000_t202" style="position:absolute;left:209;top:9353;width:34747;height:19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uUugAAANsAAAAPAAAAZHJzL2Rvd25yZXYueG1sRE+9CsIw&#10;EN4F3yGc4KapFUSqUVQQxE3t4nY0Z1tsLiWJtr69GQTHj+9/ve1NI97kfG1ZwWyagCAurK65VJDf&#10;jpMlCB+QNTaWScGHPGw3w8EaM207vtD7GkoRQ9hnqKAKoc2k9EVFBv3UtsSRe1hnMEToSqkddjHc&#10;NDJNkoU0WHNsqLClQ0XF8/oyCk6LfbhTrs96ns5tl8vCPRqv1HjU71YgAvXhL/65T1pBGtfHL/EH&#10;yM0XAAD//wMAUEsBAi0AFAAGAAgAAAAhANvh9svuAAAAhQEAABMAAAAAAAAAAAAAAAAAAAAAAFtD&#10;b250ZW50X1R5cGVzXS54bWxQSwECLQAUAAYACAAAACEAWvQsW78AAAAVAQAACwAAAAAAAAAAAAAA&#10;AAAfAQAAX3JlbHMvLnJlbHNQSwECLQAUAAYACAAAACEALasblLoAAADbAAAADwAAAAAAAAAAAAAA&#10;AAAHAgAAZHJzL2Rvd25yZXYueG1sUEsFBgAAAAADAAMAtwAAAO4CAAAAAA==&#10;" strokeweight=".5pt">
                    <v:textbox>
                      <w:txbxContent>
                        <w:p w:rsidR="00D06F6D" w:rsidRPr="00454E32" w:rsidRDefault="00D06F6D" w:rsidP="00A4159D">
                          <w:pPr>
                            <w:spacing w:after="0"/>
                            <w:jc w:val="center"/>
                            <w:rPr>
                              <w:rFonts w:ascii="Arial" w:hAnsi="Arial" w:cs="Arial"/>
                              <w:b/>
                              <w:bCs/>
                              <w:i/>
                              <w:iCs/>
                              <w:sz w:val="20"/>
                              <w:szCs w:val="20"/>
                            </w:rPr>
                          </w:pPr>
                          <w:r w:rsidRPr="00454E32">
                            <w:rPr>
                              <w:rFonts w:ascii="Arial" w:hAnsi="Arial" w:cs="Arial"/>
                              <w:b/>
                              <w:bCs/>
                              <w:i/>
                              <w:iCs/>
                              <w:sz w:val="20"/>
                              <w:szCs w:val="20"/>
                            </w:rPr>
                            <w:t>TEACHER EDUCATION AND TRAINING</w:t>
                          </w:r>
                        </w:p>
                        <w:p w:rsidR="00D06F6D" w:rsidRPr="005761E1" w:rsidRDefault="00D06F6D" w:rsidP="00A4159D">
                          <w:pPr>
                            <w:spacing w:after="0" w:line="240" w:lineRule="auto"/>
                            <w:jc w:val="center"/>
                            <w:rPr>
                              <w:rFonts w:ascii="Arial" w:hAnsi="Arial" w:cs="Arial"/>
                              <w:b/>
                              <w:bCs/>
                              <w:i/>
                              <w:iCs/>
                              <w:sz w:val="18"/>
                              <w:szCs w:val="18"/>
                            </w:rPr>
                          </w:pPr>
                          <w:r w:rsidRPr="005761E1">
                            <w:rPr>
                              <w:rFonts w:ascii="Arial" w:hAnsi="Arial" w:cs="Arial"/>
                              <w:b/>
                              <w:bCs/>
                              <w:i/>
                              <w:iCs/>
                              <w:sz w:val="18"/>
                              <w:szCs w:val="18"/>
                            </w:rPr>
                            <w:t>Universities</w:t>
                          </w:r>
                        </w:p>
                        <w:p w:rsidR="00D06F6D" w:rsidRPr="005761E1" w:rsidRDefault="00D06F6D" w:rsidP="00A4159D">
                          <w:pPr>
                            <w:spacing w:after="0" w:line="240" w:lineRule="auto"/>
                            <w:jc w:val="center"/>
                            <w:rPr>
                              <w:rFonts w:ascii="Arial" w:hAnsi="Arial" w:cs="Arial"/>
                              <w:b/>
                              <w:bCs/>
                              <w:i/>
                              <w:iCs/>
                              <w:sz w:val="18"/>
                              <w:szCs w:val="18"/>
                            </w:rPr>
                          </w:pPr>
                          <w:r w:rsidRPr="005761E1">
                            <w:rPr>
                              <w:rFonts w:ascii="Arial" w:hAnsi="Arial" w:cs="Arial"/>
                              <w:b/>
                              <w:bCs/>
                              <w:i/>
                              <w:iCs/>
                              <w:sz w:val="18"/>
                              <w:szCs w:val="18"/>
                            </w:rPr>
                            <w:t>Open university of Sri Lanka</w:t>
                          </w:r>
                        </w:p>
                        <w:p w:rsidR="00D06F6D" w:rsidRPr="005761E1" w:rsidRDefault="00D06F6D" w:rsidP="00A4159D">
                          <w:pPr>
                            <w:spacing w:after="0" w:line="240" w:lineRule="auto"/>
                            <w:jc w:val="center"/>
                            <w:rPr>
                              <w:rFonts w:ascii="Arial" w:hAnsi="Arial" w:cs="Arial"/>
                              <w:b/>
                              <w:bCs/>
                              <w:sz w:val="18"/>
                              <w:szCs w:val="18"/>
                            </w:rPr>
                          </w:pPr>
                          <w:r w:rsidRPr="005761E1">
                            <w:rPr>
                              <w:rFonts w:ascii="Arial" w:hAnsi="Arial" w:cs="Arial"/>
                              <w:b/>
                              <w:bCs/>
                              <w:sz w:val="18"/>
                              <w:szCs w:val="18"/>
                            </w:rPr>
                            <w:t>National Institute of Education</w:t>
                          </w:r>
                        </w:p>
                        <w:p w:rsidR="00D06F6D" w:rsidRPr="005761E1" w:rsidRDefault="00D06F6D" w:rsidP="00A4159D">
                          <w:pPr>
                            <w:spacing w:after="0" w:line="240" w:lineRule="auto"/>
                            <w:jc w:val="center"/>
                            <w:rPr>
                              <w:rFonts w:ascii="Arial" w:hAnsi="Arial" w:cs="Arial"/>
                              <w:b/>
                              <w:bCs/>
                              <w:sz w:val="18"/>
                              <w:szCs w:val="18"/>
                            </w:rPr>
                          </w:pPr>
                          <w:r w:rsidRPr="005761E1">
                            <w:rPr>
                              <w:rFonts w:ascii="Arial" w:hAnsi="Arial" w:cs="Arial"/>
                              <w:b/>
                              <w:bCs/>
                              <w:sz w:val="18"/>
                              <w:szCs w:val="18"/>
                            </w:rPr>
                            <w:t>National Colleges of Education</w:t>
                          </w:r>
                        </w:p>
                        <w:p w:rsidR="00D06F6D" w:rsidRDefault="00D06F6D" w:rsidP="00A4159D">
                          <w:pPr>
                            <w:spacing w:after="0" w:line="240" w:lineRule="auto"/>
                            <w:jc w:val="center"/>
                            <w:rPr>
                              <w:rFonts w:ascii="Arial" w:hAnsi="Arial" w:cs="Arial"/>
                              <w:b/>
                              <w:bCs/>
                              <w:sz w:val="18"/>
                              <w:szCs w:val="18"/>
                            </w:rPr>
                          </w:pPr>
                          <w:r w:rsidRPr="005761E1">
                            <w:rPr>
                              <w:rFonts w:ascii="Arial" w:hAnsi="Arial" w:cs="Arial"/>
                              <w:b/>
                              <w:bCs/>
                              <w:sz w:val="18"/>
                              <w:szCs w:val="18"/>
                            </w:rPr>
                            <w:t>Teacher Training College</w:t>
                          </w:r>
                          <w:r>
                            <w:rPr>
                              <w:rFonts w:ascii="Arial" w:hAnsi="Arial" w:cs="Arial"/>
                              <w:b/>
                              <w:bCs/>
                              <w:sz w:val="18"/>
                              <w:szCs w:val="18"/>
                            </w:rPr>
                            <w:t>s</w:t>
                          </w:r>
                        </w:p>
                        <w:p w:rsidR="00D06F6D" w:rsidRDefault="00D06F6D" w:rsidP="00A4159D">
                          <w:pPr>
                            <w:spacing w:after="0" w:line="240" w:lineRule="auto"/>
                            <w:jc w:val="center"/>
                            <w:rPr>
                              <w:rFonts w:ascii="Arial" w:hAnsi="Arial" w:cs="Arial"/>
                              <w:b/>
                              <w:bCs/>
                              <w:sz w:val="18"/>
                              <w:szCs w:val="18"/>
                            </w:rPr>
                          </w:pPr>
                        </w:p>
                        <w:p w:rsidR="00D06F6D" w:rsidRPr="005761E1" w:rsidRDefault="00D06F6D" w:rsidP="00A4159D">
                          <w:pPr>
                            <w:spacing w:after="0" w:line="240" w:lineRule="auto"/>
                            <w:jc w:val="center"/>
                            <w:rPr>
                              <w:rFonts w:ascii="Arial" w:hAnsi="Arial" w:cs="Arial"/>
                              <w:b/>
                              <w:bCs/>
                              <w:sz w:val="18"/>
                              <w:szCs w:val="18"/>
                            </w:rPr>
                          </w:pPr>
                        </w:p>
                        <w:p w:rsidR="00D06F6D" w:rsidRPr="00454E32" w:rsidRDefault="00D06F6D" w:rsidP="00A4159D">
                          <w:pPr>
                            <w:spacing w:after="0" w:line="240" w:lineRule="auto"/>
                            <w:jc w:val="center"/>
                            <w:rPr>
                              <w:rFonts w:ascii="Arial" w:hAnsi="Arial" w:cs="Arial"/>
                              <w:b/>
                              <w:bCs/>
                              <w:i/>
                              <w:iCs/>
                              <w:sz w:val="20"/>
                              <w:szCs w:val="20"/>
                            </w:rPr>
                          </w:pPr>
                          <w:r w:rsidRPr="00454E32">
                            <w:rPr>
                              <w:rFonts w:ascii="Arial" w:hAnsi="Arial" w:cs="Arial"/>
                              <w:b/>
                              <w:bCs/>
                              <w:i/>
                              <w:iCs/>
                              <w:sz w:val="20"/>
                              <w:szCs w:val="20"/>
                            </w:rPr>
                            <w:t>PERSONNEL DEVELOPMENT CENTERS</w:t>
                          </w:r>
                        </w:p>
                        <w:p w:rsidR="00D06F6D" w:rsidRPr="003B0818" w:rsidRDefault="00D06F6D" w:rsidP="00C61CAD">
                          <w:pPr>
                            <w:pStyle w:val="ListParagraph"/>
                            <w:numPr>
                              <w:ilvl w:val="0"/>
                              <w:numId w:val="50"/>
                            </w:numPr>
                            <w:spacing w:after="40" w:line="240" w:lineRule="auto"/>
                            <w:ind w:left="360"/>
                            <w:rPr>
                              <w:rFonts w:ascii="Arial" w:hAnsi="Arial" w:cs="Arial"/>
                              <w:i/>
                              <w:iCs/>
                              <w:sz w:val="18"/>
                              <w:szCs w:val="18"/>
                            </w:rPr>
                          </w:pPr>
                          <w:r w:rsidRPr="003B0818">
                            <w:rPr>
                              <w:rFonts w:ascii="Arial" w:hAnsi="Arial" w:cs="Arial"/>
                              <w:i/>
                              <w:iCs/>
                              <w:sz w:val="18"/>
                              <w:szCs w:val="18"/>
                            </w:rPr>
                            <w:t>Continuing Professional Development of Teachers</w:t>
                          </w:r>
                        </w:p>
                        <w:p w:rsidR="00D06F6D" w:rsidRPr="003B0818" w:rsidRDefault="00D06F6D" w:rsidP="00C61CAD">
                          <w:pPr>
                            <w:pStyle w:val="ListParagraph"/>
                            <w:numPr>
                              <w:ilvl w:val="0"/>
                              <w:numId w:val="50"/>
                            </w:numPr>
                            <w:spacing w:after="40" w:line="240" w:lineRule="auto"/>
                            <w:ind w:left="360"/>
                            <w:rPr>
                              <w:rFonts w:ascii="Arial" w:hAnsi="Arial" w:cs="Arial"/>
                              <w:i/>
                              <w:iCs/>
                              <w:sz w:val="18"/>
                              <w:szCs w:val="18"/>
                            </w:rPr>
                          </w:pPr>
                          <w:r w:rsidRPr="003B0818">
                            <w:rPr>
                              <w:rFonts w:ascii="Arial" w:hAnsi="Arial" w:cs="Arial"/>
                              <w:i/>
                              <w:iCs/>
                              <w:sz w:val="18"/>
                              <w:szCs w:val="18"/>
                            </w:rPr>
                            <w:t>Continuing Professional Development of Teacher Educators</w:t>
                          </w:r>
                        </w:p>
                        <w:p w:rsidR="00D06F6D" w:rsidRPr="003B0818" w:rsidRDefault="00D06F6D" w:rsidP="00C61CAD">
                          <w:pPr>
                            <w:pStyle w:val="ListParagraph"/>
                            <w:numPr>
                              <w:ilvl w:val="0"/>
                              <w:numId w:val="50"/>
                            </w:numPr>
                            <w:spacing w:after="40" w:line="240" w:lineRule="auto"/>
                            <w:ind w:left="360"/>
                            <w:rPr>
                              <w:rFonts w:ascii="Arial" w:hAnsi="Arial" w:cs="Arial"/>
                              <w:i/>
                              <w:iCs/>
                              <w:sz w:val="18"/>
                              <w:szCs w:val="18"/>
                            </w:rPr>
                          </w:pPr>
                          <w:r w:rsidRPr="003B0818">
                            <w:rPr>
                              <w:rFonts w:ascii="Arial" w:hAnsi="Arial" w:cs="Arial"/>
                              <w:i/>
                              <w:iCs/>
                              <w:sz w:val="18"/>
                              <w:szCs w:val="18"/>
                            </w:rPr>
                            <w:t>Continuing Professional Development of Administrative staff</w:t>
                          </w:r>
                        </w:p>
                        <w:p w:rsidR="00D06F6D" w:rsidRPr="003B0818" w:rsidRDefault="00D06F6D" w:rsidP="00C61CAD">
                          <w:pPr>
                            <w:pStyle w:val="ListParagraph"/>
                            <w:numPr>
                              <w:ilvl w:val="0"/>
                              <w:numId w:val="50"/>
                            </w:numPr>
                            <w:spacing w:after="40" w:line="240" w:lineRule="auto"/>
                            <w:ind w:left="360"/>
                            <w:rPr>
                              <w:rFonts w:ascii="Arial" w:hAnsi="Arial" w:cs="Arial"/>
                              <w:i/>
                              <w:iCs/>
                              <w:sz w:val="18"/>
                              <w:szCs w:val="18"/>
                            </w:rPr>
                          </w:pPr>
                          <w:r w:rsidRPr="003B0818">
                            <w:rPr>
                              <w:rFonts w:ascii="Arial" w:hAnsi="Arial" w:cs="Arial"/>
                              <w:i/>
                              <w:iCs/>
                              <w:sz w:val="18"/>
                              <w:szCs w:val="18"/>
                            </w:rPr>
                            <w:t>Continuing Professional Development of Support Staff</w:t>
                          </w:r>
                        </w:p>
                        <w:p w:rsidR="00D06F6D" w:rsidRDefault="00D06F6D" w:rsidP="00A4159D">
                          <w:pPr>
                            <w:spacing w:after="0"/>
                          </w:pPr>
                        </w:p>
                      </w:txbxContent>
                    </v:textbox>
                  </v:shape>
                  <v:shape id="Text Box 29" o:spid="_x0000_s1044" type="#_x0000_t202" style="position:absolute;left:61349;top:44869;width:10097;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D06F6D" w:rsidRDefault="00D06F6D" w:rsidP="00A4159D">
                          <w:pPr>
                            <w:jc w:val="center"/>
                          </w:pPr>
                          <w:r>
                            <w:rPr>
                              <w:rFonts w:ascii="Arial" w:hAnsi="Arial" w:cs="Arial"/>
                              <w:b/>
                              <w:bCs/>
                              <w:i/>
                              <w:iCs/>
                              <w:sz w:val="18"/>
                              <w:szCs w:val="18"/>
                            </w:rPr>
                            <w:t>BUILDINGS</w:t>
                          </w:r>
                        </w:p>
                      </w:txbxContent>
                    </v:textbox>
                  </v:shape>
                  <v:shape id="Text Box 30" o:spid="_x0000_s1045" type="#_x0000_t202" style="position:absolute;top:47633;width:47682;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B4vwAAANsAAAAPAAAAZHJzL2Rvd25yZXYueG1sRI9Bi8Iw&#10;FITvgv8hvAVvNt0KItUou4Ig3tRevD2aZ1tsXkoSbf33RhA8DjPzDbPaDKYVD3K+sazgN0lBEJdW&#10;N1wpKM676QKED8gaW8uk4EkeNuvxaIW5tj0f6XEKlYgQ9jkqqEPocil9WZNBn9iOOHpX6wyGKF0l&#10;tcM+wk0rszSdS4MNx4UaO9rWVN5Od6NgP/8PFyr0Qc+yme0LWbpr65Wa/Ax/SxCBhvANf9p7rSDL&#10;4P0l/gC5fgEAAP//AwBQSwECLQAUAAYACAAAACEA2+H2y+4AAACFAQAAEwAAAAAAAAAAAAAAAAAA&#10;AAAAW0NvbnRlbnRfVHlwZXNdLnhtbFBLAQItABQABgAIAAAAIQBa9CxbvwAAABUBAAALAAAAAAAA&#10;AAAAAAAAAB8BAABfcmVscy8ucmVsc1BLAQItABQABgAIAAAAIQCyNSB4vwAAANsAAAAPAAAAAAAA&#10;AAAAAAAAAAcCAABkcnMvZG93bnJldi54bWxQSwUGAAAAAAMAAwC3AAAA8wIAAAAA&#10;" strokeweight=".5pt">
                    <v:textbox>
                      <w:txbxContent>
                        <w:p w:rsidR="00D06F6D" w:rsidRDefault="00D06F6D" w:rsidP="00A4159D">
                          <w:pPr>
                            <w:spacing w:after="0"/>
                            <w:jc w:val="center"/>
                            <w:rPr>
                              <w:rFonts w:ascii="Arial" w:hAnsi="Arial" w:cs="Arial"/>
                              <w:b/>
                              <w:bCs/>
                              <w:i/>
                              <w:iCs/>
                              <w:sz w:val="20"/>
                              <w:szCs w:val="20"/>
                            </w:rPr>
                          </w:pPr>
                          <w:r w:rsidRPr="00334E29">
                            <w:rPr>
                              <w:rFonts w:ascii="Arial" w:hAnsi="Arial" w:cs="Arial"/>
                              <w:b/>
                              <w:bCs/>
                              <w:i/>
                              <w:iCs/>
                              <w:sz w:val="20"/>
                              <w:szCs w:val="20"/>
                            </w:rPr>
                            <w:t>QUALITY MANAGEMENT AND SYSTEM IMPROVEMENT DIVISION</w:t>
                          </w:r>
                        </w:p>
                        <w:p w:rsidR="00D06F6D" w:rsidRPr="00334E29" w:rsidRDefault="00D06F6D" w:rsidP="00A4159D">
                          <w:pPr>
                            <w:spacing w:after="0"/>
                            <w:jc w:val="center"/>
                            <w:rPr>
                              <w:rFonts w:ascii="Arial" w:hAnsi="Arial" w:cs="Arial"/>
                              <w:sz w:val="18"/>
                              <w:szCs w:val="18"/>
                            </w:rPr>
                          </w:pPr>
                          <w:r w:rsidRPr="00334E29">
                            <w:rPr>
                              <w:rFonts w:ascii="Arial" w:hAnsi="Arial" w:cs="Arial"/>
                              <w:sz w:val="18"/>
                              <w:szCs w:val="18"/>
                            </w:rPr>
                            <w:t>Strengthening subject knowledge and Professional Development of teachers</w:t>
                          </w:r>
                        </w:p>
                        <w:p w:rsidR="00D06F6D" w:rsidRPr="00334E29" w:rsidRDefault="00D06F6D" w:rsidP="00A4159D">
                          <w:pPr>
                            <w:spacing w:after="0"/>
                            <w:jc w:val="center"/>
                            <w:rPr>
                              <w:rFonts w:ascii="Arial" w:hAnsi="Arial" w:cs="Arial"/>
                              <w:sz w:val="18"/>
                              <w:szCs w:val="18"/>
                            </w:rPr>
                          </w:pPr>
                          <w:r w:rsidRPr="00334E29">
                            <w:rPr>
                              <w:rFonts w:ascii="Arial" w:hAnsi="Arial" w:cs="Arial"/>
                              <w:sz w:val="18"/>
                              <w:szCs w:val="18"/>
                            </w:rPr>
                            <w:t>Initiating and Directing of Quality Enhancement</w:t>
                          </w:r>
                        </w:p>
                        <w:p w:rsidR="00D06F6D" w:rsidRPr="00334E29" w:rsidRDefault="00D06F6D" w:rsidP="00A4159D">
                          <w:pPr>
                            <w:spacing w:after="0"/>
                            <w:jc w:val="center"/>
                            <w:rPr>
                              <w:rFonts w:ascii="Arial" w:hAnsi="Arial" w:cs="Arial"/>
                              <w:sz w:val="18"/>
                              <w:szCs w:val="18"/>
                            </w:rPr>
                          </w:pPr>
                          <w:r w:rsidRPr="00334E29">
                            <w:rPr>
                              <w:rFonts w:ascii="Arial" w:hAnsi="Arial" w:cs="Arial"/>
                              <w:sz w:val="18"/>
                              <w:szCs w:val="18"/>
                            </w:rPr>
                            <w:t>Quality Monitoring of System Operations</w:t>
                          </w:r>
                        </w:p>
                        <w:p w:rsidR="00D06F6D" w:rsidRPr="00334E29" w:rsidRDefault="00D06F6D" w:rsidP="00A4159D">
                          <w:pPr>
                            <w:spacing w:after="0"/>
                            <w:jc w:val="center"/>
                            <w:rPr>
                              <w:rFonts w:ascii="Arial" w:hAnsi="Arial" w:cs="Arial"/>
                              <w:sz w:val="18"/>
                              <w:szCs w:val="18"/>
                            </w:rPr>
                          </w:pPr>
                          <w:r w:rsidRPr="00334E29">
                            <w:rPr>
                              <w:rFonts w:ascii="Arial" w:hAnsi="Arial" w:cs="Arial"/>
                              <w:sz w:val="18"/>
                              <w:szCs w:val="18"/>
                            </w:rPr>
                            <w:t>Detailing of school Development projects</w:t>
                          </w:r>
                        </w:p>
                        <w:p w:rsidR="00D06F6D" w:rsidRPr="00334E29" w:rsidRDefault="00D06F6D" w:rsidP="00A4159D">
                          <w:pPr>
                            <w:spacing w:after="0"/>
                            <w:jc w:val="center"/>
                            <w:rPr>
                              <w:rFonts w:ascii="Arial" w:hAnsi="Arial" w:cs="Arial"/>
                              <w:sz w:val="18"/>
                              <w:szCs w:val="18"/>
                            </w:rPr>
                          </w:pPr>
                          <w:r w:rsidRPr="00334E29">
                            <w:rPr>
                              <w:rFonts w:ascii="Arial" w:hAnsi="Arial" w:cs="Arial"/>
                              <w:sz w:val="18"/>
                              <w:szCs w:val="18"/>
                            </w:rPr>
                            <w:t>Development of Directors and Principals</w:t>
                          </w:r>
                        </w:p>
                      </w:txbxContent>
                    </v:textbox>
                  </v:shape>
                  <v:shape id="Text Box 31" o:spid="_x0000_s1046" type="#_x0000_t202" style="position:absolute;left:48484;top:47633;width:39668;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XjwAAAANsAAAAPAAAAZHJzL2Rvd25yZXYueG1sRI9Bi8Iw&#10;FITvwv6H8IS9aWoLIrWp6IIge1vtxdujebbF5qUk0Xb//WZB8DjMzDdMsZtML57kfGdZwWqZgCCu&#10;re64UVBdjosNCB+QNfaWScEvediVH7MCc21H/qHnOTQiQtjnqKANYcil9HVLBv3SDsTRu1lnMETp&#10;GqkdjhFuepkmyVoa7DgutDjQV0v1/fwwCk7rQ7hSpb91lmZ2rGTtbr1X6nM+7bcgAk3hHX61T1pB&#10;msH/l/gDZPkHAAD//wMAUEsBAi0AFAAGAAgAAAAhANvh9svuAAAAhQEAABMAAAAAAAAAAAAAAAAA&#10;AAAAAFtDb250ZW50X1R5cGVzXS54bWxQSwECLQAUAAYACAAAACEAWvQsW78AAAAVAQAACwAAAAAA&#10;AAAAAAAAAAAfAQAAX3JlbHMvLnJlbHNQSwECLQAUAAYACAAAACEA3XmF48AAAADbAAAADwAAAAAA&#10;AAAAAAAAAAAHAgAAZHJzL2Rvd25yZXYueG1sUEsFBgAAAAADAAMAtwAAAPQCAAAAAA==&#10;" strokeweight=".5pt">
                    <v:textbox>
                      <w:txbxContent>
                        <w:p w:rsidR="00D06F6D" w:rsidRPr="005761E1" w:rsidRDefault="00D06F6D" w:rsidP="00A4159D">
                          <w:pPr>
                            <w:jc w:val="center"/>
                            <w:rPr>
                              <w:rFonts w:ascii="Arial" w:hAnsi="Arial" w:cs="Arial"/>
                              <w:b/>
                              <w:bCs/>
                              <w:i/>
                              <w:iCs/>
                              <w:sz w:val="20"/>
                              <w:szCs w:val="20"/>
                            </w:rPr>
                          </w:pPr>
                          <w:r w:rsidRPr="005761E1">
                            <w:rPr>
                              <w:rFonts w:ascii="Arial" w:hAnsi="Arial" w:cs="Arial"/>
                              <w:b/>
                              <w:bCs/>
                              <w:i/>
                              <w:iCs/>
                              <w:sz w:val="20"/>
                              <w:szCs w:val="20"/>
                            </w:rPr>
                            <w:t>NATIONAL EDUCATION RESEARCH AND EVALUATION CENTRE</w:t>
                          </w:r>
                        </w:p>
                        <w:p w:rsidR="00D06F6D" w:rsidRPr="005761E1" w:rsidRDefault="00D06F6D" w:rsidP="00A4159D">
                          <w:pPr>
                            <w:spacing w:after="120" w:line="360" w:lineRule="auto"/>
                            <w:jc w:val="center"/>
                            <w:rPr>
                              <w:rFonts w:ascii="Arial" w:hAnsi="Arial" w:cs="Arial"/>
                              <w:sz w:val="18"/>
                              <w:szCs w:val="18"/>
                            </w:rPr>
                          </w:pPr>
                          <w:r w:rsidRPr="005761E1">
                            <w:rPr>
                              <w:rFonts w:ascii="Arial" w:hAnsi="Arial" w:cs="Arial"/>
                              <w:sz w:val="18"/>
                              <w:szCs w:val="18"/>
                            </w:rPr>
                            <w:t xml:space="preserve">Conduct research and evaluation studies pertaining to educational policy </w:t>
                          </w:r>
                          <w:r>
                            <w:rPr>
                              <w:rFonts w:ascii="Arial" w:hAnsi="Arial" w:cs="Arial"/>
                              <w:sz w:val="18"/>
                              <w:szCs w:val="18"/>
                            </w:rPr>
                            <w:t xml:space="preserve">system operation </w:t>
                          </w:r>
                          <w:r w:rsidRPr="005761E1">
                            <w:rPr>
                              <w:rFonts w:ascii="Arial" w:hAnsi="Arial" w:cs="Arial"/>
                              <w:sz w:val="18"/>
                              <w:szCs w:val="18"/>
                            </w:rPr>
                            <w:t>and student achievement in Sri Lanka.</w:t>
                          </w:r>
                        </w:p>
                      </w:txbxContent>
                    </v:textbox>
                  </v:shape>
                  <v:group id="Group 5" o:spid="_x0000_s1047" style="position:absolute;left:38915;top:10419;width:22383;height:15907" coordsize="22383,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11" o:spid="_x0000_s1048" style="position:absolute;width:22383;height:15906" coordsize="22383,1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12" o:spid="_x0000_s1049" type="#_x0000_t202" style="position:absolute;width:22383;height:1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tgwQAAANsAAAAPAAAAZHJzL2Rvd25yZXYueG1sRI9Bi8Iw&#10;FITvgv8hPMGbpvYgUo0iouBhWdBdPD+aZ9PavJQm1vrvjSB4HGbmG2a16W0tOmp96VjBbJqAIM6d&#10;LrlQ8P93mCxA+ICssXZMCp7kYbMeDlaYaffgE3XnUIgIYZ+hAhNCk0npc0MW/dQ1xNG7utZiiLIt&#10;pG7xEeG2lmmSzKXFkuOCwYZ2hvLb+W4VVDe7T7vL7/4kfyozexb2aqqLUuNRv12CCNSHb/jTPmoF&#10;6RzeX+IPkOsXAAAA//8DAFBLAQItABQABgAIAAAAIQDb4fbL7gAAAIUBAAATAAAAAAAAAAAAAAAA&#10;AAAAAABbQ29udGVudF9UeXBlc10ueG1sUEsBAi0AFAAGAAgAAAAhAFr0LFu/AAAAFQEAAAsAAAAA&#10;AAAAAAAAAAAAHwEAAF9yZWxzLy5yZWxzUEsBAi0AFAAGAAgAAAAhAF8Iy2DBAAAA2wAAAA8AAAAA&#10;AAAAAAAAAAAABwIAAGRycy9kb3ducmV2LnhtbFBLBQYAAAAAAwADALcAAAD1AgAAAAA=&#10;" fillcolor="#ddd9c3" strokeweight=".5pt">
                        <v:textbox>
                          <w:txbxContent>
                            <w:p w:rsidR="00D06F6D" w:rsidRDefault="00D06F6D" w:rsidP="00383140">
                              <w:pPr>
                                <w:shd w:val="clear" w:color="auto" w:fill="D9D9D9"/>
                                <w:spacing w:after="0"/>
                                <w:jc w:val="center"/>
                                <w:rPr>
                                  <w:rFonts w:ascii="Arial" w:hAnsi="Arial" w:cs="Arial"/>
                                  <w:b/>
                                  <w:bCs/>
                                  <w:i/>
                                  <w:iCs/>
                                  <w:sz w:val="20"/>
                                  <w:szCs w:val="20"/>
                                </w:rPr>
                              </w:pPr>
                              <w:r w:rsidRPr="002928D5">
                                <w:rPr>
                                  <w:rFonts w:ascii="Arial" w:hAnsi="Arial" w:cs="Arial"/>
                                  <w:b/>
                                  <w:bCs/>
                                  <w:i/>
                                  <w:iCs/>
                                  <w:sz w:val="20"/>
                                  <w:szCs w:val="20"/>
                                </w:rPr>
                                <w:t>SCHOOL</w:t>
                              </w:r>
                            </w:p>
                            <w:p w:rsidR="00D06F6D" w:rsidRDefault="00D06F6D" w:rsidP="00383140">
                              <w:pPr>
                                <w:shd w:val="clear" w:color="auto" w:fill="D9D9D9"/>
                                <w:spacing w:after="0"/>
                                <w:jc w:val="center"/>
                                <w:rPr>
                                  <w:rFonts w:ascii="Arial" w:hAnsi="Arial" w:cs="Arial"/>
                                  <w:b/>
                                  <w:bCs/>
                                  <w:i/>
                                  <w:iCs/>
                                  <w:sz w:val="20"/>
                                  <w:szCs w:val="20"/>
                                </w:rPr>
                              </w:pPr>
                            </w:p>
                            <w:p w:rsidR="00D06F6D" w:rsidRDefault="00D06F6D" w:rsidP="00383140">
                              <w:pPr>
                                <w:shd w:val="clear" w:color="auto" w:fill="D9D9D9"/>
                                <w:spacing w:after="0"/>
                                <w:jc w:val="center"/>
                                <w:rPr>
                                  <w:rFonts w:ascii="Arial" w:hAnsi="Arial" w:cs="Arial"/>
                                  <w:b/>
                                  <w:bCs/>
                                  <w:i/>
                                  <w:iCs/>
                                  <w:sz w:val="20"/>
                                  <w:szCs w:val="20"/>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Default="00D06F6D" w:rsidP="00383140">
                              <w:pPr>
                                <w:shd w:val="clear" w:color="auto" w:fill="D9D9D9"/>
                                <w:spacing w:after="0"/>
                                <w:jc w:val="center"/>
                                <w:rPr>
                                  <w:rFonts w:ascii="Arial" w:hAnsi="Arial" w:cs="Arial"/>
                                  <w:b/>
                                  <w:bCs/>
                                  <w:i/>
                                  <w:iCs/>
                                  <w:sz w:val="4"/>
                                  <w:szCs w:val="4"/>
                                </w:rPr>
                              </w:pPr>
                            </w:p>
                            <w:p w:rsidR="00D06F6D" w:rsidRPr="00383140" w:rsidRDefault="00D06F6D" w:rsidP="00383140">
                              <w:pPr>
                                <w:shd w:val="clear" w:color="auto" w:fill="D9D9D9"/>
                                <w:spacing w:after="0"/>
                                <w:jc w:val="center"/>
                                <w:rPr>
                                  <w:rFonts w:ascii="Arial" w:hAnsi="Arial" w:cs="Arial"/>
                                  <w:b/>
                                  <w:bCs/>
                                  <w:i/>
                                  <w:iCs/>
                                  <w:sz w:val="4"/>
                                  <w:szCs w:val="4"/>
                                </w:rPr>
                              </w:pPr>
                            </w:p>
                            <w:p w:rsidR="00D06F6D" w:rsidRDefault="00D06F6D" w:rsidP="00A4159D">
                              <w:pPr>
                                <w:shd w:val="clear" w:color="auto" w:fill="D9D9D9"/>
                                <w:jc w:val="center"/>
                              </w:pPr>
                            </w:p>
                            <w:p w:rsidR="00D06F6D" w:rsidRDefault="00D06F6D" w:rsidP="00A4159D">
                              <w:pPr>
                                <w:shd w:val="clear" w:color="auto" w:fill="D9D9D9"/>
                                <w:jc w:val="center"/>
                              </w:pPr>
                            </w:p>
                            <w:p w:rsidR="00D06F6D" w:rsidRPr="002928D5" w:rsidRDefault="00D06F6D" w:rsidP="00A4159D">
                              <w:pPr>
                                <w:shd w:val="clear" w:color="auto" w:fill="D9D9D9"/>
                                <w:jc w:val="center"/>
                                <w:rPr>
                                  <w:rFonts w:ascii="Arial" w:hAnsi="Arial" w:cs="Arial"/>
                                  <w:b/>
                                  <w:bCs/>
                                  <w:sz w:val="20"/>
                                  <w:szCs w:val="20"/>
                                </w:rPr>
                              </w:pPr>
                              <w:r w:rsidRPr="002928D5">
                                <w:rPr>
                                  <w:rFonts w:ascii="Arial" w:hAnsi="Arial" w:cs="Arial"/>
                                  <w:b/>
                                  <w:bCs/>
                                  <w:sz w:val="20"/>
                                  <w:szCs w:val="20"/>
                                </w:rPr>
                                <w:t>PRINCIPAL</w:t>
                              </w:r>
                            </w:p>
                          </w:txbxContent>
                        </v:textbox>
                      </v:shape>
                      <v:shape id="Text Box 13" o:spid="_x0000_s1050" type="#_x0000_t202" style="position:absolute;left:4496;top:2947;width:13303;height:9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SxRxAAAANsAAAAPAAAAZHJzL2Rvd25yZXYueG1sRI9Ba8JA&#10;FITvBf/D8oTe6saArY2uEgWl7a1p8fzMPpNg9m3YXWPqr+8WCh6HmfmGWa4H04qenG8sK5hOEhDE&#10;pdUNVwq+v3ZPcxA+IGtsLZOCH/KwXo0elphpe+VP6otQiQhhn6GCOoQuk9KXNRn0E9sRR+9kncEQ&#10;paukdniNcNPKNEmepcGG40KNHW1rKs/FxSjY7C+7Ps1f5+/7G7nD4Yiz/Pah1ON4yBcgAg3hHv5v&#10;v2kF6Qv8fYk/QK5+AQAA//8DAFBLAQItABQABgAIAAAAIQDb4fbL7gAAAIUBAAATAAAAAAAAAAAA&#10;AAAAAAAAAABbQ29udGVudF9UeXBlc10ueG1sUEsBAi0AFAAGAAgAAAAhAFr0LFu/AAAAFQEAAAsA&#10;AAAAAAAAAAAAAAAAHwEAAF9yZWxzLy5yZWxzUEsBAi0AFAAGAAgAAAAhAJfNLFHEAAAA2wAAAA8A&#10;AAAAAAAAAAAAAAAABwIAAGRycy9kb3ducmV2LnhtbFBLBQYAAAAAAwADALcAAAD4AgAAAAA=&#10;" strokeweight=".5pt">
                        <v:textbox inset=",,,0">
                          <w:txbxContent>
                            <w:p w:rsidR="00D06F6D" w:rsidRPr="00B47C2A" w:rsidRDefault="00D06F6D" w:rsidP="00B47C2A">
                              <w:pPr>
                                <w:spacing w:after="200" w:line="240" w:lineRule="auto"/>
                                <w:jc w:val="center"/>
                                <w:rPr>
                                  <w:i/>
                                  <w:iCs/>
                                </w:rPr>
                              </w:pPr>
                              <w:r w:rsidRPr="002928D5">
                                <w:rPr>
                                  <w:b/>
                                  <w:bCs/>
                                  <w:i/>
                                  <w:iCs/>
                                </w:rPr>
                                <w:t>CLASSROOM</w:t>
                              </w:r>
                            </w:p>
                            <w:p w:rsidR="00D06F6D" w:rsidRPr="00B47C2A" w:rsidRDefault="00D06F6D" w:rsidP="00B47C2A">
                              <w:pPr>
                                <w:spacing w:after="200" w:line="240" w:lineRule="auto"/>
                                <w:jc w:val="center"/>
                                <w:rPr>
                                  <w:noProof/>
                                </w:rPr>
                              </w:pPr>
                            </w:p>
                            <w:p w:rsidR="00D06F6D" w:rsidRPr="00B47C2A" w:rsidRDefault="00D06F6D" w:rsidP="00B47C2A">
                              <w:pPr>
                                <w:spacing w:after="0" w:line="240" w:lineRule="auto"/>
                                <w:jc w:val="center"/>
                              </w:pPr>
                              <w:r w:rsidRPr="00B47C2A">
                                <w:t>TEACHER</w:t>
                              </w:r>
                            </w:p>
                            <w:p w:rsidR="00D06F6D" w:rsidRPr="00B97D90" w:rsidRDefault="00D06F6D" w:rsidP="00EB7C4E">
                              <w:pPr>
                                <w:spacing w:before="40" w:after="0"/>
                                <w:rPr>
                                  <w:rFonts w:ascii="Arial Narrow" w:hAnsi="Arial Narrow"/>
                                  <w:b/>
                                  <w:bCs/>
                                  <w:sz w:val="10"/>
                                  <w:szCs w:val="10"/>
                                </w:rPr>
                              </w:pPr>
                              <w:r w:rsidRPr="00B97D90">
                                <w:rPr>
                                  <w:rFonts w:ascii="Arial Narrow" w:hAnsi="Arial Narrow"/>
                                  <w:b/>
                                  <w:bCs/>
                                  <w:sz w:val="10"/>
                                  <w:szCs w:val="10"/>
                                </w:rPr>
                                <w:t xml:space="preserve">L – Learner  T –  Teacher  E  –  Environment </w:t>
                              </w:r>
                            </w:p>
                          </w:txbxContent>
                        </v:textbox>
                      </v:shape>
                      <v:group id="Group 14" o:spid="_x0000_s1051" style="position:absolute;left:8237;top:4912;width:6232;height:5797" coordsize="6231,5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32" coordsize="21600,21600" o:spt="32" o:oned="t" path="m,l21600,21600e" filled="f">
                          <v:path arrowok="t" fillok="f" o:connecttype="none"/>
                          <o:lock v:ext="edit" shapetype="t"/>
                        </v:shapetype>
                        <v:shape id="Straight Arrow Connector 15" o:spid="_x0000_s1052" type="#_x0000_t32" style="position:absolute;left:1209;top:869;width:36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RTlxQAAANsAAAAPAAAAZHJzL2Rvd25yZXYueG1sRI/dasJA&#10;FITvC77DcoTe1Y2C0sasUsRioag0mvtD9uSHZs+G7DZJfXq3UOjlMDPfMMl2NI3oqXO1ZQXzWQSC&#10;OLe65lLB9fL29AzCeWSNjWVS8EMOtpvJQ4KxtgN/Up/6UgQIuxgVVN63sZQur8igm9mWOHiF7Qz6&#10;ILtS6g6HADeNXETRShqsOSxU2NKuovwr/TYKbscDXY5Y3M77NDt9LA/z5SnLlHqcjq9rEJ5G/x/+&#10;a79rBYsX+P0SfoDc3AEAAP//AwBQSwECLQAUAAYACAAAACEA2+H2y+4AAACFAQAAEwAAAAAAAAAA&#10;AAAAAAAAAAAAW0NvbnRlbnRfVHlwZXNdLnhtbFBLAQItABQABgAIAAAAIQBa9CxbvwAAABUBAAAL&#10;AAAAAAAAAAAAAAAAAB8BAABfcmVscy8ucmVsc1BLAQItABQABgAIAAAAIQD82RTlxQAAANsAAAAP&#10;AAAAAAAAAAAAAAAAAAcCAABkcnMvZG93bnJldi54bWxQSwUGAAAAAAMAAwC3AAAA+QIAAAAA&#10;">
                          <v:stroke startarrow="block" endarrow="block"/>
                        </v:shape>
                        <v:shape id="Straight Arrow Connector 18" o:spid="_x0000_s1053" type="#_x0000_t32" style="position:absolute;left:1209;top:4383;width:36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ulwAAAANsAAAAPAAAAZHJzL2Rvd25yZXYueG1sRE9Ni8Iw&#10;EL0v+B/CCN7WVMVFqlFEFAVRsdr70IxtsZmUJmr1128OC3t8vO/ZojWVeFLjSssKBv0IBHFmdcm5&#10;gutl8z0B4TyyxsoyKXiTg8W88zXDWNsXn+mZ+FyEEHYxKii8r2MpXVaQQde3NXHgbrYx6ANscqkb&#10;fIVwU8lhFP1IgyWHhgJrWhWU3ZOHUfA5bOlywNvntE7S4368HYyPaapUr9supyA8tf5f/OfeaQWj&#10;sD58CT9Azn8BAAD//wMAUEsBAi0AFAAGAAgAAAAhANvh9svuAAAAhQEAABMAAAAAAAAAAAAAAAAA&#10;AAAAAFtDb250ZW50X1R5cGVzXS54bWxQSwECLQAUAAYACAAAACEAWvQsW78AAAAVAQAACwAAAAAA&#10;AAAAAAAAAAAfAQAAX3JlbHMvLnJlbHNQSwECLQAUAAYACAAAACEA6DorpcAAAADbAAAADwAAAAAA&#10;AAAAAAAAAAAHAgAAZHJzL2Rvd25yZXYueG1sUEsFBgAAAAADAAMAtwAAAPQCAAAAAA==&#10;">
                          <v:stroke startarrow="block" endarrow="block"/>
                        </v:shape>
                        <v:shape id="Text Box 30" o:spid="_x0000_s1054" type="#_x0000_t202" style="position:absolute;width:1206;height: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D06F6D" w:rsidRDefault="00D06F6D" w:rsidP="00A4159D">
                                <w:pPr>
                                  <w:spacing w:after="0" w:line="240" w:lineRule="auto"/>
                                  <w:jc w:val="center"/>
                                </w:pPr>
                                <w:r>
                                  <w:t>L</w:t>
                                </w:r>
                              </w:p>
                              <w:p w:rsidR="00D06F6D" w:rsidRDefault="00D06F6D" w:rsidP="00A4159D">
                                <w:pPr>
                                  <w:spacing w:after="0" w:line="240" w:lineRule="auto"/>
                                  <w:jc w:val="center"/>
                                </w:pPr>
                                <w:r>
                                  <w:t>L</w:t>
                                </w:r>
                              </w:p>
                              <w:p w:rsidR="00D06F6D" w:rsidRDefault="00D06F6D" w:rsidP="00A4159D">
                                <w:pPr>
                                  <w:spacing w:after="0" w:line="240" w:lineRule="auto"/>
                                  <w:jc w:val="center"/>
                                </w:pPr>
                                <w:r>
                                  <w:t>L</w:t>
                                </w:r>
                              </w:p>
                              <w:p w:rsidR="00D06F6D" w:rsidRDefault="00D06F6D" w:rsidP="00A4159D">
                                <w:pPr>
                                  <w:spacing w:after="0" w:line="240" w:lineRule="auto"/>
                                  <w:jc w:val="center"/>
                                </w:pPr>
                                <w:r>
                                  <w:t>L</w:t>
                                </w:r>
                              </w:p>
                            </w:txbxContent>
                          </v:textbox>
                        </v:shape>
                        <v:shape id="Text Box 25" o:spid="_x0000_s1055" type="#_x0000_t202" style="position:absolute;left:5025;top:37;width:1206;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D06F6D" w:rsidRDefault="00D06F6D" w:rsidP="00A4159D">
                                <w:pPr>
                                  <w:spacing w:after="0" w:line="240" w:lineRule="auto"/>
                                  <w:jc w:val="center"/>
                                </w:pPr>
                                <w:r>
                                  <w:t>T</w:t>
                                </w:r>
                              </w:p>
                              <w:p w:rsidR="00D06F6D" w:rsidRDefault="00D06F6D" w:rsidP="00A4159D">
                                <w:pPr>
                                  <w:spacing w:after="0" w:line="240" w:lineRule="auto"/>
                                  <w:jc w:val="center"/>
                                </w:pPr>
                                <w:r>
                                  <w:t>L</w:t>
                                </w:r>
                              </w:p>
                              <w:p w:rsidR="00D06F6D" w:rsidRDefault="00D06F6D" w:rsidP="00A4159D">
                                <w:pPr>
                                  <w:spacing w:after="0" w:line="240" w:lineRule="auto"/>
                                  <w:jc w:val="center"/>
                                </w:pPr>
                                <w:r>
                                  <w:t>E</w:t>
                                </w:r>
                              </w:p>
                            </w:txbxContent>
                          </v:textbox>
                        </v:shape>
                      </v:group>
                    </v:group>
                    <v:shape id="Straight Arrow Connector 26" o:spid="_x0000_s1056" type="#_x0000_t32" style="position:absolute;left:9597;top:7632;width:36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XSwwAAANsAAAAPAAAAZHJzL2Rvd25yZXYueG1sRI9Bi8Iw&#10;FITvwv6H8Ba8aariIl2jyLKiICrW7f3RPNti81KaqNVfbxYEj8PMfMNM562pxJUaV1pWMOhHIIgz&#10;q0vOFfwdl70JCOeRNVaWScGdHMxnH50pxtre+EDXxOciQNjFqKDwvo6ldFlBBl3f1sTBO9nGoA+y&#10;yaVu8BbgppLDKPqSBksOCwXW9FNQdk4uRsFju6LjFk+P/W+S7jbj1WC8S1Olup/t4huEp9a/w6/2&#10;WisYjeD/S/gBcvYEAAD//wMAUEsBAi0AFAAGAAgAAAAhANvh9svuAAAAhQEAABMAAAAAAAAAAAAA&#10;AAAAAAAAAFtDb250ZW50X1R5cGVzXS54bWxQSwECLQAUAAYACAAAACEAWvQsW78AAAAVAQAACwAA&#10;AAAAAAAAAAAAAAAfAQAAX3JlbHMvLnJlbHNQSwECLQAUAAYACAAAACEAGOi10sMAAADbAAAADwAA&#10;AAAAAAAAAAAAAAAHAgAAZHJzL2Rvd25yZXYueG1sUEsFBgAAAAADAAMAtwAAAPcCAAAAAA==&#10;">
                      <v:stroke startarrow="block" endarrow="block"/>
                    </v:shape>
                  </v:group>
                </v:group>
                <v:shape id="Text Box 33" o:spid="_x0000_s1057" type="#_x0000_t202" style="position:absolute;left:7718;top:1117;width:1393;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awbwwAAANsAAAAPAAAAZHJzL2Rvd25yZXYueG1sRI9PawIx&#10;FMTvQr9DeAVvmvgHabdGKUVB0B502/vr5jW7dPOybKK7fnsjFDwOM/MbZrnuXS0u1IbKs4bJWIEg&#10;Lryp2Gr4yrejFxAhIhusPZOGKwVYr54GS8yM7/hIl1O0IkE4ZKihjLHJpAxFSQ7D2DfEyfv1rcOY&#10;ZGulabFLcFfLqVIL6bDitFBiQx8lFX+ns9OQ2/y7m2zqT5W/7qWaW3P4CUbr4XP//gYiUh8f4f/2&#10;zmiYzeH+Jf0AuboBAAD//wMAUEsBAi0AFAAGAAgAAAAhANvh9svuAAAAhQEAABMAAAAAAAAAAAAA&#10;AAAAAAAAAFtDb250ZW50X1R5cGVzXS54bWxQSwECLQAUAAYACAAAACEAWvQsW78AAAAVAQAACwAA&#10;AAAAAAAAAAAAAAAfAQAAX3JlbHMvLnJlbHNQSwECLQAUAAYACAAAACEAZnmsG8MAAADbAAAADwAA&#10;AAAAAAAAAAAAAAAHAgAAZHJzL2Rvd25yZXYueG1sUEsFBgAAAAADAAMAtwAAAPcCAAAAAA==&#10;" filled="f" stroked="f">
                  <v:textbox inset="0,0,0,10.8pt">
                    <w:txbxContent>
                      <w:p w:rsidR="00D06F6D" w:rsidRPr="00A7179C" w:rsidRDefault="00D06F6D" w:rsidP="00A4159D">
                        <w:pPr>
                          <w:jc w:val="center"/>
                          <w:rPr>
                            <w:b/>
                            <w:bCs/>
                            <w:sz w:val="28"/>
                            <w:szCs w:val="28"/>
                          </w:rPr>
                        </w:pPr>
                        <w:r w:rsidRPr="00A7179C">
                          <w:rPr>
                            <w:b/>
                            <w:bCs/>
                            <w:sz w:val="28"/>
                            <w:szCs w:val="28"/>
                          </w:rPr>
                          <w:t>Figure 1</w:t>
                        </w:r>
                      </w:p>
                    </w:txbxContent>
                  </v:textbox>
                </v:shape>
              </v:group>
            </w:pict>
          </mc:Fallback>
        </mc:AlternateContent>
      </w: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A4159D" w:rsidRPr="00A14D9F" w:rsidRDefault="00A4159D" w:rsidP="00073316">
      <w:pPr>
        <w:spacing w:after="0" w:line="276" w:lineRule="auto"/>
        <w:ind w:right="-333"/>
        <w:contextualSpacing/>
        <w:rPr>
          <w:rFonts w:ascii="Book Antiqua" w:hAnsi="Book Antiqua" w:cs="Tahoma"/>
          <w:b/>
          <w:sz w:val="24"/>
          <w:szCs w:val="24"/>
        </w:rPr>
      </w:pPr>
    </w:p>
    <w:p w:rsidR="002710CE" w:rsidRPr="00A14D9F" w:rsidRDefault="002710CE" w:rsidP="009561C1">
      <w:pPr>
        <w:pStyle w:val="Heading1"/>
        <w:sectPr w:rsidR="002710CE" w:rsidRPr="00A14D9F" w:rsidSect="00B3188B">
          <w:footerReference w:type="default" r:id="rId10"/>
          <w:pgSz w:w="16839" w:h="11907" w:orient="landscape" w:code="9"/>
          <w:pgMar w:top="1440" w:right="1440" w:bottom="1440" w:left="1440" w:header="720" w:footer="720" w:gutter="0"/>
          <w:cols w:space="720" w:equalWidth="0">
            <w:col w:w="8658"/>
          </w:cols>
          <w:noEndnote/>
          <w:docGrid w:linePitch="299"/>
        </w:sectPr>
      </w:pPr>
    </w:p>
    <w:p w:rsidR="007C3AC6" w:rsidRPr="00A14D9F" w:rsidRDefault="007C3AC6" w:rsidP="009561C1">
      <w:pPr>
        <w:pStyle w:val="Heading1"/>
      </w:pPr>
      <w:bookmarkStart w:id="10" w:name="_Toc465418156"/>
      <w:r w:rsidRPr="00A14D9F">
        <w:lastRenderedPageBreak/>
        <w:t>Curriculum Development</w:t>
      </w:r>
      <w:bookmarkEnd w:id="10"/>
    </w:p>
    <w:p w:rsidR="000E01FE" w:rsidRPr="00A14D9F" w:rsidRDefault="000E01FE" w:rsidP="003D4034">
      <w:pPr>
        <w:spacing w:after="0" w:line="276" w:lineRule="auto"/>
        <w:ind w:right="-331"/>
        <w:contextualSpacing/>
        <w:rPr>
          <w:rFonts w:ascii="Book Antiqua" w:hAnsi="Book Antiqua"/>
          <w:b/>
          <w:sz w:val="24"/>
          <w:szCs w:val="24"/>
        </w:rPr>
      </w:pPr>
    </w:p>
    <w:p w:rsidR="002C5800" w:rsidRPr="00A14D9F" w:rsidRDefault="003F327C" w:rsidP="003D4034">
      <w:pPr>
        <w:pStyle w:val="Heading2"/>
        <w:spacing w:before="0" w:after="120" w:line="276" w:lineRule="auto"/>
        <w:ind w:right="-331"/>
        <w:contextualSpacing/>
        <w:rPr>
          <w:rFonts w:ascii="Book Antiqua" w:hAnsi="Book Antiqua"/>
        </w:rPr>
      </w:pPr>
      <w:bookmarkStart w:id="11" w:name="_Toc465418157"/>
      <w:r w:rsidRPr="00A14D9F">
        <w:rPr>
          <w:rFonts w:ascii="Book Antiqua" w:hAnsi="Book Antiqua"/>
        </w:rPr>
        <w:t>Introduction</w:t>
      </w:r>
      <w:bookmarkEnd w:id="11"/>
    </w:p>
    <w:p w:rsidR="002A7029" w:rsidRPr="00A14D9F" w:rsidRDefault="00A13FB3" w:rsidP="003D4034">
      <w:pPr>
        <w:spacing w:after="120" w:line="276" w:lineRule="auto"/>
        <w:ind w:right="-331"/>
        <w:contextualSpacing/>
        <w:rPr>
          <w:rFonts w:ascii="Book Antiqua" w:hAnsi="Book Antiqua"/>
          <w:sz w:val="24"/>
          <w:szCs w:val="24"/>
        </w:rPr>
      </w:pPr>
      <w:r w:rsidRPr="00A14D9F">
        <w:rPr>
          <w:rFonts w:ascii="Book Antiqua" w:hAnsi="Book Antiqua"/>
          <w:sz w:val="24"/>
          <w:szCs w:val="24"/>
        </w:rPr>
        <w:t xml:space="preserve">The </w:t>
      </w:r>
      <w:r w:rsidR="002A7029" w:rsidRPr="00A14D9F">
        <w:rPr>
          <w:rFonts w:ascii="Book Antiqua" w:hAnsi="Book Antiqua"/>
          <w:sz w:val="24"/>
          <w:szCs w:val="24"/>
        </w:rPr>
        <w:t xml:space="preserve">Curriculum </w:t>
      </w:r>
      <w:r w:rsidR="00A22C09" w:rsidRPr="00A14D9F">
        <w:rPr>
          <w:rFonts w:ascii="Book Antiqua" w:hAnsi="Book Antiqua"/>
          <w:sz w:val="24"/>
          <w:szCs w:val="24"/>
        </w:rPr>
        <w:t xml:space="preserve">is </w:t>
      </w:r>
      <w:r w:rsidR="002A7029" w:rsidRPr="00A14D9F">
        <w:rPr>
          <w:rFonts w:ascii="Book Antiqua" w:hAnsi="Book Antiqua"/>
          <w:sz w:val="24"/>
          <w:szCs w:val="24"/>
        </w:rPr>
        <w:t xml:space="preserve">a structured series of </w:t>
      </w:r>
      <w:r w:rsidRPr="00A14D9F">
        <w:rPr>
          <w:rFonts w:ascii="Book Antiqua" w:hAnsi="Book Antiqua"/>
          <w:sz w:val="24"/>
          <w:szCs w:val="24"/>
        </w:rPr>
        <w:t>planned</w:t>
      </w:r>
      <w:r w:rsidR="00294B57" w:rsidRPr="00A14D9F">
        <w:rPr>
          <w:rFonts w:ascii="Book Antiqua" w:hAnsi="Book Antiqua"/>
          <w:sz w:val="24"/>
          <w:szCs w:val="24"/>
        </w:rPr>
        <w:t xml:space="preserve"> learning experiences. It includes </w:t>
      </w:r>
      <w:r w:rsidRPr="00A14D9F">
        <w:rPr>
          <w:rFonts w:ascii="Book Antiqua" w:hAnsi="Book Antiqua"/>
          <w:sz w:val="24"/>
          <w:szCs w:val="24"/>
        </w:rPr>
        <w:t xml:space="preserve">such </w:t>
      </w:r>
      <w:r w:rsidR="00294B57" w:rsidRPr="00A14D9F">
        <w:rPr>
          <w:rFonts w:ascii="Book Antiqua" w:hAnsi="Book Antiqua"/>
          <w:sz w:val="24"/>
          <w:szCs w:val="24"/>
        </w:rPr>
        <w:t>learning experiences provided through identified subject</w:t>
      </w:r>
      <w:r w:rsidRPr="00A14D9F">
        <w:rPr>
          <w:rFonts w:ascii="Book Antiqua" w:hAnsi="Book Antiqua"/>
          <w:sz w:val="24"/>
          <w:szCs w:val="24"/>
        </w:rPr>
        <w:t>,</w:t>
      </w:r>
      <w:r w:rsidR="00294B57" w:rsidRPr="00A14D9F">
        <w:rPr>
          <w:rFonts w:ascii="Book Antiqua" w:hAnsi="Book Antiqua"/>
          <w:sz w:val="24"/>
          <w:szCs w:val="24"/>
        </w:rPr>
        <w:t xml:space="preserve"> disciplines in the classroom</w:t>
      </w:r>
      <w:r w:rsidRPr="00A14D9F">
        <w:rPr>
          <w:rFonts w:ascii="Book Antiqua" w:hAnsi="Book Antiqua"/>
          <w:sz w:val="24"/>
          <w:szCs w:val="24"/>
        </w:rPr>
        <w:t>,</w:t>
      </w:r>
      <w:r w:rsidR="00294B57" w:rsidRPr="00A14D9F">
        <w:rPr>
          <w:rFonts w:ascii="Book Antiqua" w:hAnsi="Book Antiqua"/>
          <w:sz w:val="24"/>
          <w:szCs w:val="24"/>
        </w:rPr>
        <w:t xml:space="preserve"> as well as the </w:t>
      </w:r>
      <w:r w:rsidRPr="00A14D9F">
        <w:rPr>
          <w:rFonts w:ascii="Book Antiqua" w:hAnsi="Book Antiqua"/>
          <w:sz w:val="24"/>
          <w:szCs w:val="24"/>
        </w:rPr>
        <w:t>desired</w:t>
      </w:r>
      <w:r w:rsidR="00294B57" w:rsidRPr="00A14D9F">
        <w:rPr>
          <w:rFonts w:ascii="Book Antiqua" w:hAnsi="Book Antiqua"/>
          <w:sz w:val="24"/>
          <w:szCs w:val="24"/>
        </w:rPr>
        <w:t xml:space="preserve"> curriculum based on </w:t>
      </w:r>
      <w:r w:rsidRPr="00A14D9F">
        <w:rPr>
          <w:rFonts w:ascii="Book Antiqua" w:hAnsi="Book Antiqua"/>
          <w:sz w:val="24"/>
          <w:szCs w:val="24"/>
        </w:rPr>
        <w:t>a common</w:t>
      </w:r>
      <w:r w:rsidR="00294B57" w:rsidRPr="00A14D9F">
        <w:rPr>
          <w:rFonts w:ascii="Book Antiqua" w:hAnsi="Book Antiqua"/>
          <w:sz w:val="24"/>
          <w:szCs w:val="24"/>
        </w:rPr>
        <w:t xml:space="preserve"> vision, mission, policies, traditions and ethos of the school</w:t>
      </w:r>
      <w:r w:rsidRPr="00A14D9F">
        <w:rPr>
          <w:rFonts w:ascii="Book Antiqua" w:hAnsi="Book Antiqua"/>
          <w:sz w:val="24"/>
          <w:szCs w:val="24"/>
        </w:rPr>
        <w:t>s</w:t>
      </w:r>
      <w:r w:rsidR="00294B57" w:rsidRPr="00A14D9F">
        <w:rPr>
          <w:rFonts w:ascii="Book Antiqua" w:hAnsi="Book Antiqua"/>
          <w:sz w:val="24"/>
          <w:szCs w:val="24"/>
        </w:rPr>
        <w:t xml:space="preserve">. All these </w:t>
      </w:r>
      <w:r w:rsidRPr="00A14D9F">
        <w:rPr>
          <w:rFonts w:ascii="Book Antiqua" w:hAnsi="Book Antiqua"/>
          <w:sz w:val="24"/>
          <w:szCs w:val="24"/>
        </w:rPr>
        <w:t xml:space="preserve">should </w:t>
      </w:r>
      <w:r w:rsidR="00294B57" w:rsidRPr="00A14D9F">
        <w:rPr>
          <w:rFonts w:ascii="Book Antiqua" w:hAnsi="Book Antiqua"/>
          <w:sz w:val="24"/>
          <w:szCs w:val="24"/>
        </w:rPr>
        <w:t>contribute to the</w:t>
      </w:r>
      <w:r w:rsidR="00A22C09" w:rsidRPr="00A14D9F">
        <w:rPr>
          <w:rFonts w:ascii="Book Antiqua" w:hAnsi="Book Antiqua"/>
          <w:sz w:val="24"/>
          <w:szCs w:val="24"/>
        </w:rPr>
        <w:t xml:space="preserve"> holistic</w:t>
      </w:r>
      <w:r w:rsidR="00294B57" w:rsidRPr="00A14D9F">
        <w:rPr>
          <w:rFonts w:ascii="Book Antiqua" w:hAnsi="Book Antiqua"/>
          <w:sz w:val="24"/>
          <w:szCs w:val="24"/>
        </w:rPr>
        <w:t xml:space="preserve"> development of child</w:t>
      </w:r>
      <w:r w:rsidRPr="00A14D9F">
        <w:rPr>
          <w:rFonts w:ascii="Book Antiqua" w:hAnsi="Book Antiqua"/>
          <w:sz w:val="24"/>
          <w:szCs w:val="24"/>
        </w:rPr>
        <w:t>,</w:t>
      </w:r>
      <w:r w:rsidR="00294B57" w:rsidRPr="00A14D9F">
        <w:rPr>
          <w:rFonts w:ascii="Book Antiqua" w:hAnsi="Book Antiqua"/>
          <w:sz w:val="24"/>
          <w:szCs w:val="24"/>
        </w:rPr>
        <w:t xml:space="preserve"> in all aspects which </w:t>
      </w:r>
      <w:r w:rsidRPr="00A14D9F">
        <w:rPr>
          <w:rFonts w:ascii="Book Antiqua" w:hAnsi="Book Antiqua"/>
          <w:sz w:val="24"/>
          <w:szCs w:val="24"/>
        </w:rPr>
        <w:t>are</w:t>
      </w:r>
      <w:r w:rsidR="00294B57" w:rsidRPr="00A14D9F">
        <w:rPr>
          <w:rFonts w:ascii="Book Antiqua" w:hAnsi="Book Antiqua"/>
          <w:sz w:val="24"/>
          <w:szCs w:val="24"/>
        </w:rPr>
        <w:t xml:space="preserve"> considered to be</w:t>
      </w:r>
      <w:r w:rsidRPr="00A14D9F">
        <w:rPr>
          <w:rFonts w:ascii="Book Antiqua" w:hAnsi="Book Antiqua"/>
          <w:sz w:val="24"/>
          <w:szCs w:val="24"/>
        </w:rPr>
        <w:t xml:space="preserve"> </w:t>
      </w:r>
      <w:r w:rsidR="00294B57" w:rsidRPr="00A14D9F">
        <w:rPr>
          <w:rFonts w:ascii="Book Antiqua" w:hAnsi="Book Antiqua"/>
          <w:sz w:val="24"/>
          <w:szCs w:val="24"/>
        </w:rPr>
        <w:t>the ultimate goal of education.</w:t>
      </w:r>
      <w:r w:rsidR="00F804D8" w:rsidRPr="00A14D9F">
        <w:rPr>
          <w:rFonts w:ascii="Book Antiqua" w:hAnsi="Book Antiqua"/>
          <w:sz w:val="24"/>
          <w:szCs w:val="24"/>
        </w:rPr>
        <w:t xml:space="preserve"> The different aspects of personality as propounded by educational philosophers include the physical, mental, social, emotional and spiritual development of the child.</w:t>
      </w:r>
    </w:p>
    <w:p w:rsidR="002C5800" w:rsidRPr="00A14D9F" w:rsidRDefault="002C5800" w:rsidP="003D4034">
      <w:pPr>
        <w:spacing w:after="0" w:line="276" w:lineRule="auto"/>
        <w:ind w:right="-331"/>
        <w:contextualSpacing/>
        <w:rPr>
          <w:rFonts w:ascii="Book Antiqua" w:hAnsi="Book Antiqua"/>
          <w:sz w:val="24"/>
          <w:szCs w:val="24"/>
        </w:rPr>
      </w:pPr>
    </w:p>
    <w:p w:rsidR="00101AF9" w:rsidRPr="00A14D9F" w:rsidRDefault="00101AF9" w:rsidP="003D4034">
      <w:pPr>
        <w:spacing w:after="0" w:line="276" w:lineRule="auto"/>
        <w:ind w:right="-331"/>
        <w:contextualSpacing/>
        <w:rPr>
          <w:rFonts w:ascii="Book Antiqua" w:hAnsi="Book Antiqua"/>
          <w:sz w:val="24"/>
          <w:szCs w:val="24"/>
        </w:rPr>
      </w:pPr>
      <w:r w:rsidRPr="00A14D9F">
        <w:rPr>
          <w:rFonts w:ascii="Book Antiqua" w:hAnsi="Book Antiqua"/>
          <w:sz w:val="24"/>
          <w:szCs w:val="24"/>
        </w:rPr>
        <w:t>Besides th</w:t>
      </w:r>
      <w:r w:rsidR="00DB3959" w:rsidRPr="00A14D9F">
        <w:rPr>
          <w:rFonts w:ascii="Book Antiqua" w:hAnsi="Book Antiqua"/>
          <w:sz w:val="24"/>
          <w:szCs w:val="24"/>
        </w:rPr>
        <w:t xml:space="preserve">is </w:t>
      </w:r>
      <w:r w:rsidRPr="00A14D9F">
        <w:rPr>
          <w:rFonts w:ascii="Book Antiqua" w:hAnsi="Book Antiqua"/>
          <w:sz w:val="24"/>
          <w:szCs w:val="24"/>
        </w:rPr>
        <w:t>general goal</w:t>
      </w:r>
      <w:r w:rsidR="00964AB3" w:rsidRPr="00A14D9F">
        <w:rPr>
          <w:rFonts w:ascii="Book Antiqua" w:hAnsi="Book Antiqua"/>
          <w:sz w:val="24"/>
          <w:szCs w:val="24"/>
        </w:rPr>
        <w:t>,</w:t>
      </w:r>
      <w:r w:rsidR="00A13FB3" w:rsidRPr="00A14D9F">
        <w:rPr>
          <w:rFonts w:ascii="Book Antiqua" w:hAnsi="Book Antiqua"/>
          <w:sz w:val="24"/>
          <w:szCs w:val="24"/>
        </w:rPr>
        <w:t xml:space="preserve"> </w:t>
      </w:r>
      <w:r w:rsidR="00A22C09" w:rsidRPr="00A14D9F">
        <w:rPr>
          <w:rFonts w:ascii="Book Antiqua" w:hAnsi="Book Antiqua"/>
          <w:sz w:val="24"/>
          <w:szCs w:val="24"/>
        </w:rPr>
        <w:t>Sri Lanka</w:t>
      </w:r>
      <w:r w:rsidRPr="00A14D9F">
        <w:rPr>
          <w:rFonts w:ascii="Book Antiqua" w:hAnsi="Book Antiqua"/>
          <w:sz w:val="24"/>
          <w:szCs w:val="24"/>
        </w:rPr>
        <w:t xml:space="preserve"> has specific</w:t>
      </w:r>
      <w:r w:rsidR="00DB3959" w:rsidRPr="00A14D9F">
        <w:rPr>
          <w:rFonts w:ascii="Book Antiqua" w:hAnsi="Book Antiqua"/>
          <w:sz w:val="24"/>
          <w:szCs w:val="24"/>
        </w:rPr>
        <w:t xml:space="preserve"> national </w:t>
      </w:r>
      <w:r w:rsidRPr="00A14D9F">
        <w:rPr>
          <w:rFonts w:ascii="Book Antiqua" w:hAnsi="Book Antiqua"/>
          <w:sz w:val="24"/>
          <w:szCs w:val="24"/>
        </w:rPr>
        <w:t xml:space="preserve">goals based on </w:t>
      </w:r>
      <w:r w:rsidR="00A13FB3" w:rsidRPr="00A14D9F">
        <w:rPr>
          <w:rFonts w:ascii="Book Antiqua" w:hAnsi="Book Antiqua"/>
          <w:sz w:val="24"/>
          <w:szCs w:val="24"/>
        </w:rPr>
        <w:t xml:space="preserve">the country’s </w:t>
      </w:r>
      <w:r w:rsidRPr="00A14D9F">
        <w:rPr>
          <w:rFonts w:ascii="Book Antiqua" w:hAnsi="Book Antiqua"/>
          <w:sz w:val="24"/>
          <w:szCs w:val="24"/>
        </w:rPr>
        <w:t>historical and cultural heritage, social mores</w:t>
      </w:r>
      <w:r w:rsidR="00DB3959" w:rsidRPr="00A14D9F">
        <w:rPr>
          <w:rFonts w:ascii="Book Antiqua" w:hAnsi="Book Antiqua"/>
          <w:sz w:val="24"/>
          <w:szCs w:val="24"/>
        </w:rPr>
        <w:t>,</w:t>
      </w:r>
      <w:r w:rsidRPr="00A14D9F">
        <w:rPr>
          <w:rFonts w:ascii="Book Antiqua" w:hAnsi="Book Antiqua"/>
          <w:sz w:val="24"/>
          <w:szCs w:val="24"/>
        </w:rPr>
        <w:t xml:space="preserve"> and political, social and economic needs. </w:t>
      </w:r>
      <w:r w:rsidR="00180E14" w:rsidRPr="00A14D9F">
        <w:rPr>
          <w:rFonts w:ascii="Book Antiqua" w:hAnsi="Book Antiqua"/>
          <w:sz w:val="24"/>
          <w:szCs w:val="24"/>
        </w:rPr>
        <w:t>C</w:t>
      </w:r>
      <w:r w:rsidRPr="00A14D9F">
        <w:rPr>
          <w:rFonts w:ascii="Book Antiqua" w:hAnsi="Book Antiqua"/>
          <w:sz w:val="24"/>
          <w:szCs w:val="24"/>
        </w:rPr>
        <w:t>onsidering the general goals of education and specific needs</w:t>
      </w:r>
      <w:r w:rsidR="00946630" w:rsidRPr="00A14D9F">
        <w:rPr>
          <w:rFonts w:ascii="Book Antiqua" w:hAnsi="Book Antiqua"/>
          <w:sz w:val="24"/>
          <w:szCs w:val="24"/>
        </w:rPr>
        <w:t>,</w:t>
      </w:r>
      <w:r w:rsidR="00A13FB3" w:rsidRPr="00A14D9F">
        <w:rPr>
          <w:rFonts w:ascii="Book Antiqua" w:hAnsi="Book Antiqua"/>
          <w:sz w:val="24"/>
          <w:szCs w:val="24"/>
        </w:rPr>
        <w:t xml:space="preserve"> </w:t>
      </w:r>
      <w:r w:rsidR="00A22C09" w:rsidRPr="00A14D9F">
        <w:rPr>
          <w:rFonts w:ascii="Book Antiqua" w:hAnsi="Book Antiqua"/>
          <w:sz w:val="24"/>
          <w:szCs w:val="24"/>
        </w:rPr>
        <w:t>the</w:t>
      </w:r>
      <w:r w:rsidR="00A13FB3" w:rsidRPr="00A14D9F">
        <w:rPr>
          <w:rFonts w:ascii="Book Antiqua" w:hAnsi="Book Antiqua"/>
          <w:sz w:val="24"/>
          <w:szCs w:val="24"/>
        </w:rPr>
        <w:t xml:space="preserve"> </w:t>
      </w:r>
      <w:r w:rsidR="00946630" w:rsidRPr="00A14D9F">
        <w:rPr>
          <w:rFonts w:ascii="Book Antiqua" w:hAnsi="Book Antiqua"/>
          <w:sz w:val="24"/>
          <w:szCs w:val="24"/>
        </w:rPr>
        <w:t xml:space="preserve">National Education Commission </w:t>
      </w:r>
      <w:r w:rsidR="00180E14" w:rsidRPr="00A14D9F">
        <w:rPr>
          <w:rFonts w:ascii="Book Antiqua" w:hAnsi="Book Antiqua"/>
          <w:sz w:val="24"/>
          <w:szCs w:val="24"/>
        </w:rPr>
        <w:t xml:space="preserve">has </w:t>
      </w:r>
      <w:r w:rsidRPr="00A14D9F">
        <w:rPr>
          <w:rFonts w:ascii="Book Antiqua" w:hAnsi="Book Antiqua"/>
          <w:sz w:val="24"/>
          <w:szCs w:val="24"/>
        </w:rPr>
        <w:t>formulate</w:t>
      </w:r>
      <w:r w:rsidR="00774727" w:rsidRPr="00A14D9F">
        <w:rPr>
          <w:rFonts w:ascii="Book Antiqua" w:hAnsi="Book Antiqua"/>
          <w:sz w:val="24"/>
          <w:szCs w:val="24"/>
        </w:rPr>
        <w:t>d</w:t>
      </w:r>
      <w:r w:rsidRPr="00A14D9F">
        <w:rPr>
          <w:rFonts w:ascii="Book Antiqua" w:hAnsi="Book Antiqua"/>
          <w:sz w:val="24"/>
          <w:szCs w:val="24"/>
        </w:rPr>
        <w:t xml:space="preserve"> </w:t>
      </w:r>
      <w:r w:rsidR="00DB3959" w:rsidRPr="00A14D9F">
        <w:rPr>
          <w:rFonts w:ascii="Book Antiqua" w:hAnsi="Book Antiqua"/>
          <w:sz w:val="24"/>
          <w:szCs w:val="24"/>
        </w:rPr>
        <w:t>N</w:t>
      </w:r>
      <w:r w:rsidRPr="00A14D9F">
        <w:rPr>
          <w:rFonts w:ascii="Book Antiqua" w:hAnsi="Book Antiqua"/>
          <w:sz w:val="24"/>
          <w:szCs w:val="24"/>
        </w:rPr>
        <w:t xml:space="preserve">ational </w:t>
      </w:r>
      <w:r w:rsidR="00DB3959" w:rsidRPr="00A14D9F">
        <w:rPr>
          <w:rFonts w:ascii="Book Antiqua" w:hAnsi="Book Antiqua"/>
          <w:sz w:val="24"/>
          <w:szCs w:val="24"/>
        </w:rPr>
        <w:t>G</w:t>
      </w:r>
      <w:r w:rsidRPr="00A14D9F">
        <w:rPr>
          <w:rFonts w:ascii="Book Antiqua" w:hAnsi="Book Antiqua"/>
          <w:sz w:val="24"/>
          <w:szCs w:val="24"/>
        </w:rPr>
        <w:t>oals</w:t>
      </w:r>
      <w:r w:rsidR="00DB3959" w:rsidRPr="00A14D9F">
        <w:rPr>
          <w:rFonts w:ascii="Book Antiqua" w:hAnsi="Book Antiqua"/>
          <w:sz w:val="24"/>
          <w:szCs w:val="24"/>
        </w:rPr>
        <w:t xml:space="preserve"> as stated in the Introduction</w:t>
      </w:r>
      <w:r w:rsidRPr="00A14D9F">
        <w:rPr>
          <w:rFonts w:ascii="Book Antiqua" w:hAnsi="Book Antiqua"/>
          <w:sz w:val="24"/>
          <w:szCs w:val="24"/>
        </w:rPr>
        <w:t xml:space="preserve">. </w:t>
      </w:r>
      <w:r w:rsidR="00A22C09" w:rsidRPr="00A14D9F">
        <w:rPr>
          <w:rFonts w:ascii="Book Antiqua" w:hAnsi="Book Antiqua"/>
          <w:sz w:val="24"/>
          <w:szCs w:val="24"/>
        </w:rPr>
        <w:t xml:space="preserve">The Commission </w:t>
      </w:r>
      <w:r w:rsidRPr="00A14D9F">
        <w:rPr>
          <w:rFonts w:ascii="Book Antiqua" w:hAnsi="Book Antiqua"/>
          <w:sz w:val="24"/>
          <w:szCs w:val="24"/>
        </w:rPr>
        <w:t xml:space="preserve">in its reports of 1992 and 2003 </w:t>
      </w:r>
      <w:r w:rsidR="003E1A5C" w:rsidRPr="00A14D9F">
        <w:rPr>
          <w:rFonts w:ascii="Book Antiqua" w:hAnsi="Book Antiqua"/>
          <w:sz w:val="24"/>
          <w:szCs w:val="24"/>
        </w:rPr>
        <w:t>ha</w:t>
      </w:r>
      <w:r w:rsidR="00A22C09" w:rsidRPr="00A14D9F">
        <w:rPr>
          <w:rFonts w:ascii="Book Antiqua" w:hAnsi="Book Antiqua"/>
          <w:sz w:val="24"/>
          <w:szCs w:val="24"/>
        </w:rPr>
        <w:t>s</w:t>
      </w:r>
      <w:r w:rsidR="003E1A5C" w:rsidRPr="00A14D9F">
        <w:rPr>
          <w:rFonts w:ascii="Book Antiqua" w:hAnsi="Book Antiqua"/>
          <w:sz w:val="24"/>
          <w:szCs w:val="24"/>
        </w:rPr>
        <w:t xml:space="preserve"> also identified </w:t>
      </w:r>
      <w:r w:rsidR="00774727" w:rsidRPr="00A14D9F">
        <w:rPr>
          <w:rFonts w:ascii="Book Antiqua" w:hAnsi="Book Antiqua"/>
          <w:sz w:val="24"/>
          <w:szCs w:val="24"/>
        </w:rPr>
        <w:t xml:space="preserve">a </w:t>
      </w:r>
      <w:r w:rsidR="003E1A5C" w:rsidRPr="00A14D9F">
        <w:rPr>
          <w:rFonts w:ascii="Book Antiqua" w:hAnsi="Book Antiqua"/>
          <w:sz w:val="24"/>
          <w:szCs w:val="24"/>
        </w:rPr>
        <w:t xml:space="preserve">set of </w:t>
      </w:r>
      <w:r w:rsidR="00DB3959" w:rsidRPr="00A14D9F">
        <w:rPr>
          <w:rFonts w:ascii="Book Antiqua" w:hAnsi="Book Antiqua"/>
          <w:sz w:val="24"/>
          <w:szCs w:val="24"/>
        </w:rPr>
        <w:t>B</w:t>
      </w:r>
      <w:r w:rsidR="003E1A5C" w:rsidRPr="00A14D9F">
        <w:rPr>
          <w:rFonts w:ascii="Book Antiqua" w:hAnsi="Book Antiqua"/>
          <w:sz w:val="24"/>
          <w:szCs w:val="24"/>
        </w:rPr>
        <w:t xml:space="preserve">asic </w:t>
      </w:r>
      <w:r w:rsidR="00DB3959" w:rsidRPr="00A14D9F">
        <w:rPr>
          <w:rFonts w:ascii="Book Antiqua" w:hAnsi="Book Antiqua"/>
          <w:sz w:val="24"/>
          <w:szCs w:val="24"/>
        </w:rPr>
        <w:t>C</w:t>
      </w:r>
      <w:r w:rsidR="003E1A5C" w:rsidRPr="00A14D9F">
        <w:rPr>
          <w:rFonts w:ascii="Book Antiqua" w:hAnsi="Book Antiqua"/>
          <w:sz w:val="24"/>
          <w:szCs w:val="24"/>
        </w:rPr>
        <w:t xml:space="preserve">ompetencies as a means of </w:t>
      </w:r>
      <w:r w:rsidR="00A13FB3" w:rsidRPr="00A14D9F">
        <w:rPr>
          <w:rFonts w:ascii="Book Antiqua" w:hAnsi="Book Antiqua"/>
          <w:sz w:val="24"/>
          <w:szCs w:val="24"/>
        </w:rPr>
        <w:t>achieving</w:t>
      </w:r>
      <w:r w:rsidR="003E1A5C" w:rsidRPr="00A14D9F">
        <w:rPr>
          <w:rFonts w:ascii="Book Antiqua" w:hAnsi="Book Antiqua"/>
          <w:sz w:val="24"/>
          <w:szCs w:val="24"/>
        </w:rPr>
        <w:t xml:space="preserve"> </w:t>
      </w:r>
      <w:r w:rsidR="00DB3959" w:rsidRPr="00A14D9F">
        <w:rPr>
          <w:rFonts w:ascii="Book Antiqua" w:hAnsi="Book Antiqua"/>
          <w:sz w:val="24"/>
          <w:szCs w:val="24"/>
        </w:rPr>
        <w:t xml:space="preserve">those </w:t>
      </w:r>
      <w:r w:rsidR="00BF71BB" w:rsidRPr="00A14D9F">
        <w:rPr>
          <w:rFonts w:ascii="Book Antiqua" w:hAnsi="Book Antiqua"/>
          <w:sz w:val="24"/>
          <w:szCs w:val="24"/>
        </w:rPr>
        <w:t>G</w:t>
      </w:r>
      <w:r w:rsidR="003E1A5C" w:rsidRPr="00A14D9F">
        <w:rPr>
          <w:rFonts w:ascii="Book Antiqua" w:hAnsi="Book Antiqua"/>
          <w:sz w:val="24"/>
          <w:szCs w:val="24"/>
        </w:rPr>
        <w:t>oals.</w:t>
      </w:r>
      <w:r w:rsidR="00A13FB3" w:rsidRPr="00A14D9F">
        <w:rPr>
          <w:rFonts w:ascii="Book Antiqua" w:hAnsi="Book Antiqua"/>
          <w:sz w:val="24"/>
          <w:szCs w:val="24"/>
        </w:rPr>
        <w:t xml:space="preserve"> </w:t>
      </w:r>
      <w:r w:rsidR="00BF71BB" w:rsidRPr="00A14D9F">
        <w:rPr>
          <w:rFonts w:ascii="Book Antiqua" w:hAnsi="Book Antiqua"/>
          <w:sz w:val="24"/>
          <w:szCs w:val="24"/>
        </w:rPr>
        <w:t>Their a</w:t>
      </w:r>
      <w:r w:rsidR="008E3E94" w:rsidRPr="00A14D9F">
        <w:rPr>
          <w:rFonts w:ascii="Book Antiqua" w:hAnsi="Book Antiqua"/>
          <w:sz w:val="24"/>
          <w:szCs w:val="24"/>
        </w:rPr>
        <w:t>ttain</w:t>
      </w:r>
      <w:r w:rsidR="00937D89" w:rsidRPr="00A14D9F">
        <w:rPr>
          <w:rFonts w:ascii="Book Antiqua" w:hAnsi="Book Antiqua"/>
          <w:sz w:val="24"/>
          <w:szCs w:val="24"/>
        </w:rPr>
        <w:t xml:space="preserve">ment </w:t>
      </w:r>
      <w:r w:rsidR="00BF71BB" w:rsidRPr="00A14D9F">
        <w:rPr>
          <w:rFonts w:ascii="Book Antiqua" w:hAnsi="Book Antiqua"/>
          <w:sz w:val="24"/>
          <w:szCs w:val="24"/>
        </w:rPr>
        <w:t xml:space="preserve">by </w:t>
      </w:r>
      <w:r w:rsidR="00784F8A" w:rsidRPr="00A14D9F">
        <w:rPr>
          <w:rFonts w:ascii="Book Antiqua" w:hAnsi="Book Antiqua"/>
          <w:sz w:val="24"/>
          <w:szCs w:val="24"/>
        </w:rPr>
        <w:t xml:space="preserve">inculcating </w:t>
      </w:r>
      <w:r w:rsidR="008E3E94" w:rsidRPr="00A14D9F">
        <w:rPr>
          <w:rFonts w:ascii="Book Antiqua" w:hAnsi="Book Antiqua"/>
          <w:sz w:val="24"/>
          <w:szCs w:val="24"/>
        </w:rPr>
        <w:t xml:space="preserve">the </w:t>
      </w:r>
      <w:r w:rsidR="00010A41" w:rsidRPr="00A14D9F">
        <w:rPr>
          <w:rFonts w:ascii="Book Antiqua" w:hAnsi="Book Antiqua"/>
          <w:sz w:val="24"/>
          <w:szCs w:val="24"/>
        </w:rPr>
        <w:t>Basic C</w:t>
      </w:r>
      <w:r w:rsidR="00937D89" w:rsidRPr="00A14D9F">
        <w:rPr>
          <w:rFonts w:ascii="Book Antiqua" w:hAnsi="Book Antiqua"/>
          <w:sz w:val="24"/>
          <w:szCs w:val="24"/>
        </w:rPr>
        <w:t>ompetencies</w:t>
      </w:r>
      <w:r w:rsidR="00F0619E" w:rsidRPr="00A14D9F">
        <w:rPr>
          <w:rFonts w:ascii="Book Antiqua" w:hAnsi="Book Antiqua"/>
          <w:sz w:val="24"/>
          <w:szCs w:val="24"/>
        </w:rPr>
        <w:t xml:space="preserve"> is </w:t>
      </w:r>
      <w:r w:rsidR="00937D89" w:rsidRPr="00A14D9F">
        <w:rPr>
          <w:rFonts w:ascii="Book Antiqua" w:hAnsi="Book Antiqua"/>
          <w:sz w:val="24"/>
          <w:szCs w:val="24"/>
        </w:rPr>
        <w:t>the princip</w:t>
      </w:r>
      <w:r w:rsidR="00A22C09" w:rsidRPr="00A14D9F">
        <w:rPr>
          <w:rFonts w:ascii="Book Antiqua" w:hAnsi="Book Antiqua"/>
          <w:sz w:val="24"/>
          <w:szCs w:val="24"/>
        </w:rPr>
        <w:t>al</w:t>
      </w:r>
      <w:r w:rsidR="00937D89" w:rsidRPr="00A14D9F">
        <w:rPr>
          <w:rFonts w:ascii="Book Antiqua" w:hAnsi="Book Antiqua"/>
          <w:sz w:val="24"/>
          <w:szCs w:val="24"/>
        </w:rPr>
        <w:t xml:space="preserve"> aim of curriculum development in</w:t>
      </w:r>
      <w:r w:rsidR="00A22C09" w:rsidRPr="00A14D9F">
        <w:rPr>
          <w:rFonts w:ascii="Book Antiqua" w:hAnsi="Book Antiqua"/>
          <w:sz w:val="24"/>
          <w:szCs w:val="24"/>
        </w:rPr>
        <w:t xml:space="preserve"> Sri </w:t>
      </w:r>
      <w:r w:rsidR="008E3E94" w:rsidRPr="00A14D9F">
        <w:rPr>
          <w:rFonts w:ascii="Book Antiqua" w:hAnsi="Book Antiqua"/>
          <w:sz w:val="24"/>
          <w:szCs w:val="24"/>
        </w:rPr>
        <w:t>Lanka.</w:t>
      </w:r>
    </w:p>
    <w:p w:rsidR="000E01FE" w:rsidRPr="00A14D9F" w:rsidRDefault="000E01FE" w:rsidP="00F83D20">
      <w:pPr>
        <w:spacing w:after="0" w:line="276" w:lineRule="auto"/>
        <w:contextualSpacing/>
        <w:rPr>
          <w:rFonts w:ascii="Book Antiqua" w:hAnsi="Book Antiqua"/>
          <w:sz w:val="24"/>
          <w:szCs w:val="24"/>
        </w:rPr>
      </w:pPr>
    </w:p>
    <w:p w:rsidR="00010A41" w:rsidRPr="00A14D9F" w:rsidRDefault="00946630"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T</w:t>
      </w:r>
      <w:r w:rsidR="00774727" w:rsidRPr="00A14D9F">
        <w:rPr>
          <w:rFonts w:ascii="Book Antiqua" w:hAnsi="Book Antiqua"/>
          <w:sz w:val="24"/>
          <w:szCs w:val="24"/>
        </w:rPr>
        <w:t xml:space="preserve">he curriculum has always </w:t>
      </w:r>
      <w:r w:rsidR="000E202B" w:rsidRPr="00A14D9F">
        <w:rPr>
          <w:rFonts w:ascii="Book Antiqua" w:hAnsi="Book Antiqua"/>
          <w:sz w:val="24"/>
          <w:szCs w:val="24"/>
        </w:rPr>
        <w:t xml:space="preserve">been </w:t>
      </w:r>
      <w:r w:rsidR="00774727" w:rsidRPr="00A14D9F">
        <w:rPr>
          <w:rFonts w:ascii="Book Antiqua" w:hAnsi="Book Antiqua"/>
          <w:sz w:val="24"/>
          <w:szCs w:val="24"/>
        </w:rPr>
        <w:t xml:space="preserve">prescribed by </w:t>
      </w:r>
      <w:r w:rsidR="00010A41" w:rsidRPr="00A14D9F">
        <w:rPr>
          <w:rFonts w:ascii="Book Antiqua" w:hAnsi="Book Antiqua"/>
          <w:sz w:val="24"/>
          <w:szCs w:val="24"/>
        </w:rPr>
        <w:t xml:space="preserve">the </w:t>
      </w:r>
      <w:r w:rsidR="000E202B" w:rsidRPr="00A14D9F">
        <w:rPr>
          <w:rFonts w:ascii="Book Antiqua" w:hAnsi="Book Antiqua"/>
          <w:sz w:val="24"/>
          <w:szCs w:val="24"/>
        </w:rPr>
        <w:t>central authority on education</w:t>
      </w:r>
      <w:r w:rsidRPr="00A14D9F">
        <w:rPr>
          <w:rFonts w:ascii="Book Antiqua" w:hAnsi="Book Antiqua"/>
          <w:sz w:val="24"/>
          <w:szCs w:val="24"/>
        </w:rPr>
        <w:t xml:space="preserve"> in </w:t>
      </w:r>
      <w:r w:rsidR="00665366" w:rsidRPr="00A14D9F">
        <w:rPr>
          <w:rFonts w:ascii="Book Antiqua" w:hAnsi="Book Antiqua"/>
          <w:sz w:val="24"/>
          <w:szCs w:val="24"/>
        </w:rPr>
        <w:t xml:space="preserve">       </w:t>
      </w:r>
      <w:r w:rsidRPr="00A14D9F">
        <w:rPr>
          <w:rFonts w:ascii="Book Antiqua" w:hAnsi="Book Antiqua"/>
          <w:sz w:val="24"/>
          <w:szCs w:val="24"/>
        </w:rPr>
        <w:t>Sri Lanka</w:t>
      </w:r>
      <w:r w:rsidR="00784F8A" w:rsidRPr="00A14D9F">
        <w:rPr>
          <w:rFonts w:ascii="Book Antiqua" w:hAnsi="Book Antiqua"/>
          <w:sz w:val="24"/>
          <w:szCs w:val="24"/>
        </w:rPr>
        <w:t>.</w:t>
      </w:r>
      <w:r w:rsidR="00665366" w:rsidRPr="00A14D9F">
        <w:rPr>
          <w:rFonts w:ascii="Book Antiqua" w:hAnsi="Book Antiqua"/>
          <w:sz w:val="24"/>
          <w:szCs w:val="24"/>
        </w:rPr>
        <w:t xml:space="preserve"> </w:t>
      </w:r>
      <w:r w:rsidR="00784F8A" w:rsidRPr="00A14D9F">
        <w:rPr>
          <w:rFonts w:ascii="Book Antiqua" w:hAnsi="Book Antiqua"/>
          <w:sz w:val="24"/>
          <w:szCs w:val="24"/>
        </w:rPr>
        <w:t>Th</w:t>
      </w:r>
      <w:r w:rsidRPr="00A14D9F">
        <w:rPr>
          <w:rFonts w:ascii="Book Antiqua" w:hAnsi="Book Antiqua"/>
          <w:sz w:val="24"/>
          <w:szCs w:val="24"/>
        </w:rPr>
        <w:t>is</w:t>
      </w:r>
      <w:r w:rsidR="00784F8A" w:rsidRPr="00A14D9F">
        <w:rPr>
          <w:rFonts w:ascii="Book Antiqua" w:hAnsi="Book Antiqua"/>
          <w:sz w:val="24"/>
          <w:szCs w:val="24"/>
        </w:rPr>
        <w:t xml:space="preserve"> practice began during </w:t>
      </w:r>
      <w:r w:rsidR="0080420F" w:rsidRPr="00A14D9F">
        <w:rPr>
          <w:rFonts w:ascii="Book Antiqua" w:hAnsi="Book Antiqua"/>
          <w:sz w:val="24"/>
          <w:szCs w:val="24"/>
        </w:rPr>
        <w:t xml:space="preserve">British </w:t>
      </w:r>
      <w:r w:rsidR="00010A41" w:rsidRPr="00A14D9F">
        <w:rPr>
          <w:rFonts w:ascii="Book Antiqua" w:hAnsi="Book Antiqua"/>
          <w:sz w:val="24"/>
          <w:szCs w:val="24"/>
        </w:rPr>
        <w:t>r</w:t>
      </w:r>
      <w:r w:rsidR="0080420F" w:rsidRPr="00A14D9F">
        <w:rPr>
          <w:rFonts w:ascii="Book Antiqua" w:hAnsi="Book Antiqua"/>
          <w:sz w:val="24"/>
          <w:szCs w:val="24"/>
        </w:rPr>
        <w:t>ule</w:t>
      </w:r>
      <w:r w:rsidR="000E202B" w:rsidRPr="00A14D9F">
        <w:rPr>
          <w:rFonts w:ascii="Book Antiqua" w:hAnsi="Book Antiqua"/>
          <w:sz w:val="24"/>
          <w:szCs w:val="24"/>
        </w:rPr>
        <w:t>,</w:t>
      </w:r>
      <w:r w:rsidR="00784F8A" w:rsidRPr="00A14D9F">
        <w:rPr>
          <w:rFonts w:ascii="Book Antiqua" w:hAnsi="Book Antiqua"/>
          <w:sz w:val="24"/>
          <w:szCs w:val="24"/>
        </w:rPr>
        <w:t xml:space="preserve"> when</w:t>
      </w:r>
      <w:r w:rsidR="0080420F" w:rsidRPr="00A14D9F">
        <w:rPr>
          <w:rFonts w:ascii="Book Antiqua" w:hAnsi="Book Antiqua"/>
          <w:sz w:val="24"/>
          <w:szCs w:val="24"/>
        </w:rPr>
        <w:t xml:space="preserve"> the present school system </w:t>
      </w:r>
      <w:r w:rsidR="00C53923" w:rsidRPr="00A14D9F">
        <w:rPr>
          <w:rFonts w:ascii="Book Antiqua" w:hAnsi="Book Antiqua"/>
          <w:sz w:val="24"/>
          <w:szCs w:val="24"/>
        </w:rPr>
        <w:t xml:space="preserve">was </w:t>
      </w:r>
      <w:r w:rsidR="00A13FB3" w:rsidRPr="00A14D9F">
        <w:rPr>
          <w:rFonts w:ascii="Book Antiqua" w:hAnsi="Book Antiqua"/>
          <w:sz w:val="24"/>
          <w:szCs w:val="24"/>
        </w:rPr>
        <w:t>first</w:t>
      </w:r>
      <w:r w:rsidR="00791019" w:rsidRPr="00A14D9F">
        <w:rPr>
          <w:rFonts w:ascii="Book Antiqua" w:hAnsi="Book Antiqua"/>
          <w:sz w:val="24"/>
          <w:szCs w:val="24"/>
        </w:rPr>
        <w:t xml:space="preserve"> introduced</w:t>
      </w:r>
      <w:r w:rsidR="000E202B" w:rsidRPr="00A14D9F">
        <w:rPr>
          <w:rFonts w:ascii="Book Antiqua" w:hAnsi="Book Antiqua"/>
          <w:sz w:val="24"/>
          <w:szCs w:val="24"/>
        </w:rPr>
        <w:t>.</w:t>
      </w:r>
      <w:r w:rsidR="00A13FB3" w:rsidRPr="00A14D9F">
        <w:rPr>
          <w:rFonts w:ascii="Book Antiqua" w:hAnsi="Book Antiqua"/>
          <w:sz w:val="24"/>
          <w:szCs w:val="24"/>
        </w:rPr>
        <w:t xml:space="preserve"> </w:t>
      </w:r>
      <w:r w:rsidR="0080420F" w:rsidRPr="00A14D9F">
        <w:rPr>
          <w:rFonts w:ascii="Book Antiqua" w:hAnsi="Book Antiqua"/>
          <w:sz w:val="24"/>
          <w:szCs w:val="24"/>
        </w:rPr>
        <w:t xml:space="preserve">The curriculum to be taught in schools was prescribed by the Department of Education and issued to schools as a circular. </w:t>
      </w:r>
      <w:r w:rsidRPr="00A14D9F">
        <w:rPr>
          <w:rFonts w:ascii="Book Antiqua" w:hAnsi="Book Antiqua"/>
          <w:sz w:val="24"/>
          <w:szCs w:val="24"/>
        </w:rPr>
        <w:t xml:space="preserve">After independence the government established </w:t>
      </w:r>
      <w:r w:rsidR="00791019" w:rsidRPr="00A14D9F">
        <w:rPr>
          <w:rFonts w:ascii="Book Antiqua" w:hAnsi="Book Antiqua"/>
          <w:sz w:val="24"/>
          <w:szCs w:val="24"/>
        </w:rPr>
        <w:t xml:space="preserve">a </w:t>
      </w:r>
      <w:r w:rsidRPr="00A14D9F">
        <w:rPr>
          <w:rFonts w:ascii="Book Antiqua" w:hAnsi="Book Antiqua"/>
          <w:sz w:val="24"/>
          <w:szCs w:val="24"/>
        </w:rPr>
        <w:t xml:space="preserve">Curriculum Development </w:t>
      </w:r>
      <w:r w:rsidR="00010A41" w:rsidRPr="00A14D9F">
        <w:rPr>
          <w:rFonts w:ascii="Book Antiqua" w:hAnsi="Book Antiqua"/>
          <w:sz w:val="24"/>
          <w:szCs w:val="24"/>
        </w:rPr>
        <w:t>Centre</w:t>
      </w:r>
      <w:r w:rsidRPr="00A14D9F">
        <w:rPr>
          <w:rFonts w:ascii="Book Antiqua" w:hAnsi="Book Antiqua"/>
          <w:sz w:val="24"/>
          <w:szCs w:val="24"/>
        </w:rPr>
        <w:t xml:space="preserve"> w</w:t>
      </w:r>
      <w:r w:rsidR="00791019" w:rsidRPr="00A14D9F">
        <w:rPr>
          <w:rFonts w:ascii="Book Antiqua" w:hAnsi="Book Antiqua"/>
          <w:sz w:val="24"/>
          <w:szCs w:val="24"/>
        </w:rPr>
        <w:t xml:space="preserve">hich </w:t>
      </w:r>
      <w:r w:rsidRPr="00A14D9F">
        <w:rPr>
          <w:rFonts w:ascii="Book Antiqua" w:hAnsi="Book Antiqua"/>
          <w:sz w:val="24"/>
          <w:szCs w:val="24"/>
        </w:rPr>
        <w:t>subsequently develop</w:t>
      </w:r>
      <w:r w:rsidR="00791019" w:rsidRPr="00A14D9F">
        <w:rPr>
          <w:rFonts w:ascii="Book Antiqua" w:hAnsi="Book Antiqua"/>
          <w:sz w:val="24"/>
          <w:szCs w:val="24"/>
        </w:rPr>
        <w:t>ed</w:t>
      </w:r>
      <w:r w:rsidRPr="00A14D9F">
        <w:rPr>
          <w:rFonts w:ascii="Book Antiqua" w:hAnsi="Book Antiqua"/>
          <w:sz w:val="24"/>
          <w:szCs w:val="24"/>
        </w:rPr>
        <w:t xml:space="preserve"> into the National Institute of Education.  This </w:t>
      </w:r>
      <w:r w:rsidR="00791019" w:rsidRPr="00A14D9F">
        <w:rPr>
          <w:rFonts w:ascii="Book Antiqua" w:hAnsi="Book Antiqua"/>
          <w:sz w:val="24"/>
          <w:szCs w:val="24"/>
        </w:rPr>
        <w:t>I</w:t>
      </w:r>
      <w:r w:rsidRPr="00A14D9F">
        <w:rPr>
          <w:rFonts w:ascii="Book Antiqua" w:hAnsi="Book Antiqua"/>
          <w:sz w:val="24"/>
          <w:szCs w:val="24"/>
        </w:rPr>
        <w:t>nstitut</w:t>
      </w:r>
      <w:r w:rsidR="00791019" w:rsidRPr="00A14D9F">
        <w:rPr>
          <w:rFonts w:ascii="Book Antiqua" w:hAnsi="Book Antiqua"/>
          <w:sz w:val="24"/>
          <w:szCs w:val="24"/>
        </w:rPr>
        <w:t>e</w:t>
      </w:r>
      <w:r w:rsidRPr="00A14D9F">
        <w:rPr>
          <w:rFonts w:ascii="Book Antiqua" w:hAnsi="Book Antiqua"/>
          <w:sz w:val="24"/>
          <w:szCs w:val="24"/>
        </w:rPr>
        <w:t xml:space="preserve"> was entrusted </w:t>
      </w:r>
      <w:r w:rsidR="00791019" w:rsidRPr="00A14D9F">
        <w:rPr>
          <w:rFonts w:ascii="Book Antiqua" w:hAnsi="Book Antiqua"/>
          <w:sz w:val="24"/>
          <w:szCs w:val="24"/>
        </w:rPr>
        <w:t xml:space="preserve">the task of curriculum development </w:t>
      </w:r>
      <w:r w:rsidRPr="00A14D9F">
        <w:rPr>
          <w:rFonts w:ascii="Book Antiqua" w:hAnsi="Book Antiqua"/>
          <w:sz w:val="24"/>
          <w:szCs w:val="24"/>
        </w:rPr>
        <w:t xml:space="preserve">in addition to </w:t>
      </w:r>
      <w:r w:rsidR="00791019" w:rsidRPr="00A14D9F">
        <w:rPr>
          <w:rFonts w:ascii="Book Antiqua" w:hAnsi="Book Antiqua"/>
          <w:sz w:val="24"/>
          <w:szCs w:val="24"/>
        </w:rPr>
        <w:t xml:space="preserve">the professional development of all categories of educational personnel and </w:t>
      </w:r>
      <w:r w:rsidR="00A13FB3" w:rsidRPr="00A14D9F">
        <w:rPr>
          <w:rFonts w:ascii="Book Antiqua" w:hAnsi="Book Antiqua"/>
          <w:sz w:val="24"/>
          <w:szCs w:val="24"/>
        </w:rPr>
        <w:t xml:space="preserve">to </w:t>
      </w:r>
      <w:r w:rsidR="00C53923" w:rsidRPr="00A14D9F">
        <w:rPr>
          <w:rFonts w:ascii="Book Antiqua" w:hAnsi="Book Antiqua"/>
          <w:sz w:val="24"/>
          <w:szCs w:val="24"/>
        </w:rPr>
        <w:t>conduct research</w:t>
      </w:r>
      <w:r w:rsidR="00791019" w:rsidRPr="00A14D9F">
        <w:rPr>
          <w:rFonts w:ascii="Book Antiqua" w:hAnsi="Book Antiqua"/>
          <w:sz w:val="24"/>
          <w:szCs w:val="24"/>
        </w:rPr>
        <w:t xml:space="preserve"> pertaining to education.</w:t>
      </w:r>
    </w:p>
    <w:p w:rsidR="00791019" w:rsidRPr="00A14D9F" w:rsidRDefault="00791019"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  </w:t>
      </w:r>
    </w:p>
    <w:p w:rsidR="000E01FE" w:rsidRDefault="00D43ACE"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Curricul</w:t>
      </w:r>
      <w:r w:rsidR="00B03DC9" w:rsidRPr="00A14D9F">
        <w:rPr>
          <w:rFonts w:ascii="Book Antiqua" w:hAnsi="Book Antiqua"/>
          <w:sz w:val="24"/>
          <w:szCs w:val="24"/>
        </w:rPr>
        <w:t>a</w:t>
      </w:r>
      <w:r w:rsidR="008114D9" w:rsidRPr="00A14D9F">
        <w:rPr>
          <w:rFonts w:ascii="Book Antiqua" w:hAnsi="Book Antiqua"/>
          <w:sz w:val="24"/>
          <w:szCs w:val="24"/>
        </w:rPr>
        <w:t>r</w:t>
      </w:r>
      <w:r w:rsidR="00C53923" w:rsidRPr="00A14D9F">
        <w:rPr>
          <w:rFonts w:ascii="Book Antiqua" w:hAnsi="Book Antiqua"/>
          <w:sz w:val="24"/>
          <w:szCs w:val="24"/>
        </w:rPr>
        <w:t xml:space="preserve"> </w:t>
      </w:r>
      <w:r w:rsidR="008114D9" w:rsidRPr="00A14D9F">
        <w:rPr>
          <w:rFonts w:ascii="Book Antiqua" w:hAnsi="Book Antiqua"/>
          <w:sz w:val="24"/>
          <w:szCs w:val="24"/>
        </w:rPr>
        <w:t>specifications</w:t>
      </w:r>
      <w:r w:rsidRPr="00A14D9F">
        <w:rPr>
          <w:rFonts w:ascii="Book Antiqua" w:hAnsi="Book Antiqua"/>
          <w:sz w:val="24"/>
          <w:szCs w:val="24"/>
        </w:rPr>
        <w:t xml:space="preserve"> developed centrally include the</w:t>
      </w:r>
      <w:r w:rsidR="00422693" w:rsidRPr="00A14D9F">
        <w:rPr>
          <w:rFonts w:ascii="Book Antiqua" w:hAnsi="Book Antiqua"/>
          <w:sz w:val="24"/>
          <w:szCs w:val="24"/>
        </w:rPr>
        <w:t xml:space="preserve"> </w:t>
      </w:r>
      <w:r w:rsidR="008114D9" w:rsidRPr="00A14D9F">
        <w:rPr>
          <w:rFonts w:ascii="Book Antiqua" w:hAnsi="Book Antiqua"/>
          <w:sz w:val="24"/>
          <w:szCs w:val="24"/>
        </w:rPr>
        <w:t xml:space="preserve">programme structures, </w:t>
      </w:r>
      <w:r w:rsidRPr="00A14D9F">
        <w:rPr>
          <w:rFonts w:ascii="Book Antiqua" w:hAnsi="Book Antiqua"/>
          <w:sz w:val="24"/>
          <w:szCs w:val="24"/>
        </w:rPr>
        <w:t>su</w:t>
      </w:r>
      <w:r w:rsidR="00C53923" w:rsidRPr="00A14D9F">
        <w:rPr>
          <w:rFonts w:ascii="Book Antiqua" w:hAnsi="Book Antiqua"/>
          <w:sz w:val="24"/>
          <w:szCs w:val="24"/>
        </w:rPr>
        <w:t xml:space="preserve">bject disciplines and </w:t>
      </w:r>
      <w:r w:rsidRPr="00A14D9F">
        <w:rPr>
          <w:rFonts w:ascii="Book Antiqua" w:hAnsi="Book Antiqua"/>
          <w:sz w:val="24"/>
          <w:szCs w:val="24"/>
        </w:rPr>
        <w:t>content, teaching approach</w:t>
      </w:r>
      <w:r w:rsidR="00422693" w:rsidRPr="00A14D9F">
        <w:rPr>
          <w:rFonts w:ascii="Book Antiqua" w:hAnsi="Book Antiqua"/>
          <w:sz w:val="24"/>
          <w:szCs w:val="24"/>
        </w:rPr>
        <w:t>es</w:t>
      </w:r>
      <w:r w:rsidR="00C53923" w:rsidRPr="00A14D9F">
        <w:rPr>
          <w:rFonts w:ascii="Book Antiqua" w:hAnsi="Book Antiqua"/>
          <w:sz w:val="24"/>
          <w:szCs w:val="24"/>
        </w:rPr>
        <w:t xml:space="preserve"> or methodologies</w:t>
      </w:r>
      <w:r w:rsidRPr="00A14D9F">
        <w:rPr>
          <w:rFonts w:ascii="Book Antiqua" w:hAnsi="Book Antiqua"/>
          <w:sz w:val="24"/>
          <w:szCs w:val="24"/>
        </w:rPr>
        <w:t xml:space="preserve">, resource materials </w:t>
      </w:r>
      <w:r w:rsidR="00422693" w:rsidRPr="00A14D9F">
        <w:rPr>
          <w:rFonts w:ascii="Book Antiqua" w:hAnsi="Book Antiqua"/>
          <w:sz w:val="24"/>
          <w:szCs w:val="24"/>
        </w:rPr>
        <w:t xml:space="preserve">based on </w:t>
      </w:r>
      <w:r w:rsidRPr="00A14D9F">
        <w:rPr>
          <w:rFonts w:ascii="Book Antiqua" w:hAnsi="Book Antiqua"/>
          <w:sz w:val="24"/>
          <w:szCs w:val="24"/>
        </w:rPr>
        <w:t>the curriculum</w:t>
      </w:r>
      <w:r w:rsidR="008114D9" w:rsidRPr="00A14D9F">
        <w:rPr>
          <w:rFonts w:ascii="Book Antiqua" w:hAnsi="Book Antiqua"/>
          <w:sz w:val="24"/>
          <w:szCs w:val="24"/>
        </w:rPr>
        <w:t xml:space="preserve">, </w:t>
      </w:r>
      <w:r w:rsidR="00422693" w:rsidRPr="00A14D9F">
        <w:rPr>
          <w:rFonts w:ascii="Book Antiqua" w:hAnsi="Book Antiqua"/>
          <w:sz w:val="24"/>
          <w:szCs w:val="24"/>
        </w:rPr>
        <w:t>the</w:t>
      </w:r>
      <w:r w:rsidRPr="00A14D9F">
        <w:rPr>
          <w:rFonts w:ascii="Book Antiqua" w:hAnsi="Book Antiqua"/>
          <w:sz w:val="24"/>
          <w:szCs w:val="24"/>
        </w:rPr>
        <w:t xml:space="preserve"> assessment</w:t>
      </w:r>
      <w:r w:rsidR="008114D9" w:rsidRPr="00A14D9F">
        <w:rPr>
          <w:rFonts w:ascii="Book Antiqua" w:hAnsi="Book Antiqua"/>
          <w:sz w:val="24"/>
          <w:szCs w:val="24"/>
        </w:rPr>
        <w:t xml:space="preserve"> and evaluation</w:t>
      </w:r>
      <w:r w:rsidRPr="00A14D9F">
        <w:rPr>
          <w:rFonts w:ascii="Book Antiqua" w:hAnsi="Book Antiqua"/>
          <w:sz w:val="24"/>
          <w:szCs w:val="24"/>
        </w:rPr>
        <w:t xml:space="preserve"> techniques </w:t>
      </w:r>
      <w:r w:rsidR="00C53923" w:rsidRPr="00A14D9F">
        <w:rPr>
          <w:rFonts w:ascii="Book Antiqua" w:hAnsi="Book Antiqua"/>
          <w:sz w:val="24"/>
          <w:szCs w:val="24"/>
        </w:rPr>
        <w:t>which could measure</w:t>
      </w:r>
      <w:r w:rsidRPr="00A14D9F">
        <w:rPr>
          <w:rFonts w:ascii="Book Antiqua" w:hAnsi="Book Antiqua"/>
          <w:sz w:val="24"/>
          <w:szCs w:val="24"/>
        </w:rPr>
        <w:t xml:space="preserve"> its success. </w:t>
      </w:r>
      <w:r w:rsidR="00010A41" w:rsidRPr="00A14D9F">
        <w:rPr>
          <w:rFonts w:ascii="Book Antiqua" w:hAnsi="Book Antiqua"/>
          <w:sz w:val="24"/>
          <w:szCs w:val="24"/>
        </w:rPr>
        <w:t>Based on them</w:t>
      </w:r>
      <w:r w:rsidR="00EE3312" w:rsidRPr="00A14D9F">
        <w:rPr>
          <w:rFonts w:ascii="Book Antiqua" w:hAnsi="Book Antiqua"/>
          <w:sz w:val="24"/>
          <w:szCs w:val="24"/>
        </w:rPr>
        <w:t xml:space="preserve"> the</w:t>
      </w:r>
      <w:r w:rsidR="00010A41" w:rsidRPr="00A14D9F">
        <w:rPr>
          <w:rFonts w:ascii="Book Antiqua" w:hAnsi="Book Antiqua"/>
          <w:sz w:val="24"/>
          <w:szCs w:val="24"/>
        </w:rPr>
        <w:t xml:space="preserve"> </w:t>
      </w:r>
      <w:r w:rsidRPr="00A14D9F">
        <w:rPr>
          <w:rFonts w:ascii="Book Antiqua" w:hAnsi="Book Antiqua"/>
          <w:sz w:val="24"/>
          <w:szCs w:val="24"/>
        </w:rPr>
        <w:t>national authorities prepare detailed resource materials comprising the syllabi, course guides or teacher instructional manuals indicating the learning outcomes or competencies</w:t>
      </w:r>
      <w:r w:rsidR="008114D9" w:rsidRPr="00A14D9F">
        <w:rPr>
          <w:rFonts w:ascii="Book Antiqua" w:hAnsi="Book Antiqua"/>
          <w:sz w:val="24"/>
          <w:szCs w:val="24"/>
        </w:rPr>
        <w:t xml:space="preserve"> with the teaching learning methodology</w:t>
      </w:r>
      <w:r w:rsidRPr="00A14D9F">
        <w:rPr>
          <w:rFonts w:ascii="Book Antiqua" w:hAnsi="Book Antiqua"/>
          <w:sz w:val="24"/>
          <w:szCs w:val="24"/>
        </w:rPr>
        <w:t>,</w:t>
      </w:r>
      <w:r w:rsidR="00817FEA" w:rsidRPr="00A14D9F">
        <w:rPr>
          <w:rFonts w:ascii="Book Antiqua" w:hAnsi="Book Antiqua"/>
          <w:sz w:val="24"/>
          <w:szCs w:val="24"/>
        </w:rPr>
        <w:t xml:space="preserve"> the </w:t>
      </w:r>
      <w:r w:rsidR="009E4C62" w:rsidRPr="00A14D9F">
        <w:rPr>
          <w:rFonts w:ascii="Book Antiqua" w:hAnsi="Book Antiqua"/>
          <w:sz w:val="24"/>
          <w:szCs w:val="24"/>
        </w:rPr>
        <w:t>textbook</w:t>
      </w:r>
      <w:r w:rsidR="00817FEA" w:rsidRPr="00A14D9F">
        <w:rPr>
          <w:rFonts w:ascii="Book Antiqua" w:hAnsi="Book Antiqua"/>
          <w:sz w:val="24"/>
          <w:szCs w:val="24"/>
        </w:rPr>
        <w:t>s,</w:t>
      </w:r>
      <w:r w:rsidR="00C53923" w:rsidRPr="00A14D9F">
        <w:rPr>
          <w:rFonts w:ascii="Book Antiqua" w:hAnsi="Book Antiqua"/>
          <w:sz w:val="24"/>
          <w:szCs w:val="24"/>
        </w:rPr>
        <w:t xml:space="preserve"> </w:t>
      </w:r>
      <w:r w:rsidRPr="00A14D9F">
        <w:rPr>
          <w:rFonts w:ascii="Book Antiqua" w:hAnsi="Book Antiqua"/>
          <w:sz w:val="24"/>
          <w:szCs w:val="24"/>
        </w:rPr>
        <w:t>aids</w:t>
      </w:r>
      <w:r w:rsidR="00010A41" w:rsidRPr="00A14D9F">
        <w:rPr>
          <w:rFonts w:ascii="Book Antiqua" w:hAnsi="Book Antiqua"/>
          <w:sz w:val="24"/>
          <w:szCs w:val="24"/>
        </w:rPr>
        <w:t xml:space="preserve"> and </w:t>
      </w:r>
      <w:r w:rsidR="00B03DC9" w:rsidRPr="00A14D9F">
        <w:rPr>
          <w:rFonts w:ascii="Book Antiqua" w:hAnsi="Book Antiqua"/>
          <w:sz w:val="24"/>
          <w:szCs w:val="24"/>
        </w:rPr>
        <w:t>model questions</w:t>
      </w:r>
      <w:r w:rsidR="008114D9" w:rsidRPr="00A14D9F">
        <w:rPr>
          <w:rFonts w:ascii="Book Antiqua" w:hAnsi="Book Antiqua"/>
          <w:sz w:val="24"/>
          <w:szCs w:val="24"/>
        </w:rPr>
        <w:t xml:space="preserve">. </w:t>
      </w:r>
      <w:r w:rsidRPr="00A14D9F">
        <w:rPr>
          <w:rFonts w:ascii="Book Antiqua" w:hAnsi="Book Antiqua"/>
          <w:sz w:val="24"/>
          <w:szCs w:val="24"/>
        </w:rPr>
        <w:t xml:space="preserve">Monitoring the implementation of the curriculum is </w:t>
      </w:r>
      <w:r w:rsidR="00422693" w:rsidRPr="00A14D9F">
        <w:rPr>
          <w:rFonts w:ascii="Book Antiqua" w:hAnsi="Book Antiqua"/>
          <w:sz w:val="24"/>
          <w:szCs w:val="24"/>
        </w:rPr>
        <w:t xml:space="preserve">the responsibility </w:t>
      </w:r>
      <w:r w:rsidR="00010A41" w:rsidRPr="00A14D9F">
        <w:rPr>
          <w:rFonts w:ascii="Book Antiqua" w:hAnsi="Book Antiqua"/>
          <w:sz w:val="24"/>
          <w:szCs w:val="24"/>
        </w:rPr>
        <w:t xml:space="preserve">of </w:t>
      </w:r>
      <w:r w:rsidRPr="00A14D9F">
        <w:rPr>
          <w:rFonts w:ascii="Book Antiqua" w:hAnsi="Book Antiqua"/>
          <w:sz w:val="24"/>
          <w:szCs w:val="24"/>
        </w:rPr>
        <w:t xml:space="preserve">the </w:t>
      </w:r>
      <w:r w:rsidR="00010A41" w:rsidRPr="00A14D9F">
        <w:rPr>
          <w:rFonts w:ascii="Book Antiqua" w:hAnsi="Book Antiqua"/>
          <w:sz w:val="24"/>
          <w:szCs w:val="24"/>
        </w:rPr>
        <w:t xml:space="preserve">MoE </w:t>
      </w:r>
      <w:r w:rsidRPr="00A14D9F">
        <w:rPr>
          <w:rFonts w:ascii="Book Antiqua" w:hAnsi="Book Antiqua"/>
          <w:sz w:val="24"/>
          <w:szCs w:val="24"/>
        </w:rPr>
        <w:t xml:space="preserve">and the </w:t>
      </w:r>
      <w:r w:rsidR="00964AB3" w:rsidRPr="00A14D9F">
        <w:rPr>
          <w:rFonts w:ascii="Book Antiqua" w:hAnsi="Book Antiqua"/>
          <w:sz w:val="24"/>
          <w:szCs w:val="24"/>
        </w:rPr>
        <w:t>P</w:t>
      </w:r>
      <w:r w:rsidRPr="00A14D9F">
        <w:rPr>
          <w:rFonts w:ascii="Book Antiqua" w:hAnsi="Book Antiqua"/>
          <w:sz w:val="24"/>
          <w:szCs w:val="24"/>
        </w:rPr>
        <w:t xml:space="preserve">rovincial </w:t>
      </w:r>
      <w:r w:rsidR="00964AB3" w:rsidRPr="00A14D9F">
        <w:rPr>
          <w:rFonts w:ascii="Book Antiqua" w:hAnsi="Book Antiqua"/>
          <w:sz w:val="24"/>
          <w:szCs w:val="24"/>
        </w:rPr>
        <w:t>E</w:t>
      </w:r>
      <w:r w:rsidRPr="00A14D9F">
        <w:rPr>
          <w:rFonts w:ascii="Book Antiqua" w:hAnsi="Book Antiqua"/>
          <w:sz w:val="24"/>
          <w:szCs w:val="24"/>
        </w:rPr>
        <w:t xml:space="preserve">ducation </w:t>
      </w:r>
      <w:r w:rsidR="00964AB3" w:rsidRPr="00A14D9F">
        <w:rPr>
          <w:rFonts w:ascii="Book Antiqua" w:hAnsi="Book Antiqua"/>
          <w:sz w:val="24"/>
          <w:szCs w:val="24"/>
        </w:rPr>
        <w:t>A</w:t>
      </w:r>
      <w:r w:rsidRPr="00A14D9F">
        <w:rPr>
          <w:rFonts w:ascii="Book Antiqua" w:hAnsi="Book Antiqua"/>
          <w:sz w:val="24"/>
          <w:szCs w:val="24"/>
        </w:rPr>
        <w:t xml:space="preserve">uthorities. </w:t>
      </w:r>
    </w:p>
    <w:p w:rsidR="0026024B" w:rsidRPr="00A14D9F" w:rsidRDefault="0026024B" w:rsidP="003D4034">
      <w:pPr>
        <w:spacing w:after="0" w:line="276" w:lineRule="auto"/>
        <w:contextualSpacing/>
        <w:rPr>
          <w:rFonts w:ascii="Book Antiqua" w:hAnsi="Book Antiqua"/>
          <w:sz w:val="24"/>
          <w:szCs w:val="24"/>
        </w:rPr>
      </w:pPr>
    </w:p>
    <w:p w:rsidR="000E01FE" w:rsidRPr="00A14D9F" w:rsidRDefault="008114D9"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lastRenderedPageBreak/>
        <w:t>A</w:t>
      </w:r>
      <w:r w:rsidR="00B03DC9" w:rsidRPr="00A14D9F">
        <w:rPr>
          <w:rFonts w:ascii="Book Antiqua" w:hAnsi="Book Antiqua"/>
          <w:sz w:val="24"/>
          <w:szCs w:val="24"/>
        </w:rPr>
        <w:t xml:space="preserve">ll </w:t>
      </w:r>
      <w:r w:rsidR="00395153" w:rsidRPr="00A14D9F">
        <w:rPr>
          <w:rFonts w:ascii="Book Antiqua" w:hAnsi="Book Antiqua"/>
          <w:sz w:val="24"/>
          <w:szCs w:val="24"/>
        </w:rPr>
        <w:t>curricula</w:t>
      </w:r>
      <w:r w:rsidR="00010A41" w:rsidRPr="00A14D9F">
        <w:rPr>
          <w:rFonts w:ascii="Book Antiqua" w:hAnsi="Book Antiqua"/>
          <w:sz w:val="24"/>
          <w:szCs w:val="24"/>
        </w:rPr>
        <w:t>r material</w:t>
      </w:r>
      <w:r w:rsidR="00395153" w:rsidRPr="00A14D9F">
        <w:rPr>
          <w:rFonts w:ascii="Book Antiqua" w:hAnsi="Book Antiqua"/>
          <w:sz w:val="24"/>
          <w:szCs w:val="24"/>
        </w:rPr>
        <w:t xml:space="preserve"> </w:t>
      </w:r>
      <w:r w:rsidR="00EE3312" w:rsidRPr="00A14D9F">
        <w:rPr>
          <w:rFonts w:ascii="Book Antiqua" w:hAnsi="Book Antiqua"/>
          <w:sz w:val="24"/>
          <w:szCs w:val="24"/>
        </w:rPr>
        <w:t>is</w:t>
      </w:r>
      <w:r w:rsidR="00B03DC9" w:rsidRPr="00A14D9F">
        <w:rPr>
          <w:rFonts w:ascii="Book Antiqua" w:hAnsi="Book Antiqua"/>
          <w:sz w:val="24"/>
          <w:szCs w:val="24"/>
        </w:rPr>
        <w:t xml:space="preserve"> designed and supplied to schools by the N</w:t>
      </w:r>
      <w:r w:rsidRPr="00A14D9F">
        <w:rPr>
          <w:rFonts w:ascii="Book Antiqua" w:hAnsi="Book Antiqua"/>
          <w:sz w:val="24"/>
          <w:szCs w:val="24"/>
        </w:rPr>
        <w:t xml:space="preserve">ational </w:t>
      </w:r>
      <w:r w:rsidR="00B03DC9" w:rsidRPr="00A14D9F">
        <w:rPr>
          <w:rFonts w:ascii="Book Antiqua" w:hAnsi="Book Antiqua"/>
          <w:sz w:val="24"/>
          <w:szCs w:val="24"/>
        </w:rPr>
        <w:t>I</w:t>
      </w:r>
      <w:r w:rsidRPr="00A14D9F">
        <w:rPr>
          <w:rFonts w:ascii="Book Antiqua" w:hAnsi="Book Antiqua"/>
          <w:sz w:val="24"/>
          <w:szCs w:val="24"/>
        </w:rPr>
        <w:t xml:space="preserve">nstitute of </w:t>
      </w:r>
      <w:r w:rsidR="00B03DC9" w:rsidRPr="00A14D9F">
        <w:rPr>
          <w:rFonts w:ascii="Book Antiqua" w:hAnsi="Book Antiqua"/>
          <w:sz w:val="24"/>
          <w:szCs w:val="24"/>
        </w:rPr>
        <w:t>E</w:t>
      </w:r>
      <w:r w:rsidRPr="00A14D9F">
        <w:rPr>
          <w:rFonts w:ascii="Book Antiqua" w:hAnsi="Book Antiqua"/>
          <w:sz w:val="24"/>
          <w:szCs w:val="24"/>
        </w:rPr>
        <w:t xml:space="preserve">ducation </w:t>
      </w:r>
      <w:r w:rsidR="00B03DC9" w:rsidRPr="00A14D9F">
        <w:rPr>
          <w:rFonts w:ascii="Book Antiqua" w:hAnsi="Book Antiqua"/>
          <w:sz w:val="24"/>
          <w:szCs w:val="24"/>
        </w:rPr>
        <w:t>and the E</w:t>
      </w:r>
      <w:r w:rsidRPr="00A14D9F">
        <w:rPr>
          <w:rFonts w:ascii="Book Antiqua" w:hAnsi="Book Antiqua"/>
          <w:sz w:val="24"/>
          <w:szCs w:val="24"/>
        </w:rPr>
        <w:t xml:space="preserve">ducation </w:t>
      </w:r>
      <w:r w:rsidR="00B03DC9" w:rsidRPr="00A14D9F">
        <w:rPr>
          <w:rFonts w:ascii="Book Antiqua" w:hAnsi="Book Antiqua"/>
          <w:sz w:val="24"/>
          <w:szCs w:val="24"/>
        </w:rPr>
        <w:t>P</w:t>
      </w:r>
      <w:r w:rsidRPr="00A14D9F">
        <w:rPr>
          <w:rFonts w:ascii="Book Antiqua" w:hAnsi="Book Antiqua"/>
          <w:sz w:val="24"/>
          <w:szCs w:val="24"/>
        </w:rPr>
        <w:t xml:space="preserve">ublications </w:t>
      </w:r>
      <w:r w:rsidR="00B03DC9" w:rsidRPr="00A14D9F">
        <w:rPr>
          <w:rFonts w:ascii="Book Antiqua" w:hAnsi="Book Antiqua"/>
          <w:sz w:val="24"/>
          <w:szCs w:val="24"/>
        </w:rPr>
        <w:t>D</w:t>
      </w:r>
      <w:r w:rsidRPr="00A14D9F">
        <w:rPr>
          <w:rFonts w:ascii="Book Antiqua" w:hAnsi="Book Antiqua"/>
          <w:sz w:val="24"/>
          <w:szCs w:val="24"/>
        </w:rPr>
        <w:t>epartment</w:t>
      </w:r>
      <w:r w:rsidR="00B03DC9" w:rsidRPr="00A14D9F">
        <w:rPr>
          <w:rFonts w:ascii="Book Antiqua" w:hAnsi="Book Antiqua"/>
          <w:sz w:val="24"/>
          <w:szCs w:val="24"/>
        </w:rPr>
        <w:t xml:space="preserve">. </w:t>
      </w:r>
      <w:r w:rsidR="009E5C90" w:rsidRPr="00A14D9F">
        <w:rPr>
          <w:rFonts w:ascii="Book Antiqua" w:hAnsi="Book Antiqua"/>
          <w:sz w:val="24"/>
          <w:szCs w:val="24"/>
        </w:rPr>
        <w:t xml:space="preserve">However, </w:t>
      </w:r>
      <w:r w:rsidR="000E2990" w:rsidRPr="00A14D9F">
        <w:rPr>
          <w:rFonts w:ascii="Book Antiqua" w:hAnsi="Book Antiqua"/>
          <w:sz w:val="24"/>
          <w:szCs w:val="24"/>
        </w:rPr>
        <w:t xml:space="preserve">the </w:t>
      </w:r>
      <w:r w:rsidR="009E5C90" w:rsidRPr="00A14D9F">
        <w:rPr>
          <w:rFonts w:ascii="Book Antiqua" w:hAnsi="Book Antiqua"/>
          <w:sz w:val="24"/>
          <w:szCs w:val="24"/>
        </w:rPr>
        <w:t>effectiveness of centrally prepared curricula depends on the guidance provided to</w:t>
      </w:r>
      <w:r w:rsidR="0092743D" w:rsidRPr="00A14D9F">
        <w:rPr>
          <w:rFonts w:ascii="Book Antiqua" w:hAnsi="Book Antiqua"/>
          <w:sz w:val="24"/>
          <w:szCs w:val="24"/>
        </w:rPr>
        <w:t xml:space="preserve"> adopt </w:t>
      </w:r>
      <w:r w:rsidR="009E5C90" w:rsidRPr="00A14D9F">
        <w:rPr>
          <w:rFonts w:ascii="Book Antiqua" w:hAnsi="Book Antiqua"/>
          <w:sz w:val="24"/>
          <w:szCs w:val="24"/>
        </w:rPr>
        <w:t xml:space="preserve">various techniques that </w:t>
      </w:r>
      <w:r w:rsidR="0092743D" w:rsidRPr="00A14D9F">
        <w:rPr>
          <w:rFonts w:ascii="Book Antiqua" w:hAnsi="Book Antiqua"/>
          <w:sz w:val="24"/>
          <w:szCs w:val="24"/>
        </w:rPr>
        <w:t xml:space="preserve">will </w:t>
      </w:r>
      <w:r w:rsidR="009E5C90" w:rsidRPr="00A14D9F">
        <w:rPr>
          <w:rFonts w:ascii="Book Antiqua" w:hAnsi="Book Antiqua"/>
          <w:sz w:val="24"/>
          <w:szCs w:val="24"/>
        </w:rPr>
        <w:t>motivate s</w:t>
      </w:r>
      <w:r w:rsidR="00964AB3" w:rsidRPr="00A14D9F">
        <w:rPr>
          <w:rFonts w:ascii="Book Antiqua" w:hAnsi="Book Antiqua"/>
          <w:sz w:val="24"/>
          <w:szCs w:val="24"/>
        </w:rPr>
        <w:t>tudents</w:t>
      </w:r>
      <w:r w:rsidR="009E5C90" w:rsidRPr="00A14D9F">
        <w:rPr>
          <w:rFonts w:ascii="Book Antiqua" w:hAnsi="Book Antiqua"/>
          <w:sz w:val="24"/>
          <w:szCs w:val="24"/>
        </w:rPr>
        <w:t xml:space="preserve"> </w:t>
      </w:r>
      <w:r w:rsidR="00822528" w:rsidRPr="00A14D9F">
        <w:rPr>
          <w:rFonts w:ascii="Book Antiqua" w:hAnsi="Book Antiqua"/>
          <w:sz w:val="24"/>
          <w:szCs w:val="24"/>
        </w:rPr>
        <w:t xml:space="preserve">and </w:t>
      </w:r>
      <w:r w:rsidR="0092743D" w:rsidRPr="00A14D9F">
        <w:rPr>
          <w:rFonts w:ascii="Book Antiqua" w:hAnsi="Book Antiqua"/>
          <w:sz w:val="24"/>
          <w:szCs w:val="24"/>
        </w:rPr>
        <w:t xml:space="preserve">lead to </w:t>
      </w:r>
      <w:r w:rsidR="00010A41" w:rsidRPr="00A14D9F">
        <w:rPr>
          <w:rFonts w:ascii="Book Antiqua" w:hAnsi="Book Antiqua"/>
          <w:sz w:val="24"/>
          <w:szCs w:val="24"/>
        </w:rPr>
        <w:t>behavioural</w:t>
      </w:r>
      <w:r w:rsidR="009E5C90" w:rsidRPr="00A14D9F">
        <w:rPr>
          <w:rFonts w:ascii="Book Antiqua" w:hAnsi="Book Antiqua"/>
          <w:sz w:val="24"/>
          <w:szCs w:val="24"/>
        </w:rPr>
        <w:t xml:space="preserve"> change</w:t>
      </w:r>
      <w:r w:rsidR="0092743D" w:rsidRPr="00A14D9F">
        <w:rPr>
          <w:rFonts w:ascii="Book Antiqua" w:hAnsi="Book Antiqua"/>
          <w:sz w:val="24"/>
          <w:szCs w:val="24"/>
        </w:rPr>
        <w:t>s</w:t>
      </w:r>
      <w:r w:rsidR="009E5C90" w:rsidRPr="00A14D9F">
        <w:rPr>
          <w:rFonts w:ascii="Book Antiqua" w:hAnsi="Book Antiqua"/>
          <w:sz w:val="24"/>
          <w:szCs w:val="24"/>
        </w:rPr>
        <w:t xml:space="preserve"> in them. Therefore</w:t>
      </w:r>
      <w:r w:rsidR="00306340" w:rsidRPr="00A14D9F">
        <w:rPr>
          <w:rFonts w:ascii="Book Antiqua" w:hAnsi="Book Antiqua"/>
          <w:sz w:val="24"/>
          <w:szCs w:val="24"/>
        </w:rPr>
        <w:t xml:space="preserve">, </w:t>
      </w:r>
      <w:r w:rsidR="00EE3312" w:rsidRPr="00A14D9F">
        <w:rPr>
          <w:rFonts w:ascii="Book Antiqua" w:hAnsi="Book Antiqua"/>
          <w:sz w:val="24"/>
          <w:szCs w:val="24"/>
        </w:rPr>
        <w:t xml:space="preserve">classroom </w:t>
      </w:r>
      <w:r w:rsidR="00306340" w:rsidRPr="00A14D9F">
        <w:rPr>
          <w:rFonts w:ascii="Book Antiqua" w:hAnsi="Book Antiqua"/>
          <w:sz w:val="24"/>
          <w:szCs w:val="24"/>
        </w:rPr>
        <w:t xml:space="preserve">interaction </w:t>
      </w:r>
      <w:r w:rsidR="00B03DC9" w:rsidRPr="00A14D9F">
        <w:rPr>
          <w:rFonts w:ascii="Book Antiqua" w:hAnsi="Book Antiqua"/>
          <w:sz w:val="24"/>
          <w:szCs w:val="24"/>
        </w:rPr>
        <w:t>between the teacher and the s</w:t>
      </w:r>
      <w:r w:rsidR="00964AB3" w:rsidRPr="00A14D9F">
        <w:rPr>
          <w:rFonts w:ascii="Book Antiqua" w:hAnsi="Book Antiqua"/>
          <w:sz w:val="24"/>
          <w:szCs w:val="24"/>
        </w:rPr>
        <w:t>tudents</w:t>
      </w:r>
      <w:r w:rsidR="00E87504" w:rsidRPr="00A14D9F">
        <w:rPr>
          <w:rFonts w:ascii="Book Antiqua" w:hAnsi="Book Antiqua"/>
          <w:sz w:val="24"/>
          <w:szCs w:val="24"/>
        </w:rPr>
        <w:t xml:space="preserve"> </w:t>
      </w:r>
      <w:r w:rsidR="009E5C90" w:rsidRPr="00A14D9F">
        <w:rPr>
          <w:rFonts w:ascii="Book Antiqua" w:hAnsi="Book Antiqua"/>
          <w:sz w:val="24"/>
          <w:szCs w:val="24"/>
        </w:rPr>
        <w:t xml:space="preserve">is </w:t>
      </w:r>
      <w:r w:rsidR="00E87504" w:rsidRPr="00A14D9F">
        <w:rPr>
          <w:rFonts w:ascii="Book Antiqua" w:hAnsi="Book Antiqua"/>
          <w:sz w:val="24"/>
          <w:szCs w:val="24"/>
        </w:rPr>
        <w:t xml:space="preserve">mostly </w:t>
      </w:r>
      <w:r w:rsidR="009E5C90" w:rsidRPr="00A14D9F">
        <w:rPr>
          <w:rFonts w:ascii="Book Antiqua" w:hAnsi="Book Antiqua"/>
          <w:sz w:val="24"/>
          <w:szCs w:val="24"/>
        </w:rPr>
        <w:t xml:space="preserve">determined by </w:t>
      </w:r>
      <w:r w:rsidR="00822528" w:rsidRPr="00A14D9F">
        <w:rPr>
          <w:rFonts w:ascii="Book Antiqua" w:hAnsi="Book Antiqua"/>
          <w:sz w:val="24"/>
          <w:szCs w:val="24"/>
        </w:rPr>
        <w:t xml:space="preserve">the </w:t>
      </w:r>
      <w:r w:rsidR="001B472B" w:rsidRPr="00A14D9F">
        <w:rPr>
          <w:rFonts w:ascii="Book Antiqua" w:hAnsi="Book Antiqua"/>
          <w:sz w:val="24"/>
          <w:szCs w:val="24"/>
        </w:rPr>
        <w:t xml:space="preserve">quality of the </w:t>
      </w:r>
      <w:r w:rsidR="00822528" w:rsidRPr="00A14D9F">
        <w:rPr>
          <w:rFonts w:ascii="Book Antiqua" w:hAnsi="Book Antiqua"/>
          <w:sz w:val="24"/>
          <w:szCs w:val="24"/>
        </w:rPr>
        <w:t>teacher. It</w:t>
      </w:r>
      <w:r w:rsidR="00B03DC9" w:rsidRPr="00A14D9F">
        <w:rPr>
          <w:rFonts w:ascii="Book Antiqua" w:hAnsi="Book Antiqua"/>
          <w:sz w:val="24"/>
          <w:szCs w:val="24"/>
        </w:rPr>
        <w:t xml:space="preserve"> is </w:t>
      </w:r>
      <w:r w:rsidR="009E5C90" w:rsidRPr="00A14D9F">
        <w:rPr>
          <w:rFonts w:ascii="Book Antiqua" w:hAnsi="Book Antiqua"/>
          <w:sz w:val="24"/>
          <w:szCs w:val="24"/>
        </w:rPr>
        <w:t>not</w:t>
      </w:r>
      <w:r w:rsidR="00B03DC9" w:rsidRPr="00A14D9F">
        <w:rPr>
          <w:rFonts w:ascii="Book Antiqua" w:hAnsi="Book Antiqua"/>
          <w:sz w:val="24"/>
          <w:szCs w:val="24"/>
        </w:rPr>
        <w:t xml:space="preserve"> possible to control this process through regulation. Learning depends very much on </w:t>
      </w:r>
      <w:r w:rsidR="00822528" w:rsidRPr="00A14D9F">
        <w:rPr>
          <w:rFonts w:ascii="Book Antiqua" w:hAnsi="Book Antiqua"/>
          <w:sz w:val="24"/>
          <w:szCs w:val="24"/>
        </w:rPr>
        <w:t>both</w:t>
      </w:r>
      <w:r w:rsidR="00B03DC9" w:rsidRPr="00A14D9F">
        <w:rPr>
          <w:rFonts w:ascii="Book Antiqua" w:hAnsi="Book Antiqua"/>
          <w:sz w:val="24"/>
          <w:szCs w:val="24"/>
        </w:rPr>
        <w:t xml:space="preserve"> </w:t>
      </w:r>
      <w:r w:rsidR="00822528" w:rsidRPr="00A14D9F">
        <w:rPr>
          <w:rFonts w:ascii="Book Antiqua" w:hAnsi="Book Antiqua"/>
          <w:sz w:val="24"/>
          <w:szCs w:val="24"/>
        </w:rPr>
        <w:t>motivation</w:t>
      </w:r>
      <w:r w:rsidR="00B03DC9" w:rsidRPr="00A14D9F">
        <w:rPr>
          <w:rFonts w:ascii="Book Antiqua" w:hAnsi="Book Antiqua"/>
          <w:sz w:val="24"/>
          <w:szCs w:val="24"/>
        </w:rPr>
        <w:t xml:space="preserve"> of the teacher </w:t>
      </w:r>
      <w:r w:rsidR="001B472B" w:rsidRPr="00A14D9F">
        <w:rPr>
          <w:rFonts w:ascii="Book Antiqua" w:hAnsi="Book Antiqua"/>
          <w:sz w:val="24"/>
          <w:szCs w:val="24"/>
        </w:rPr>
        <w:t xml:space="preserve">and </w:t>
      </w:r>
      <w:r w:rsidR="00B03DC9" w:rsidRPr="00A14D9F">
        <w:rPr>
          <w:rFonts w:ascii="Book Antiqua" w:hAnsi="Book Antiqua"/>
          <w:sz w:val="24"/>
          <w:szCs w:val="24"/>
        </w:rPr>
        <w:t xml:space="preserve">the pupils in the class. This is very important in the present context where </w:t>
      </w:r>
      <w:r w:rsidR="001B472B" w:rsidRPr="00A14D9F">
        <w:rPr>
          <w:rFonts w:ascii="Book Antiqua" w:hAnsi="Book Antiqua"/>
          <w:sz w:val="24"/>
          <w:szCs w:val="24"/>
        </w:rPr>
        <w:t xml:space="preserve">education </w:t>
      </w:r>
      <w:r w:rsidR="00B03DC9" w:rsidRPr="00A14D9F">
        <w:rPr>
          <w:rFonts w:ascii="Book Antiqua" w:hAnsi="Book Antiqua"/>
          <w:sz w:val="24"/>
          <w:szCs w:val="24"/>
        </w:rPr>
        <w:t>is not mere</w:t>
      </w:r>
      <w:r w:rsidR="001B472B" w:rsidRPr="00A14D9F">
        <w:rPr>
          <w:rFonts w:ascii="Book Antiqua" w:hAnsi="Book Antiqua"/>
          <w:sz w:val="24"/>
          <w:szCs w:val="24"/>
        </w:rPr>
        <w:t>ly</w:t>
      </w:r>
      <w:r w:rsidR="00B03DC9" w:rsidRPr="00A14D9F">
        <w:rPr>
          <w:rFonts w:ascii="Book Antiqua" w:hAnsi="Book Antiqua"/>
          <w:sz w:val="24"/>
          <w:szCs w:val="24"/>
        </w:rPr>
        <w:t xml:space="preserve"> </w:t>
      </w:r>
      <w:r w:rsidR="001B472B" w:rsidRPr="00A14D9F">
        <w:rPr>
          <w:rFonts w:ascii="Book Antiqua" w:hAnsi="Book Antiqua"/>
          <w:sz w:val="24"/>
          <w:szCs w:val="24"/>
        </w:rPr>
        <w:t>learning</w:t>
      </w:r>
      <w:r w:rsidR="00B05B54" w:rsidRPr="00A14D9F">
        <w:rPr>
          <w:rFonts w:ascii="Book Antiqua" w:hAnsi="Book Antiqua"/>
          <w:sz w:val="24"/>
          <w:szCs w:val="24"/>
        </w:rPr>
        <w:t xml:space="preserve"> of</w:t>
      </w:r>
      <w:r w:rsidR="00822528" w:rsidRPr="00A14D9F">
        <w:rPr>
          <w:rFonts w:ascii="Book Antiqua" w:hAnsi="Book Antiqua"/>
          <w:sz w:val="24"/>
          <w:szCs w:val="24"/>
        </w:rPr>
        <w:t xml:space="preserve"> </w:t>
      </w:r>
      <w:r w:rsidR="00B03DC9" w:rsidRPr="00A14D9F">
        <w:rPr>
          <w:rFonts w:ascii="Book Antiqua" w:hAnsi="Book Antiqua"/>
          <w:sz w:val="24"/>
          <w:szCs w:val="24"/>
        </w:rPr>
        <w:t xml:space="preserve">facts, but </w:t>
      </w:r>
      <w:r w:rsidR="00E87504" w:rsidRPr="00A14D9F">
        <w:rPr>
          <w:rFonts w:ascii="Book Antiqua" w:hAnsi="Book Antiqua"/>
          <w:sz w:val="24"/>
          <w:szCs w:val="24"/>
        </w:rPr>
        <w:t>the</w:t>
      </w:r>
      <w:r w:rsidR="00B05B54" w:rsidRPr="00A14D9F">
        <w:rPr>
          <w:rFonts w:ascii="Book Antiqua" w:hAnsi="Book Antiqua"/>
          <w:sz w:val="24"/>
          <w:szCs w:val="24"/>
        </w:rPr>
        <w:t xml:space="preserve"> development</w:t>
      </w:r>
      <w:r w:rsidR="00B03DC9" w:rsidRPr="00A14D9F">
        <w:rPr>
          <w:rFonts w:ascii="Book Antiqua" w:hAnsi="Book Antiqua"/>
          <w:sz w:val="24"/>
          <w:szCs w:val="24"/>
        </w:rPr>
        <w:t xml:space="preserve"> of competencies</w:t>
      </w:r>
      <w:r w:rsidR="00982074">
        <w:rPr>
          <w:rFonts w:ascii="Book Antiqua" w:hAnsi="Book Antiqua"/>
          <w:sz w:val="24"/>
          <w:szCs w:val="24"/>
        </w:rPr>
        <w:t xml:space="preserve"> and</w:t>
      </w:r>
      <w:r w:rsidR="00E87504" w:rsidRPr="00A14D9F">
        <w:rPr>
          <w:rFonts w:ascii="Book Antiqua" w:hAnsi="Book Antiqua"/>
          <w:sz w:val="24"/>
          <w:szCs w:val="24"/>
        </w:rPr>
        <w:t xml:space="preserve"> skills, essential to lead</w:t>
      </w:r>
      <w:r w:rsidR="00B03DC9" w:rsidRPr="00A14D9F">
        <w:rPr>
          <w:rFonts w:ascii="Book Antiqua" w:hAnsi="Book Antiqua"/>
          <w:sz w:val="24"/>
          <w:szCs w:val="24"/>
        </w:rPr>
        <w:t xml:space="preserve"> a successful life in society</w:t>
      </w:r>
      <w:r w:rsidR="00B05B54" w:rsidRPr="00A14D9F">
        <w:rPr>
          <w:rFonts w:ascii="Book Antiqua" w:hAnsi="Book Antiqua"/>
          <w:sz w:val="24"/>
          <w:szCs w:val="24"/>
        </w:rPr>
        <w:t xml:space="preserve"> which is becoming complex</w:t>
      </w:r>
      <w:r w:rsidR="007D3178" w:rsidRPr="00A14D9F">
        <w:rPr>
          <w:rFonts w:ascii="Book Antiqua" w:hAnsi="Book Antiqua"/>
          <w:sz w:val="24"/>
          <w:szCs w:val="24"/>
        </w:rPr>
        <w:t xml:space="preserve">. </w:t>
      </w:r>
    </w:p>
    <w:p w:rsidR="0026024B" w:rsidRDefault="0026024B" w:rsidP="008D04DB">
      <w:pPr>
        <w:spacing w:after="0" w:line="276" w:lineRule="auto"/>
        <w:ind w:right="-331"/>
        <w:contextualSpacing/>
        <w:rPr>
          <w:rFonts w:ascii="Book Antiqua" w:hAnsi="Book Antiqua"/>
          <w:sz w:val="24"/>
          <w:szCs w:val="24"/>
        </w:rPr>
      </w:pPr>
    </w:p>
    <w:p w:rsidR="0016677D" w:rsidRPr="00A14D9F" w:rsidRDefault="0016677D"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It is also </w:t>
      </w:r>
      <w:r w:rsidR="004430F4" w:rsidRPr="00A14D9F">
        <w:rPr>
          <w:rFonts w:ascii="Book Antiqua" w:hAnsi="Book Antiqua"/>
          <w:sz w:val="24"/>
          <w:szCs w:val="24"/>
        </w:rPr>
        <w:t xml:space="preserve">true </w:t>
      </w:r>
      <w:r w:rsidRPr="00A14D9F">
        <w:rPr>
          <w:rFonts w:ascii="Book Antiqua" w:hAnsi="Book Antiqua"/>
          <w:sz w:val="24"/>
          <w:szCs w:val="24"/>
        </w:rPr>
        <w:t>that there</w:t>
      </w:r>
      <w:r w:rsidR="004430F4" w:rsidRPr="00A14D9F">
        <w:rPr>
          <w:rFonts w:ascii="Book Antiqua" w:hAnsi="Book Antiqua"/>
          <w:sz w:val="24"/>
          <w:szCs w:val="24"/>
        </w:rPr>
        <w:t xml:space="preserve"> are </w:t>
      </w:r>
      <w:r w:rsidRPr="00A14D9F">
        <w:rPr>
          <w:rFonts w:ascii="Book Antiqua" w:hAnsi="Book Antiqua"/>
          <w:sz w:val="24"/>
          <w:szCs w:val="24"/>
        </w:rPr>
        <w:t>wide gap</w:t>
      </w:r>
      <w:r w:rsidR="004430F4" w:rsidRPr="00A14D9F">
        <w:rPr>
          <w:rFonts w:ascii="Book Antiqua" w:hAnsi="Book Antiqua"/>
          <w:sz w:val="24"/>
          <w:szCs w:val="24"/>
        </w:rPr>
        <w:t>s</w:t>
      </w:r>
      <w:r w:rsidRPr="00A14D9F">
        <w:rPr>
          <w:rFonts w:ascii="Book Antiqua" w:hAnsi="Book Antiqua"/>
          <w:sz w:val="24"/>
          <w:szCs w:val="24"/>
        </w:rPr>
        <w:t xml:space="preserve"> between </w:t>
      </w:r>
      <w:r w:rsidR="00C946EB" w:rsidRPr="00A14D9F">
        <w:rPr>
          <w:rFonts w:ascii="Book Antiqua" w:hAnsi="Book Antiqua"/>
          <w:sz w:val="24"/>
          <w:szCs w:val="24"/>
        </w:rPr>
        <w:t>the</w:t>
      </w:r>
      <w:r w:rsidR="003D1CEE" w:rsidRPr="00A14D9F">
        <w:rPr>
          <w:rFonts w:ascii="Book Antiqua" w:hAnsi="Book Antiqua"/>
          <w:sz w:val="24"/>
          <w:szCs w:val="24"/>
        </w:rPr>
        <w:t xml:space="preserve"> </w:t>
      </w:r>
      <w:r w:rsidR="00167433" w:rsidRPr="00A14D9F">
        <w:rPr>
          <w:rFonts w:ascii="Book Antiqua" w:hAnsi="Book Antiqua"/>
          <w:sz w:val="24"/>
          <w:szCs w:val="24"/>
        </w:rPr>
        <w:t xml:space="preserve">intended, the </w:t>
      </w:r>
      <w:r w:rsidR="00C946EB" w:rsidRPr="00A14D9F">
        <w:rPr>
          <w:rFonts w:ascii="Book Antiqua" w:hAnsi="Book Antiqua"/>
          <w:sz w:val="24"/>
          <w:szCs w:val="24"/>
        </w:rPr>
        <w:t>implemented</w:t>
      </w:r>
      <w:r w:rsidR="00167433" w:rsidRPr="00A14D9F">
        <w:rPr>
          <w:rFonts w:ascii="Book Antiqua" w:hAnsi="Book Antiqua"/>
          <w:sz w:val="24"/>
          <w:szCs w:val="24"/>
        </w:rPr>
        <w:t xml:space="preserve"> and the attained</w:t>
      </w:r>
      <w:r w:rsidR="00C946EB" w:rsidRPr="00A14D9F">
        <w:rPr>
          <w:rFonts w:ascii="Book Antiqua" w:hAnsi="Book Antiqua"/>
          <w:sz w:val="24"/>
          <w:szCs w:val="24"/>
        </w:rPr>
        <w:t xml:space="preserve"> </w:t>
      </w:r>
      <w:r w:rsidR="002A56B0" w:rsidRPr="00A14D9F">
        <w:rPr>
          <w:rFonts w:ascii="Book Antiqua" w:hAnsi="Book Antiqua"/>
          <w:sz w:val="24"/>
          <w:szCs w:val="24"/>
        </w:rPr>
        <w:t xml:space="preserve">curricula. </w:t>
      </w:r>
      <w:r w:rsidRPr="00A14D9F">
        <w:rPr>
          <w:rFonts w:ascii="Book Antiqua" w:hAnsi="Book Antiqua"/>
          <w:sz w:val="24"/>
          <w:szCs w:val="24"/>
        </w:rPr>
        <w:t xml:space="preserve"> The intended curriculum is what is prescribed by the central authorities. The implemented curriculum is what actually</w:t>
      </w:r>
      <w:r w:rsidR="002A56B0" w:rsidRPr="00A14D9F">
        <w:rPr>
          <w:rFonts w:ascii="Book Antiqua" w:hAnsi="Book Antiqua"/>
          <w:sz w:val="24"/>
          <w:szCs w:val="24"/>
        </w:rPr>
        <w:t xml:space="preserve"> occurs </w:t>
      </w:r>
      <w:r w:rsidRPr="00A14D9F">
        <w:rPr>
          <w:rFonts w:ascii="Book Antiqua" w:hAnsi="Book Antiqua"/>
          <w:sz w:val="24"/>
          <w:szCs w:val="24"/>
        </w:rPr>
        <w:t>in the classroom.</w:t>
      </w:r>
      <w:r w:rsidR="00741A1B" w:rsidRPr="00A14D9F">
        <w:rPr>
          <w:rFonts w:ascii="Book Antiqua" w:hAnsi="Book Antiqua"/>
          <w:sz w:val="24"/>
          <w:szCs w:val="24"/>
        </w:rPr>
        <w:t xml:space="preserve"> The attained curriculum is what the learner </w:t>
      </w:r>
      <w:r w:rsidR="002A56B0" w:rsidRPr="00A14D9F">
        <w:rPr>
          <w:rFonts w:ascii="Book Antiqua" w:hAnsi="Book Antiqua"/>
          <w:sz w:val="24"/>
          <w:szCs w:val="24"/>
        </w:rPr>
        <w:t>gain</w:t>
      </w:r>
      <w:r w:rsidR="00741A1B" w:rsidRPr="00A14D9F">
        <w:rPr>
          <w:rFonts w:ascii="Book Antiqua" w:hAnsi="Book Antiqua"/>
          <w:sz w:val="24"/>
          <w:szCs w:val="24"/>
        </w:rPr>
        <w:t>s as a result of participation</w:t>
      </w:r>
      <w:r w:rsidR="000945D3" w:rsidRPr="00A14D9F">
        <w:rPr>
          <w:rFonts w:ascii="Book Antiqua" w:hAnsi="Book Antiqua"/>
          <w:sz w:val="24"/>
          <w:szCs w:val="24"/>
        </w:rPr>
        <w:t xml:space="preserve"> in the </w:t>
      </w:r>
      <w:r w:rsidR="00395153" w:rsidRPr="00A14D9F">
        <w:rPr>
          <w:rFonts w:ascii="Book Antiqua" w:hAnsi="Book Antiqua"/>
          <w:sz w:val="24"/>
          <w:szCs w:val="24"/>
        </w:rPr>
        <w:t>teaching-</w:t>
      </w:r>
      <w:r w:rsidR="000945D3" w:rsidRPr="00A14D9F">
        <w:rPr>
          <w:rFonts w:ascii="Book Antiqua" w:hAnsi="Book Antiqua"/>
          <w:sz w:val="24"/>
          <w:szCs w:val="24"/>
        </w:rPr>
        <w:t xml:space="preserve">learning </w:t>
      </w:r>
      <w:r w:rsidR="00395153" w:rsidRPr="00A14D9F">
        <w:rPr>
          <w:rFonts w:ascii="Book Antiqua" w:hAnsi="Book Antiqua"/>
          <w:sz w:val="24"/>
          <w:szCs w:val="24"/>
        </w:rPr>
        <w:t xml:space="preserve">process. </w:t>
      </w:r>
      <w:r w:rsidRPr="00A14D9F">
        <w:rPr>
          <w:rFonts w:ascii="Book Antiqua" w:hAnsi="Book Antiqua"/>
          <w:sz w:val="24"/>
          <w:szCs w:val="24"/>
        </w:rPr>
        <w:t xml:space="preserve">If one examines the proposals for curricular reforms made by various committees and </w:t>
      </w:r>
      <w:r w:rsidR="00784F8A" w:rsidRPr="00A14D9F">
        <w:rPr>
          <w:rFonts w:ascii="Book Antiqua" w:hAnsi="Book Antiqua"/>
          <w:sz w:val="24"/>
          <w:szCs w:val="24"/>
        </w:rPr>
        <w:t xml:space="preserve">commissions in the past </w:t>
      </w:r>
      <w:r w:rsidR="002A56B0" w:rsidRPr="00A14D9F">
        <w:rPr>
          <w:rFonts w:ascii="Book Antiqua" w:hAnsi="Book Antiqua"/>
          <w:sz w:val="24"/>
          <w:szCs w:val="24"/>
        </w:rPr>
        <w:t xml:space="preserve">one finds </w:t>
      </w:r>
      <w:r w:rsidR="00784F8A" w:rsidRPr="00A14D9F">
        <w:rPr>
          <w:rFonts w:ascii="Book Antiqua" w:hAnsi="Book Antiqua"/>
          <w:sz w:val="24"/>
          <w:szCs w:val="24"/>
        </w:rPr>
        <w:t>excellent proposals, but fl</w:t>
      </w:r>
      <w:r w:rsidR="000945D3" w:rsidRPr="00A14D9F">
        <w:rPr>
          <w:rFonts w:ascii="Book Antiqua" w:hAnsi="Book Antiqua"/>
          <w:sz w:val="24"/>
          <w:szCs w:val="24"/>
        </w:rPr>
        <w:t>awed</w:t>
      </w:r>
      <w:r w:rsidR="00784F8A" w:rsidRPr="00A14D9F">
        <w:rPr>
          <w:rFonts w:ascii="Book Antiqua" w:hAnsi="Book Antiqua"/>
          <w:sz w:val="24"/>
          <w:szCs w:val="24"/>
        </w:rPr>
        <w:t xml:space="preserve"> in implementation.</w:t>
      </w:r>
      <w:r w:rsidR="00B171AD" w:rsidRPr="00A14D9F">
        <w:rPr>
          <w:rFonts w:ascii="Book Antiqua" w:hAnsi="Book Antiqua"/>
          <w:sz w:val="24"/>
          <w:szCs w:val="24"/>
        </w:rPr>
        <w:t xml:space="preserve"> Therefore</w:t>
      </w:r>
      <w:r w:rsidR="00964AB3" w:rsidRPr="00A14D9F">
        <w:rPr>
          <w:rFonts w:ascii="Book Antiqua" w:hAnsi="Book Antiqua"/>
          <w:sz w:val="24"/>
          <w:szCs w:val="24"/>
        </w:rPr>
        <w:t>,</w:t>
      </w:r>
      <w:r w:rsidR="00B171AD" w:rsidRPr="00A14D9F">
        <w:rPr>
          <w:rFonts w:ascii="Book Antiqua" w:hAnsi="Book Antiqua"/>
          <w:sz w:val="24"/>
          <w:szCs w:val="24"/>
        </w:rPr>
        <w:t xml:space="preserve"> curriculum planners </w:t>
      </w:r>
      <w:r w:rsidR="00832BBA" w:rsidRPr="00A14D9F">
        <w:rPr>
          <w:rFonts w:ascii="Book Antiqua" w:hAnsi="Book Antiqua"/>
          <w:sz w:val="24"/>
          <w:szCs w:val="24"/>
        </w:rPr>
        <w:t xml:space="preserve">need to be </w:t>
      </w:r>
      <w:r w:rsidR="00167433" w:rsidRPr="00A14D9F">
        <w:rPr>
          <w:rFonts w:ascii="Book Antiqua" w:hAnsi="Book Antiqua"/>
          <w:sz w:val="24"/>
          <w:szCs w:val="24"/>
        </w:rPr>
        <w:t xml:space="preserve">more </w:t>
      </w:r>
      <w:r w:rsidR="00B171AD" w:rsidRPr="00A14D9F">
        <w:rPr>
          <w:rFonts w:ascii="Book Antiqua" w:hAnsi="Book Antiqua"/>
          <w:sz w:val="24"/>
          <w:szCs w:val="24"/>
        </w:rPr>
        <w:t xml:space="preserve">concerned with the </w:t>
      </w:r>
      <w:r w:rsidR="00167433" w:rsidRPr="00A14D9F">
        <w:rPr>
          <w:rFonts w:ascii="Book Antiqua" w:hAnsi="Book Antiqua"/>
          <w:sz w:val="24"/>
          <w:szCs w:val="24"/>
        </w:rPr>
        <w:t>implement</w:t>
      </w:r>
      <w:r w:rsidR="00832BBA" w:rsidRPr="00A14D9F">
        <w:rPr>
          <w:rFonts w:ascii="Book Antiqua" w:hAnsi="Book Antiqua"/>
          <w:sz w:val="24"/>
          <w:szCs w:val="24"/>
        </w:rPr>
        <w:t>ability</w:t>
      </w:r>
      <w:r w:rsidR="00B171AD" w:rsidRPr="00A14D9F">
        <w:rPr>
          <w:rFonts w:ascii="Book Antiqua" w:hAnsi="Book Antiqua"/>
          <w:sz w:val="24"/>
          <w:szCs w:val="24"/>
        </w:rPr>
        <w:t xml:space="preserve"> of the proposed curriculum.</w:t>
      </w:r>
    </w:p>
    <w:p w:rsidR="0026024B" w:rsidRDefault="0026024B" w:rsidP="008D04DB">
      <w:pPr>
        <w:spacing w:after="0" w:line="276" w:lineRule="auto"/>
        <w:ind w:right="-331"/>
        <w:contextualSpacing/>
        <w:rPr>
          <w:rFonts w:ascii="Book Antiqua" w:hAnsi="Book Antiqua"/>
          <w:sz w:val="24"/>
          <w:szCs w:val="24"/>
        </w:rPr>
      </w:pPr>
    </w:p>
    <w:p w:rsidR="00FA3ABF" w:rsidRPr="00A14D9F" w:rsidRDefault="00832BBA"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The </w:t>
      </w:r>
      <w:r w:rsidR="00FA3ABF" w:rsidRPr="00A14D9F">
        <w:rPr>
          <w:rFonts w:ascii="Book Antiqua" w:hAnsi="Book Antiqua"/>
          <w:sz w:val="24"/>
          <w:szCs w:val="24"/>
        </w:rPr>
        <w:t xml:space="preserve">National </w:t>
      </w:r>
      <w:r w:rsidR="00762B86" w:rsidRPr="00A14D9F">
        <w:rPr>
          <w:rFonts w:ascii="Book Antiqua" w:hAnsi="Book Antiqua"/>
          <w:sz w:val="24"/>
          <w:szCs w:val="24"/>
        </w:rPr>
        <w:t>C</w:t>
      </w:r>
      <w:r w:rsidR="00FA3ABF" w:rsidRPr="00A14D9F">
        <w:rPr>
          <w:rFonts w:ascii="Book Antiqua" w:hAnsi="Book Antiqua"/>
          <w:sz w:val="24"/>
          <w:szCs w:val="24"/>
        </w:rPr>
        <w:t xml:space="preserve">urriculum cannot remain </w:t>
      </w:r>
      <w:r w:rsidRPr="00A14D9F">
        <w:rPr>
          <w:rFonts w:ascii="Book Antiqua" w:hAnsi="Book Antiqua"/>
          <w:sz w:val="24"/>
          <w:szCs w:val="24"/>
        </w:rPr>
        <w:t>the same with</w:t>
      </w:r>
      <w:r w:rsidR="00FA3ABF" w:rsidRPr="00A14D9F">
        <w:rPr>
          <w:rFonts w:ascii="Book Antiqua" w:hAnsi="Book Antiqua"/>
          <w:sz w:val="24"/>
          <w:szCs w:val="24"/>
        </w:rPr>
        <w:t xml:space="preserve"> time </w:t>
      </w:r>
      <w:r w:rsidRPr="00A14D9F">
        <w:rPr>
          <w:rFonts w:ascii="Book Antiqua" w:hAnsi="Book Antiqua"/>
          <w:sz w:val="24"/>
          <w:szCs w:val="24"/>
        </w:rPr>
        <w:t>as</w:t>
      </w:r>
      <w:r w:rsidR="00FA3ABF" w:rsidRPr="00A14D9F">
        <w:rPr>
          <w:rFonts w:ascii="Book Antiqua" w:hAnsi="Book Antiqua"/>
          <w:sz w:val="24"/>
          <w:szCs w:val="24"/>
        </w:rPr>
        <w:t xml:space="preserve"> we are </w:t>
      </w:r>
      <w:r w:rsidR="00762B86" w:rsidRPr="00A14D9F">
        <w:rPr>
          <w:rFonts w:ascii="Book Antiqua" w:hAnsi="Book Antiqua"/>
          <w:sz w:val="24"/>
          <w:szCs w:val="24"/>
        </w:rPr>
        <w:t>open</w:t>
      </w:r>
      <w:r w:rsidR="00FA3ABF" w:rsidRPr="00A14D9F">
        <w:rPr>
          <w:rFonts w:ascii="Book Antiqua" w:hAnsi="Book Antiqua"/>
          <w:sz w:val="24"/>
          <w:szCs w:val="24"/>
        </w:rPr>
        <w:t xml:space="preserve"> to global pressure as a result of changes in knowledge, technology and business </w:t>
      </w:r>
      <w:r w:rsidRPr="00A14D9F">
        <w:rPr>
          <w:rFonts w:ascii="Book Antiqua" w:hAnsi="Book Antiqua"/>
          <w:sz w:val="24"/>
          <w:szCs w:val="24"/>
        </w:rPr>
        <w:t>trends that</w:t>
      </w:r>
      <w:r w:rsidR="00FA3ABF" w:rsidRPr="00A14D9F">
        <w:rPr>
          <w:rFonts w:ascii="Book Antiqua" w:hAnsi="Book Antiqua"/>
          <w:sz w:val="24"/>
          <w:szCs w:val="24"/>
        </w:rPr>
        <w:t xml:space="preserve"> affect us across our </w:t>
      </w:r>
      <w:r w:rsidRPr="00A14D9F">
        <w:rPr>
          <w:rFonts w:ascii="Book Antiqua" w:hAnsi="Book Antiqua"/>
          <w:sz w:val="24"/>
          <w:szCs w:val="24"/>
        </w:rPr>
        <w:t>borders.</w:t>
      </w:r>
      <w:r w:rsidR="00FA3ABF" w:rsidRPr="00A14D9F">
        <w:rPr>
          <w:rFonts w:ascii="Book Antiqua" w:hAnsi="Book Antiqua"/>
          <w:sz w:val="24"/>
          <w:szCs w:val="24"/>
        </w:rPr>
        <w:t xml:space="preserve">  In addition</w:t>
      </w:r>
      <w:r w:rsidRPr="00A14D9F">
        <w:rPr>
          <w:rFonts w:ascii="Book Antiqua" w:hAnsi="Book Antiqua"/>
          <w:sz w:val="24"/>
          <w:szCs w:val="24"/>
        </w:rPr>
        <w:t>,</w:t>
      </w:r>
      <w:r w:rsidR="00FA3ABF" w:rsidRPr="00A14D9F">
        <w:rPr>
          <w:rFonts w:ascii="Book Antiqua" w:hAnsi="Book Antiqua"/>
          <w:sz w:val="24"/>
          <w:szCs w:val="24"/>
        </w:rPr>
        <w:t xml:space="preserve"> as a nation</w:t>
      </w:r>
      <w:r w:rsidRPr="00A14D9F">
        <w:rPr>
          <w:rFonts w:ascii="Book Antiqua" w:hAnsi="Book Antiqua"/>
          <w:sz w:val="24"/>
          <w:szCs w:val="24"/>
        </w:rPr>
        <w:t>,</w:t>
      </w:r>
      <w:r w:rsidR="00FA3ABF" w:rsidRPr="00A14D9F">
        <w:rPr>
          <w:rFonts w:ascii="Book Antiqua" w:hAnsi="Book Antiqua"/>
          <w:sz w:val="24"/>
          <w:szCs w:val="24"/>
        </w:rPr>
        <w:t xml:space="preserve"> our aspirations and needs, geo-climatic changes which are beyond our </w:t>
      </w:r>
      <w:r w:rsidR="009557CE" w:rsidRPr="00A14D9F">
        <w:rPr>
          <w:rFonts w:ascii="Book Antiqua" w:hAnsi="Book Antiqua"/>
          <w:sz w:val="24"/>
          <w:szCs w:val="24"/>
        </w:rPr>
        <w:t>control</w:t>
      </w:r>
      <w:r w:rsidR="001E7F1F" w:rsidRPr="00A14D9F">
        <w:rPr>
          <w:rFonts w:ascii="Book Antiqua" w:hAnsi="Book Antiqua"/>
          <w:sz w:val="24"/>
          <w:szCs w:val="24"/>
        </w:rPr>
        <w:t>,</w:t>
      </w:r>
      <w:r w:rsidR="00FA3ABF" w:rsidRPr="00A14D9F">
        <w:rPr>
          <w:rFonts w:ascii="Book Antiqua" w:hAnsi="Book Antiqua"/>
          <w:sz w:val="24"/>
          <w:szCs w:val="24"/>
        </w:rPr>
        <w:t xml:space="preserve"> and individual requirements mak</w:t>
      </w:r>
      <w:r w:rsidRPr="00A14D9F">
        <w:rPr>
          <w:rFonts w:ascii="Book Antiqua" w:hAnsi="Book Antiqua"/>
          <w:sz w:val="24"/>
          <w:szCs w:val="24"/>
        </w:rPr>
        <w:t xml:space="preserve">e it necessary for education to </w:t>
      </w:r>
      <w:r w:rsidR="00762B86" w:rsidRPr="00A14D9F">
        <w:rPr>
          <w:rFonts w:ascii="Book Antiqua" w:hAnsi="Book Antiqua"/>
          <w:sz w:val="24"/>
          <w:szCs w:val="24"/>
        </w:rPr>
        <w:t xml:space="preserve">enable </w:t>
      </w:r>
      <w:r w:rsidR="001E7F1F" w:rsidRPr="00A14D9F">
        <w:rPr>
          <w:rFonts w:ascii="Book Antiqua" w:hAnsi="Book Antiqua"/>
          <w:sz w:val="24"/>
          <w:szCs w:val="24"/>
        </w:rPr>
        <w:t xml:space="preserve">response to </w:t>
      </w:r>
      <w:r w:rsidR="00FA3ABF" w:rsidRPr="00A14D9F">
        <w:rPr>
          <w:rFonts w:ascii="Book Antiqua" w:hAnsi="Book Antiqua"/>
          <w:sz w:val="24"/>
          <w:szCs w:val="24"/>
        </w:rPr>
        <w:t xml:space="preserve">changing </w:t>
      </w:r>
      <w:r w:rsidR="001E7F1F" w:rsidRPr="00A14D9F">
        <w:rPr>
          <w:rFonts w:ascii="Book Antiqua" w:hAnsi="Book Antiqua"/>
          <w:sz w:val="24"/>
          <w:szCs w:val="24"/>
        </w:rPr>
        <w:t>needs</w:t>
      </w:r>
      <w:r w:rsidR="00FA3ABF" w:rsidRPr="00A14D9F">
        <w:rPr>
          <w:rFonts w:ascii="Book Antiqua" w:hAnsi="Book Antiqua"/>
          <w:sz w:val="24"/>
          <w:szCs w:val="24"/>
        </w:rPr>
        <w:t>.  Therefor</w:t>
      </w:r>
      <w:r w:rsidR="00317038" w:rsidRPr="00A14D9F">
        <w:rPr>
          <w:rFonts w:ascii="Book Antiqua" w:hAnsi="Book Antiqua"/>
          <w:sz w:val="24"/>
          <w:szCs w:val="24"/>
        </w:rPr>
        <w:t>e,</w:t>
      </w:r>
      <w:r w:rsidR="00FA3ABF" w:rsidRPr="00A14D9F">
        <w:rPr>
          <w:rFonts w:ascii="Book Antiqua" w:hAnsi="Book Antiqua"/>
          <w:sz w:val="24"/>
          <w:szCs w:val="24"/>
        </w:rPr>
        <w:t xml:space="preserve"> </w:t>
      </w:r>
      <w:r w:rsidR="009557CE" w:rsidRPr="00A14D9F">
        <w:rPr>
          <w:rFonts w:ascii="Book Antiqua" w:hAnsi="Book Antiqua"/>
          <w:sz w:val="24"/>
          <w:szCs w:val="24"/>
        </w:rPr>
        <w:t xml:space="preserve">the </w:t>
      </w:r>
      <w:r w:rsidR="00FA3ABF" w:rsidRPr="00A14D9F">
        <w:rPr>
          <w:rFonts w:ascii="Book Antiqua" w:hAnsi="Book Antiqua"/>
          <w:sz w:val="24"/>
          <w:szCs w:val="24"/>
        </w:rPr>
        <w:t xml:space="preserve">curriculum should be regularly reviewed to accommodate these changes. Thus </w:t>
      </w:r>
      <w:r w:rsidR="009557CE" w:rsidRPr="00A14D9F">
        <w:rPr>
          <w:rFonts w:ascii="Book Antiqua" w:hAnsi="Book Antiqua"/>
          <w:sz w:val="24"/>
          <w:szCs w:val="24"/>
        </w:rPr>
        <w:t xml:space="preserve">the </w:t>
      </w:r>
      <w:r w:rsidR="00FA3ABF" w:rsidRPr="00A14D9F">
        <w:rPr>
          <w:rFonts w:ascii="Book Antiqua" w:hAnsi="Book Antiqua"/>
          <w:sz w:val="24"/>
          <w:szCs w:val="24"/>
        </w:rPr>
        <w:t xml:space="preserve">curriculum development process is a cyclic activity requiring a study </w:t>
      </w:r>
      <w:r w:rsidR="00762B86" w:rsidRPr="00A14D9F">
        <w:rPr>
          <w:rFonts w:ascii="Book Antiqua" w:hAnsi="Book Antiqua"/>
          <w:sz w:val="24"/>
          <w:szCs w:val="24"/>
        </w:rPr>
        <w:t xml:space="preserve">the on-going </w:t>
      </w:r>
      <w:r w:rsidR="00FA3ABF" w:rsidRPr="00A14D9F">
        <w:rPr>
          <w:rFonts w:ascii="Book Antiqua" w:hAnsi="Book Antiqua"/>
          <w:sz w:val="24"/>
          <w:szCs w:val="24"/>
        </w:rPr>
        <w:t>implementation of the curriculum, obtaining</w:t>
      </w:r>
      <w:r w:rsidR="009557CE" w:rsidRPr="00A14D9F">
        <w:rPr>
          <w:rFonts w:ascii="Book Antiqua" w:hAnsi="Book Antiqua"/>
          <w:sz w:val="24"/>
          <w:szCs w:val="24"/>
        </w:rPr>
        <w:t xml:space="preserve"> regular</w:t>
      </w:r>
      <w:r w:rsidR="00FA3ABF" w:rsidRPr="00A14D9F">
        <w:rPr>
          <w:rFonts w:ascii="Book Antiqua" w:hAnsi="Book Antiqua"/>
          <w:sz w:val="24"/>
          <w:szCs w:val="24"/>
        </w:rPr>
        <w:t xml:space="preserve"> feedback from teachers and other stakeholders, incorporat</w:t>
      </w:r>
      <w:r w:rsidR="00762B86" w:rsidRPr="00A14D9F">
        <w:rPr>
          <w:rFonts w:ascii="Book Antiqua" w:hAnsi="Book Antiqua"/>
          <w:sz w:val="24"/>
          <w:szCs w:val="24"/>
        </w:rPr>
        <w:t xml:space="preserve">ing </w:t>
      </w:r>
      <w:r w:rsidR="00FA3ABF" w:rsidRPr="00A14D9F">
        <w:rPr>
          <w:rFonts w:ascii="Book Antiqua" w:hAnsi="Book Antiqua"/>
          <w:sz w:val="24"/>
          <w:szCs w:val="24"/>
        </w:rPr>
        <w:t xml:space="preserve">new </w:t>
      </w:r>
      <w:r w:rsidR="00317038" w:rsidRPr="00A14D9F">
        <w:rPr>
          <w:rFonts w:ascii="Book Antiqua" w:hAnsi="Book Antiqua"/>
          <w:sz w:val="24"/>
          <w:szCs w:val="24"/>
        </w:rPr>
        <w:t>development</w:t>
      </w:r>
      <w:r w:rsidR="00964AB3" w:rsidRPr="00A14D9F">
        <w:rPr>
          <w:rFonts w:ascii="Book Antiqua" w:hAnsi="Book Antiqua"/>
          <w:sz w:val="24"/>
          <w:szCs w:val="24"/>
        </w:rPr>
        <w:t>s</w:t>
      </w:r>
      <w:r w:rsidR="00FA3ABF" w:rsidRPr="00A14D9F">
        <w:rPr>
          <w:rFonts w:ascii="Book Antiqua" w:hAnsi="Book Antiqua"/>
          <w:sz w:val="24"/>
          <w:szCs w:val="24"/>
        </w:rPr>
        <w:t xml:space="preserve"> where necessary, field</w:t>
      </w:r>
      <w:r w:rsidR="00762B86" w:rsidRPr="00A14D9F">
        <w:rPr>
          <w:rFonts w:ascii="Book Antiqua" w:hAnsi="Book Antiqua"/>
          <w:sz w:val="24"/>
          <w:szCs w:val="24"/>
        </w:rPr>
        <w:t xml:space="preserve"> trials</w:t>
      </w:r>
      <w:r w:rsidR="00FA3ABF" w:rsidRPr="00A14D9F">
        <w:rPr>
          <w:rFonts w:ascii="Book Antiqua" w:hAnsi="Book Antiqua"/>
          <w:sz w:val="24"/>
          <w:szCs w:val="24"/>
        </w:rPr>
        <w:t>, finalizing</w:t>
      </w:r>
      <w:r w:rsidR="00762B86" w:rsidRPr="00A14D9F">
        <w:rPr>
          <w:rFonts w:ascii="Book Antiqua" w:hAnsi="Book Antiqua"/>
          <w:sz w:val="24"/>
          <w:szCs w:val="24"/>
        </w:rPr>
        <w:t xml:space="preserve"> of </w:t>
      </w:r>
      <w:r w:rsidR="00FA3ABF" w:rsidRPr="00A14D9F">
        <w:rPr>
          <w:rFonts w:ascii="Book Antiqua" w:hAnsi="Book Antiqua"/>
          <w:sz w:val="24"/>
          <w:szCs w:val="24"/>
        </w:rPr>
        <w:t xml:space="preserve">proposals and </w:t>
      </w:r>
      <w:r w:rsidR="00762B86" w:rsidRPr="00A14D9F">
        <w:rPr>
          <w:rFonts w:ascii="Book Antiqua" w:hAnsi="Book Antiqua"/>
          <w:sz w:val="24"/>
          <w:szCs w:val="24"/>
        </w:rPr>
        <w:t xml:space="preserve">the </w:t>
      </w:r>
      <w:r w:rsidR="00FA3ABF" w:rsidRPr="00A14D9F">
        <w:rPr>
          <w:rFonts w:ascii="Book Antiqua" w:hAnsi="Book Antiqua"/>
          <w:sz w:val="24"/>
          <w:szCs w:val="24"/>
        </w:rPr>
        <w:t xml:space="preserve">training </w:t>
      </w:r>
      <w:r w:rsidR="00762B86" w:rsidRPr="00A14D9F">
        <w:rPr>
          <w:rFonts w:ascii="Book Antiqua" w:hAnsi="Book Antiqua"/>
          <w:sz w:val="24"/>
          <w:szCs w:val="24"/>
        </w:rPr>
        <w:t xml:space="preserve">of </w:t>
      </w:r>
      <w:r w:rsidR="00FA3ABF" w:rsidRPr="00A14D9F">
        <w:rPr>
          <w:rFonts w:ascii="Book Antiqua" w:hAnsi="Book Antiqua"/>
          <w:sz w:val="24"/>
          <w:szCs w:val="24"/>
        </w:rPr>
        <w:t>teachers.</w:t>
      </w:r>
      <w:r w:rsidR="00A04C11" w:rsidRPr="00A14D9F">
        <w:rPr>
          <w:rFonts w:ascii="Book Antiqua" w:hAnsi="Book Antiqua"/>
          <w:sz w:val="24"/>
          <w:szCs w:val="24"/>
        </w:rPr>
        <w:t xml:space="preserve"> </w:t>
      </w:r>
    </w:p>
    <w:p w:rsidR="00A04C11" w:rsidRPr="00A14D9F" w:rsidRDefault="00A04C11" w:rsidP="008D04DB">
      <w:pPr>
        <w:spacing w:after="0" w:line="276" w:lineRule="auto"/>
        <w:ind w:right="-331"/>
        <w:contextualSpacing/>
        <w:rPr>
          <w:rFonts w:ascii="Book Antiqua" w:hAnsi="Book Antiqua"/>
          <w:sz w:val="24"/>
          <w:szCs w:val="24"/>
        </w:rPr>
      </w:pPr>
    </w:p>
    <w:p w:rsidR="000E01FE" w:rsidRPr="00A14D9F" w:rsidRDefault="004F0E68" w:rsidP="008D04DB">
      <w:pPr>
        <w:pStyle w:val="Heading2"/>
        <w:spacing w:before="0" w:after="120" w:line="276" w:lineRule="auto"/>
        <w:ind w:right="-331"/>
        <w:contextualSpacing/>
        <w:rPr>
          <w:rFonts w:ascii="Book Antiqua" w:hAnsi="Book Antiqua"/>
        </w:rPr>
      </w:pPr>
      <w:bookmarkStart w:id="12" w:name="_Toc465418158"/>
      <w:r w:rsidRPr="00A14D9F">
        <w:rPr>
          <w:rFonts w:ascii="Book Antiqua" w:hAnsi="Book Antiqua"/>
        </w:rPr>
        <w:t>Trends in Curriculum Development</w:t>
      </w:r>
      <w:bookmarkEnd w:id="12"/>
    </w:p>
    <w:p w:rsidR="003520F9" w:rsidRPr="00A14D9F" w:rsidRDefault="003520F9" w:rsidP="008D04DB">
      <w:pPr>
        <w:spacing w:after="120" w:line="276" w:lineRule="auto"/>
        <w:ind w:right="-331"/>
        <w:contextualSpacing/>
        <w:rPr>
          <w:rFonts w:ascii="Book Antiqua" w:hAnsi="Book Antiqua"/>
          <w:sz w:val="24"/>
          <w:szCs w:val="24"/>
        </w:rPr>
      </w:pPr>
      <w:r w:rsidRPr="00A14D9F">
        <w:rPr>
          <w:rFonts w:ascii="Book Antiqua" w:hAnsi="Book Antiqua"/>
          <w:sz w:val="24"/>
          <w:szCs w:val="24"/>
        </w:rPr>
        <w:t>In the contemporary world</w:t>
      </w:r>
      <w:r w:rsidR="000E5438" w:rsidRPr="00A14D9F">
        <w:rPr>
          <w:rFonts w:ascii="Book Antiqua" w:hAnsi="Book Antiqua"/>
          <w:sz w:val="24"/>
          <w:szCs w:val="24"/>
        </w:rPr>
        <w:t>,</w:t>
      </w:r>
      <w:r w:rsidRPr="00A14D9F">
        <w:rPr>
          <w:rFonts w:ascii="Book Antiqua" w:hAnsi="Book Antiqua"/>
          <w:sz w:val="24"/>
          <w:szCs w:val="24"/>
        </w:rPr>
        <w:t xml:space="preserve"> cou</w:t>
      </w:r>
      <w:r w:rsidR="00C12D8C">
        <w:rPr>
          <w:rFonts w:ascii="Book Antiqua" w:hAnsi="Book Antiqua"/>
          <w:sz w:val="24"/>
          <w:szCs w:val="24"/>
        </w:rPr>
        <w:t>ntries have ado</w:t>
      </w:r>
      <w:r w:rsidRPr="00A14D9F">
        <w:rPr>
          <w:rFonts w:ascii="Book Antiqua" w:hAnsi="Book Antiqua"/>
          <w:sz w:val="24"/>
          <w:szCs w:val="24"/>
        </w:rPr>
        <w:t>pted national curricula driven by the imperatives of globalization and technological advances.  Furthermore,</w:t>
      </w:r>
      <w:r w:rsidR="00390C49" w:rsidRPr="00A14D9F">
        <w:rPr>
          <w:rFonts w:ascii="Book Antiqua" w:hAnsi="Book Antiqua"/>
          <w:sz w:val="24"/>
          <w:szCs w:val="24"/>
        </w:rPr>
        <w:t xml:space="preserve"> the need for</w:t>
      </w:r>
      <w:r w:rsidRPr="00A14D9F">
        <w:rPr>
          <w:rFonts w:ascii="Book Antiqua" w:hAnsi="Book Antiqua"/>
          <w:sz w:val="24"/>
          <w:szCs w:val="24"/>
        </w:rPr>
        <w:t xml:space="preserve"> people</w:t>
      </w:r>
      <w:r w:rsidR="00C12E1E" w:rsidRPr="00A14D9F">
        <w:rPr>
          <w:rFonts w:ascii="Book Antiqua" w:hAnsi="Book Antiqua"/>
          <w:sz w:val="24"/>
          <w:szCs w:val="24"/>
        </w:rPr>
        <w:t xml:space="preserve"> to cross bo</w:t>
      </w:r>
      <w:r w:rsidR="00390C49" w:rsidRPr="00A14D9F">
        <w:rPr>
          <w:rFonts w:ascii="Book Antiqua" w:hAnsi="Book Antiqua"/>
          <w:sz w:val="24"/>
          <w:szCs w:val="24"/>
        </w:rPr>
        <w:t>rders for work compels them</w:t>
      </w:r>
      <w:r w:rsidRPr="00A14D9F">
        <w:rPr>
          <w:rFonts w:ascii="Book Antiqua" w:hAnsi="Book Antiqua"/>
          <w:sz w:val="24"/>
          <w:szCs w:val="24"/>
        </w:rPr>
        <w:t xml:space="preserve"> to </w:t>
      </w:r>
      <w:r w:rsidR="000E5438" w:rsidRPr="00A14D9F">
        <w:rPr>
          <w:rFonts w:ascii="Book Antiqua" w:hAnsi="Book Antiqua"/>
          <w:sz w:val="24"/>
          <w:szCs w:val="24"/>
        </w:rPr>
        <w:t xml:space="preserve">obtain </w:t>
      </w:r>
      <w:r w:rsidRPr="00A14D9F">
        <w:rPr>
          <w:rFonts w:ascii="Book Antiqua" w:hAnsi="Book Antiqua"/>
          <w:sz w:val="24"/>
          <w:szCs w:val="24"/>
        </w:rPr>
        <w:t xml:space="preserve">comparative certification. This has led to the conduct of national level examinations </w:t>
      </w:r>
      <w:r w:rsidR="000E5438" w:rsidRPr="00A14D9F">
        <w:rPr>
          <w:rFonts w:ascii="Book Antiqua" w:hAnsi="Book Antiqua"/>
          <w:sz w:val="24"/>
          <w:szCs w:val="24"/>
        </w:rPr>
        <w:t>conforming to</w:t>
      </w:r>
      <w:r w:rsidRPr="00A14D9F">
        <w:rPr>
          <w:rFonts w:ascii="Book Antiqua" w:hAnsi="Book Antiqua"/>
          <w:sz w:val="24"/>
          <w:szCs w:val="24"/>
        </w:rPr>
        <w:t xml:space="preserve"> international standards. Countries like </w:t>
      </w:r>
      <w:r w:rsidR="000E5438" w:rsidRPr="00A14D9F">
        <w:rPr>
          <w:rFonts w:ascii="Book Antiqua" w:hAnsi="Book Antiqua"/>
          <w:sz w:val="24"/>
          <w:szCs w:val="24"/>
        </w:rPr>
        <w:t xml:space="preserve">UK </w:t>
      </w:r>
      <w:r w:rsidRPr="00A14D9F">
        <w:rPr>
          <w:rFonts w:ascii="Book Antiqua" w:hAnsi="Book Antiqua"/>
          <w:sz w:val="24"/>
          <w:szCs w:val="24"/>
        </w:rPr>
        <w:t>where schools</w:t>
      </w:r>
      <w:r w:rsidR="00FA1C23" w:rsidRPr="00A14D9F">
        <w:rPr>
          <w:rFonts w:ascii="Book Antiqua" w:hAnsi="Book Antiqua"/>
          <w:sz w:val="24"/>
          <w:szCs w:val="24"/>
        </w:rPr>
        <w:t xml:space="preserve"> once</w:t>
      </w:r>
      <w:r w:rsidRPr="00A14D9F">
        <w:rPr>
          <w:rFonts w:ascii="Book Antiqua" w:hAnsi="Book Antiqua"/>
          <w:sz w:val="24"/>
          <w:szCs w:val="24"/>
        </w:rPr>
        <w:t xml:space="preserve"> had the freedom to design their curriculum</w:t>
      </w:r>
      <w:r w:rsidR="00FA1C23" w:rsidRPr="00A14D9F">
        <w:rPr>
          <w:rFonts w:ascii="Book Antiqua" w:hAnsi="Book Antiqua"/>
          <w:sz w:val="24"/>
          <w:szCs w:val="24"/>
        </w:rPr>
        <w:t xml:space="preserve"> have </w:t>
      </w:r>
      <w:r w:rsidR="000E5438" w:rsidRPr="00A14D9F">
        <w:rPr>
          <w:rFonts w:ascii="Book Antiqua" w:hAnsi="Book Antiqua"/>
          <w:sz w:val="24"/>
          <w:szCs w:val="24"/>
        </w:rPr>
        <w:t>changed</w:t>
      </w:r>
      <w:r w:rsidR="005E70B9" w:rsidRPr="00A14D9F">
        <w:rPr>
          <w:rFonts w:ascii="Book Antiqua" w:hAnsi="Book Antiqua"/>
          <w:sz w:val="24"/>
          <w:szCs w:val="24"/>
        </w:rPr>
        <w:t xml:space="preserve"> to </w:t>
      </w:r>
      <w:r w:rsidRPr="00A14D9F">
        <w:rPr>
          <w:rFonts w:ascii="Book Antiqua" w:hAnsi="Book Antiqua"/>
          <w:sz w:val="24"/>
          <w:szCs w:val="24"/>
        </w:rPr>
        <w:t>na</w:t>
      </w:r>
      <w:r w:rsidR="005E70B9" w:rsidRPr="00A14D9F">
        <w:rPr>
          <w:rFonts w:ascii="Book Antiqua" w:hAnsi="Book Antiqua"/>
          <w:sz w:val="24"/>
          <w:szCs w:val="24"/>
        </w:rPr>
        <w:t>tional curricula</w:t>
      </w:r>
      <w:r w:rsidRPr="00A14D9F">
        <w:rPr>
          <w:rFonts w:ascii="Book Antiqua" w:hAnsi="Book Antiqua"/>
          <w:sz w:val="24"/>
          <w:szCs w:val="24"/>
        </w:rPr>
        <w:t xml:space="preserve"> in the 1980s. A national </w:t>
      </w:r>
      <w:r w:rsidRPr="00A14D9F">
        <w:rPr>
          <w:rFonts w:ascii="Book Antiqua" w:hAnsi="Book Antiqua"/>
          <w:sz w:val="24"/>
          <w:szCs w:val="24"/>
        </w:rPr>
        <w:lastRenderedPageBreak/>
        <w:t xml:space="preserve">curriculum is defined as a common programme of study in schools that is designed to ensure nation-wide uniformity of content and standards in education. </w:t>
      </w:r>
    </w:p>
    <w:p w:rsidR="000E01FE" w:rsidRPr="00A14D9F" w:rsidRDefault="000E01FE" w:rsidP="008D04DB">
      <w:pPr>
        <w:spacing w:after="0" w:line="276" w:lineRule="auto"/>
        <w:ind w:right="-331"/>
        <w:contextualSpacing/>
        <w:rPr>
          <w:rFonts w:ascii="Book Antiqua" w:hAnsi="Book Antiqua"/>
          <w:sz w:val="24"/>
          <w:szCs w:val="24"/>
        </w:rPr>
      </w:pPr>
    </w:p>
    <w:p w:rsidR="00B06CA2" w:rsidRPr="00A14D9F" w:rsidRDefault="00B06CA2"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All countries of the world are moving towards knowledge </w:t>
      </w:r>
      <w:r w:rsidR="00210AC2" w:rsidRPr="00A14D9F">
        <w:rPr>
          <w:rFonts w:ascii="Book Antiqua" w:hAnsi="Book Antiqua"/>
          <w:sz w:val="24"/>
          <w:szCs w:val="24"/>
        </w:rPr>
        <w:t xml:space="preserve">based </w:t>
      </w:r>
      <w:r w:rsidR="00C1298A" w:rsidRPr="00A14D9F">
        <w:rPr>
          <w:rFonts w:ascii="Book Antiqua" w:hAnsi="Book Antiqua"/>
          <w:sz w:val="24"/>
          <w:szCs w:val="24"/>
        </w:rPr>
        <w:t>societies</w:t>
      </w:r>
      <w:r w:rsidR="00F23E12" w:rsidRPr="00A14D9F">
        <w:rPr>
          <w:rFonts w:ascii="Book Antiqua" w:hAnsi="Book Antiqua"/>
          <w:sz w:val="24"/>
          <w:szCs w:val="24"/>
        </w:rPr>
        <w:t xml:space="preserve"> as k</w:t>
      </w:r>
      <w:r w:rsidRPr="00A14D9F">
        <w:rPr>
          <w:rFonts w:ascii="Book Antiqua" w:hAnsi="Book Antiqua"/>
          <w:sz w:val="24"/>
          <w:szCs w:val="24"/>
        </w:rPr>
        <w:t xml:space="preserve">nowledge has </w:t>
      </w:r>
      <w:r w:rsidR="00F23E12" w:rsidRPr="00A14D9F">
        <w:rPr>
          <w:rFonts w:ascii="Book Antiqua" w:hAnsi="Book Antiqua"/>
          <w:sz w:val="24"/>
          <w:szCs w:val="24"/>
        </w:rPr>
        <w:t xml:space="preserve">become </w:t>
      </w:r>
      <w:r w:rsidRPr="00A14D9F">
        <w:rPr>
          <w:rFonts w:ascii="Book Antiqua" w:hAnsi="Book Antiqua"/>
          <w:sz w:val="24"/>
          <w:szCs w:val="24"/>
        </w:rPr>
        <w:t xml:space="preserve">the most important factor in creating wealth. In this context human resource development has come to </w:t>
      </w:r>
      <w:r w:rsidR="00361A15" w:rsidRPr="00A14D9F">
        <w:rPr>
          <w:rFonts w:ascii="Book Antiqua" w:hAnsi="Book Antiqua"/>
          <w:sz w:val="24"/>
          <w:szCs w:val="24"/>
        </w:rPr>
        <w:t xml:space="preserve">greater </w:t>
      </w:r>
      <w:r w:rsidR="00210AC2" w:rsidRPr="00A14D9F">
        <w:rPr>
          <w:rFonts w:ascii="Book Antiqua" w:hAnsi="Book Antiqua"/>
          <w:sz w:val="24"/>
          <w:szCs w:val="24"/>
        </w:rPr>
        <w:t>prominence</w:t>
      </w:r>
      <w:r w:rsidR="00361A15" w:rsidRPr="00A14D9F">
        <w:rPr>
          <w:rFonts w:ascii="Book Antiqua" w:hAnsi="Book Antiqua"/>
          <w:sz w:val="24"/>
          <w:szCs w:val="24"/>
        </w:rPr>
        <w:t xml:space="preserve"> than </w:t>
      </w:r>
      <w:r w:rsidRPr="00A14D9F">
        <w:rPr>
          <w:rFonts w:ascii="Book Antiqua" w:hAnsi="Book Antiqua"/>
          <w:sz w:val="24"/>
          <w:szCs w:val="24"/>
        </w:rPr>
        <w:t xml:space="preserve">traditional </w:t>
      </w:r>
      <w:r w:rsidR="00361A15" w:rsidRPr="00A14D9F">
        <w:rPr>
          <w:rFonts w:ascii="Book Antiqua" w:hAnsi="Book Antiqua"/>
          <w:sz w:val="24"/>
          <w:szCs w:val="24"/>
        </w:rPr>
        <w:t>aspects</w:t>
      </w:r>
      <w:r w:rsidRPr="00A14D9F">
        <w:rPr>
          <w:rFonts w:ascii="Book Antiqua" w:hAnsi="Book Antiqua"/>
          <w:sz w:val="24"/>
          <w:szCs w:val="24"/>
        </w:rPr>
        <w:t xml:space="preserve"> of production. </w:t>
      </w:r>
      <w:r w:rsidR="001C2485" w:rsidRPr="00A14D9F">
        <w:rPr>
          <w:rFonts w:ascii="Book Antiqua" w:hAnsi="Book Antiqua"/>
          <w:sz w:val="24"/>
          <w:szCs w:val="24"/>
        </w:rPr>
        <w:t>A strategy</w:t>
      </w:r>
      <w:r w:rsidRPr="00A14D9F">
        <w:rPr>
          <w:rFonts w:ascii="Book Antiqua" w:hAnsi="Book Antiqua"/>
          <w:sz w:val="24"/>
          <w:szCs w:val="24"/>
        </w:rPr>
        <w:t xml:space="preserve"> ad</w:t>
      </w:r>
      <w:r w:rsidR="00EE3312" w:rsidRPr="00A14D9F">
        <w:rPr>
          <w:rFonts w:ascii="Book Antiqua" w:hAnsi="Book Antiqua"/>
          <w:sz w:val="24"/>
          <w:szCs w:val="24"/>
        </w:rPr>
        <w:t>o</w:t>
      </w:r>
      <w:r w:rsidRPr="00A14D9F">
        <w:rPr>
          <w:rFonts w:ascii="Book Antiqua" w:hAnsi="Book Antiqua"/>
          <w:sz w:val="24"/>
          <w:szCs w:val="24"/>
        </w:rPr>
        <w:t>pted by many nations is to ha</w:t>
      </w:r>
      <w:r w:rsidR="00A0494B" w:rsidRPr="00A14D9F">
        <w:rPr>
          <w:rFonts w:ascii="Book Antiqua" w:hAnsi="Book Antiqua"/>
          <w:sz w:val="24"/>
          <w:szCs w:val="24"/>
        </w:rPr>
        <w:t>ve a national curriculum to achieve</w:t>
      </w:r>
      <w:r w:rsidRPr="00A14D9F">
        <w:rPr>
          <w:rFonts w:ascii="Book Antiqua" w:hAnsi="Book Antiqua"/>
          <w:sz w:val="24"/>
          <w:szCs w:val="24"/>
        </w:rPr>
        <w:t xml:space="preserve"> high standards of educational attainment. Most developed countries in the </w:t>
      </w:r>
      <w:r w:rsidR="00605929" w:rsidRPr="00A14D9F">
        <w:rPr>
          <w:rFonts w:ascii="Book Antiqua" w:hAnsi="Book Antiqua"/>
          <w:sz w:val="24"/>
          <w:szCs w:val="24"/>
        </w:rPr>
        <w:t xml:space="preserve">West as well as the East have opted for a national curriculum. Sri Lanka </w:t>
      </w:r>
      <w:r w:rsidR="00210AC2" w:rsidRPr="00A14D9F">
        <w:rPr>
          <w:rFonts w:ascii="Book Antiqua" w:hAnsi="Book Antiqua"/>
          <w:sz w:val="24"/>
          <w:szCs w:val="24"/>
        </w:rPr>
        <w:t>has</w:t>
      </w:r>
      <w:r w:rsidR="00605929" w:rsidRPr="00A14D9F">
        <w:rPr>
          <w:rFonts w:ascii="Book Antiqua" w:hAnsi="Book Antiqua"/>
          <w:sz w:val="24"/>
          <w:szCs w:val="24"/>
        </w:rPr>
        <w:t xml:space="preserve"> had a national curriculum from the beginning of the modern period</w:t>
      </w:r>
      <w:r w:rsidR="003169AF" w:rsidRPr="00A14D9F">
        <w:rPr>
          <w:rFonts w:ascii="Book Antiqua" w:hAnsi="Book Antiqua"/>
          <w:sz w:val="24"/>
          <w:szCs w:val="24"/>
        </w:rPr>
        <w:t>.</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3759F6"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Alongside</w:t>
      </w:r>
      <w:r w:rsidR="00ED1A36" w:rsidRPr="00A14D9F">
        <w:rPr>
          <w:rFonts w:ascii="Book Antiqua" w:hAnsi="Book Antiqua"/>
          <w:sz w:val="24"/>
          <w:szCs w:val="24"/>
        </w:rPr>
        <w:t xml:space="preserve"> the national curriculum</w:t>
      </w:r>
      <w:r w:rsidR="00210AC2" w:rsidRPr="00A14D9F">
        <w:rPr>
          <w:rFonts w:ascii="Book Antiqua" w:hAnsi="Book Antiqua"/>
          <w:sz w:val="24"/>
          <w:szCs w:val="24"/>
        </w:rPr>
        <w:t>,</w:t>
      </w:r>
      <w:r w:rsidR="00ED1A36" w:rsidRPr="00A14D9F">
        <w:rPr>
          <w:rFonts w:ascii="Book Antiqua" w:hAnsi="Book Antiqua"/>
          <w:sz w:val="24"/>
          <w:szCs w:val="24"/>
        </w:rPr>
        <w:t xml:space="preserve"> content based standards are developed in advanced countries. These standards are intended to clarify and raise expectations by providing a common set of expectations for all students.</w:t>
      </w:r>
      <w:r w:rsidR="00210AC2" w:rsidRPr="00A14D9F">
        <w:rPr>
          <w:rFonts w:ascii="Book Antiqua" w:hAnsi="Book Antiqua"/>
          <w:sz w:val="24"/>
          <w:szCs w:val="24"/>
        </w:rPr>
        <w:t xml:space="preserve"> Such</w:t>
      </w:r>
      <w:r w:rsidR="00F420D9" w:rsidRPr="00A14D9F">
        <w:rPr>
          <w:rFonts w:ascii="Book Antiqua" w:hAnsi="Book Antiqua"/>
          <w:sz w:val="24"/>
          <w:szCs w:val="24"/>
        </w:rPr>
        <w:t xml:space="preserve"> standards are further elaborated by </w:t>
      </w:r>
      <w:r w:rsidR="00373D08" w:rsidRPr="00A14D9F">
        <w:rPr>
          <w:rFonts w:ascii="Book Antiqua" w:hAnsi="Book Antiqua"/>
          <w:sz w:val="24"/>
          <w:szCs w:val="24"/>
        </w:rPr>
        <w:t>specifying st</w:t>
      </w:r>
      <w:r w:rsidR="00A61DB0" w:rsidRPr="00A14D9F">
        <w:rPr>
          <w:rFonts w:ascii="Book Antiqua" w:hAnsi="Book Antiqua"/>
          <w:sz w:val="24"/>
          <w:szCs w:val="24"/>
        </w:rPr>
        <w:t>andards</w:t>
      </w:r>
      <w:r w:rsidR="00455C51" w:rsidRPr="00A14D9F">
        <w:rPr>
          <w:rFonts w:ascii="Book Antiqua" w:hAnsi="Book Antiqua"/>
          <w:sz w:val="24"/>
          <w:szCs w:val="24"/>
        </w:rPr>
        <w:t xml:space="preserve"> for each subject.  Central </w:t>
      </w:r>
      <w:r w:rsidR="00ED1A36" w:rsidRPr="00A14D9F">
        <w:rPr>
          <w:rFonts w:ascii="Book Antiqua" w:hAnsi="Book Antiqua"/>
          <w:sz w:val="24"/>
          <w:szCs w:val="24"/>
        </w:rPr>
        <w:t xml:space="preserve">authorities </w:t>
      </w:r>
      <w:r w:rsidR="00183016" w:rsidRPr="00A14D9F">
        <w:rPr>
          <w:rFonts w:ascii="Book Antiqua" w:hAnsi="Book Antiqua"/>
          <w:sz w:val="24"/>
          <w:szCs w:val="24"/>
        </w:rPr>
        <w:t>supply</w:t>
      </w:r>
      <w:r w:rsidR="00ED1A36" w:rsidRPr="00A14D9F">
        <w:rPr>
          <w:rFonts w:ascii="Book Antiqua" w:hAnsi="Book Antiqua"/>
          <w:sz w:val="24"/>
          <w:szCs w:val="24"/>
        </w:rPr>
        <w:t xml:space="preserve"> </w:t>
      </w:r>
      <w:r w:rsidR="00D65662" w:rsidRPr="00A14D9F">
        <w:rPr>
          <w:rFonts w:ascii="Book Antiqua" w:hAnsi="Book Antiqua"/>
          <w:sz w:val="24"/>
          <w:szCs w:val="24"/>
        </w:rPr>
        <w:t xml:space="preserve">schools with a curriculum </w:t>
      </w:r>
      <w:r w:rsidR="00A61DB0" w:rsidRPr="00A14D9F">
        <w:rPr>
          <w:rFonts w:ascii="Book Antiqua" w:hAnsi="Book Antiqua"/>
          <w:sz w:val="24"/>
          <w:szCs w:val="24"/>
        </w:rPr>
        <w:t>framework for each content area,</w:t>
      </w:r>
      <w:r w:rsidR="00533086" w:rsidRPr="00A14D9F">
        <w:rPr>
          <w:rFonts w:ascii="Book Antiqua" w:hAnsi="Book Antiqua"/>
          <w:sz w:val="24"/>
          <w:szCs w:val="24"/>
        </w:rPr>
        <w:t xml:space="preserve"> which</w:t>
      </w:r>
      <w:r w:rsidR="00D65662" w:rsidRPr="00A14D9F">
        <w:rPr>
          <w:rFonts w:ascii="Book Antiqua" w:hAnsi="Book Antiqua"/>
          <w:sz w:val="24"/>
          <w:szCs w:val="24"/>
        </w:rPr>
        <w:t xml:space="preserve"> provides sample teaching strategies, adaptations and background information relevant to each content are</w:t>
      </w:r>
      <w:r w:rsidR="00D1564C" w:rsidRPr="00A14D9F">
        <w:rPr>
          <w:rFonts w:ascii="Book Antiqua" w:hAnsi="Book Antiqua"/>
          <w:sz w:val="24"/>
          <w:szCs w:val="24"/>
        </w:rPr>
        <w:t>a</w:t>
      </w:r>
      <w:r w:rsidR="00D65662" w:rsidRPr="00A14D9F">
        <w:rPr>
          <w:rFonts w:ascii="Book Antiqua" w:hAnsi="Book Antiqua"/>
          <w:sz w:val="24"/>
          <w:szCs w:val="24"/>
        </w:rPr>
        <w:t xml:space="preserve">. In addition the central level assessments are aligned to the curriculum content standards. Once the standards are </w:t>
      </w:r>
      <w:r w:rsidR="00E02E29" w:rsidRPr="00A14D9F">
        <w:rPr>
          <w:rFonts w:ascii="Book Antiqua" w:hAnsi="Book Antiqua"/>
          <w:sz w:val="24"/>
          <w:szCs w:val="24"/>
        </w:rPr>
        <w:t>set,</w:t>
      </w:r>
      <w:r w:rsidR="00D65662" w:rsidRPr="00A14D9F">
        <w:rPr>
          <w:rFonts w:ascii="Book Antiqua" w:hAnsi="Book Antiqua"/>
          <w:sz w:val="24"/>
          <w:szCs w:val="24"/>
        </w:rPr>
        <w:t xml:space="preserve"> the local education authorities and schools have the freedom to align their curriculum and instructional programme to the specified standards.</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A0494B"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Another trend</w:t>
      </w:r>
      <w:r w:rsidR="00091E6C" w:rsidRPr="00A14D9F">
        <w:rPr>
          <w:rFonts w:ascii="Book Antiqua" w:hAnsi="Book Antiqua"/>
          <w:sz w:val="24"/>
          <w:szCs w:val="24"/>
        </w:rPr>
        <w:t xml:space="preserve"> is to have a common integrated curriculum in the primary stage and gradually move on to a subject based specialized curriculum as the student proceeds to the collegiate level. The primary integrated curriculum comprises languages</w:t>
      </w:r>
      <w:r w:rsidR="00B21970" w:rsidRPr="00A14D9F">
        <w:rPr>
          <w:rFonts w:ascii="Book Antiqua" w:hAnsi="Book Antiqua"/>
          <w:sz w:val="24"/>
          <w:szCs w:val="24"/>
        </w:rPr>
        <w:t>,</w:t>
      </w:r>
      <w:r w:rsidR="00091E6C" w:rsidRPr="00A14D9F">
        <w:rPr>
          <w:rFonts w:ascii="Book Antiqua" w:hAnsi="Book Antiqua"/>
          <w:sz w:val="24"/>
          <w:szCs w:val="24"/>
        </w:rPr>
        <w:t xml:space="preserve"> i</w:t>
      </w:r>
      <w:r w:rsidR="00A225FF" w:rsidRPr="00A14D9F">
        <w:rPr>
          <w:rFonts w:ascii="Book Antiqua" w:hAnsi="Book Antiqua"/>
          <w:sz w:val="24"/>
          <w:szCs w:val="24"/>
        </w:rPr>
        <w:t>.</w:t>
      </w:r>
      <w:r w:rsidR="00091E6C" w:rsidRPr="00A14D9F">
        <w:rPr>
          <w:rFonts w:ascii="Book Antiqua" w:hAnsi="Book Antiqua"/>
          <w:sz w:val="24"/>
          <w:szCs w:val="24"/>
        </w:rPr>
        <w:t>e</w:t>
      </w:r>
      <w:r w:rsidR="00A225FF" w:rsidRPr="00A14D9F">
        <w:rPr>
          <w:rFonts w:ascii="Book Antiqua" w:hAnsi="Book Antiqua"/>
          <w:sz w:val="24"/>
          <w:szCs w:val="24"/>
        </w:rPr>
        <w:t>.</w:t>
      </w:r>
      <w:r w:rsidR="00091E6C" w:rsidRPr="00A14D9F">
        <w:rPr>
          <w:rFonts w:ascii="Book Antiqua" w:hAnsi="Book Antiqua"/>
          <w:sz w:val="24"/>
          <w:szCs w:val="24"/>
        </w:rPr>
        <w:t xml:space="preserve"> </w:t>
      </w:r>
      <w:r w:rsidR="00A225FF" w:rsidRPr="00A14D9F">
        <w:rPr>
          <w:rFonts w:ascii="Book Antiqua" w:hAnsi="Book Antiqua"/>
          <w:sz w:val="24"/>
          <w:szCs w:val="24"/>
        </w:rPr>
        <w:t xml:space="preserve">the </w:t>
      </w:r>
      <w:r w:rsidR="00091E6C" w:rsidRPr="00A14D9F">
        <w:rPr>
          <w:rFonts w:ascii="Book Antiqua" w:hAnsi="Book Antiqua"/>
          <w:sz w:val="24"/>
          <w:szCs w:val="24"/>
        </w:rPr>
        <w:t xml:space="preserve">mother tongue and a foreign language, mathematics, basic science, health and physical </w:t>
      </w:r>
      <w:r w:rsidR="00DE1628" w:rsidRPr="00A14D9F">
        <w:rPr>
          <w:rFonts w:ascii="Book Antiqua" w:hAnsi="Book Antiqua"/>
          <w:sz w:val="24"/>
          <w:szCs w:val="24"/>
        </w:rPr>
        <w:t xml:space="preserve">education and aesthetic education. Some countries </w:t>
      </w:r>
      <w:r w:rsidR="00242F35" w:rsidRPr="00A14D9F">
        <w:rPr>
          <w:rFonts w:ascii="Book Antiqua" w:hAnsi="Book Antiqua"/>
          <w:sz w:val="24"/>
          <w:szCs w:val="24"/>
        </w:rPr>
        <w:t>provide</w:t>
      </w:r>
      <w:r w:rsidR="00DE1628" w:rsidRPr="00A14D9F">
        <w:rPr>
          <w:rFonts w:ascii="Book Antiqua" w:hAnsi="Book Antiqua"/>
          <w:sz w:val="24"/>
          <w:szCs w:val="24"/>
        </w:rPr>
        <w:t xml:space="preserve"> religious instruction in school</w:t>
      </w:r>
      <w:r w:rsidR="00676BF3" w:rsidRPr="00A14D9F">
        <w:rPr>
          <w:rFonts w:ascii="Book Antiqua" w:hAnsi="Book Antiqua"/>
          <w:sz w:val="24"/>
          <w:szCs w:val="24"/>
        </w:rPr>
        <w:t>,</w:t>
      </w:r>
      <w:r w:rsidR="00BD3CA7" w:rsidRPr="00A14D9F">
        <w:rPr>
          <w:rFonts w:ascii="Book Antiqua" w:hAnsi="Book Antiqua"/>
          <w:sz w:val="24"/>
          <w:szCs w:val="24"/>
        </w:rPr>
        <w:t xml:space="preserve"> while others</w:t>
      </w:r>
      <w:r w:rsidR="00DE1628" w:rsidRPr="00A14D9F">
        <w:rPr>
          <w:rFonts w:ascii="Book Antiqua" w:hAnsi="Book Antiqua"/>
          <w:sz w:val="24"/>
          <w:szCs w:val="24"/>
        </w:rPr>
        <w:t xml:space="preserve"> expect it to be given by religious denominations. Countries </w:t>
      </w:r>
      <w:r w:rsidR="00C2267D" w:rsidRPr="00A14D9F">
        <w:rPr>
          <w:rFonts w:ascii="Book Antiqua" w:hAnsi="Book Antiqua"/>
          <w:sz w:val="24"/>
          <w:szCs w:val="24"/>
        </w:rPr>
        <w:t>such as</w:t>
      </w:r>
      <w:r w:rsidR="00DE1628" w:rsidRPr="00A14D9F">
        <w:rPr>
          <w:rFonts w:ascii="Book Antiqua" w:hAnsi="Book Antiqua"/>
          <w:sz w:val="24"/>
          <w:szCs w:val="24"/>
        </w:rPr>
        <w:t xml:space="preserve"> Singapore pay</w:t>
      </w:r>
      <w:r w:rsidRPr="00A14D9F">
        <w:rPr>
          <w:rFonts w:ascii="Book Antiqua" w:hAnsi="Book Antiqua"/>
          <w:sz w:val="24"/>
          <w:szCs w:val="24"/>
        </w:rPr>
        <w:t xml:space="preserve"> greater attention to language</w:t>
      </w:r>
      <w:r w:rsidR="00157537" w:rsidRPr="00A14D9F">
        <w:rPr>
          <w:rFonts w:ascii="Book Antiqua" w:hAnsi="Book Antiqua"/>
          <w:sz w:val="24"/>
          <w:szCs w:val="24"/>
        </w:rPr>
        <w:t>s</w:t>
      </w:r>
      <w:r w:rsidRPr="00A14D9F">
        <w:rPr>
          <w:rFonts w:ascii="Book Antiqua" w:hAnsi="Book Antiqua"/>
          <w:sz w:val="24"/>
          <w:szCs w:val="24"/>
        </w:rPr>
        <w:t xml:space="preserve">, </w:t>
      </w:r>
      <w:r w:rsidR="00503612" w:rsidRPr="00A14D9F">
        <w:rPr>
          <w:rFonts w:ascii="Book Antiqua" w:hAnsi="Book Antiqua"/>
          <w:sz w:val="24"/>
          <w:szCs w:val="24"/>
        </w:rPr>
        <w:t>mathematics</w:t>
      </w:r>
      <w:r w:rsidR="00DE1628" w:rsidRPr="00A14D9F">
        <w:rPr>
          <w:rFonts w:ascii="Book Antiqua" w:hAnsi="Book Antiqua"/>
          <w:sz w:val="24"/>
          <w:szCs w:val="24"/>
        </w:rPr>
        <w:t xml:space="preserve"> </w:t>
      </w:r>
      <w:r w:rsidR="00503612" w:rsidRPr="00A14D9F">
        <w:rPr>
          <w:rFonts w:ascii="Book Antiqua" w:hAnsi="Book Antiqua"/>
          <w:sz w:val="24"/>
          <w:szCs w:val="24"/>
        </w:rPr>
        <w:t xml:space="preserve">and </w:t>
      </w:r>
      <w:r w:rsidR="00DE1628" w:rsidRPr="00A14D9F">
        <w:rPr>
          <w:rFonts w:ascii="Book Antiqua" w:hAnsi="Book Antiqua"/>
          <w:sz w:val="24"/>
          <w:szCs w:val="24"/>
        </w:rPr>
        <w:t>science</w:t>
      </w:r>
      <w:r w:rsidR="00375CB6" w:rsidRPr="00A14D9F">
        <w:rPr>
          <w:rFonts w:ascii="Book Antiqua" w:hAnsi="Book Antiqua"/>
          <w:sz w:val="24"/>
          <w:szCs w:val="24"/>
        </w:rPr>
        <w:t>.</w:t>
      </w:r>
      <w:r w:rsidR="00321723" w:rsidRPr="00A14D9F">
        <w:rPr>
          <w:rFonts w:ascii="Book Antiqua" w:hAnsi="Book Antiqua"/>
          <w:sz w:val="24"/>
          <w:szCs w:val="24"/>
        </w:rPr>
        <w:t xml:space="preserve"> U.K, Australia, </w:t>
      </w:r>
      <w:r w:rsidR="000A771A" w:rsidRPr="00A14D9F">
        <w:rPr>
          <w:rFonts w:ascii="Book Antiqua" w:hAnsi="Book Antiqua"/>
          <w:sz w:val="24"/>
          <w:szCs w:val="24"/>
        </w:rPr>
        <w:t>Malaysia and</w:t>
      </w:r>
      <w:r w:rsidR="00DE1628" w:rsidRPr="00A14D9F">
        <w:rPr>
          <w:rFonts w:ascii="Book Antiqua" w:hAnsi="Book Antiqua"/>
          <w:sz w:val="24"/>
          <w:szCs w:val="24"/>
        </w:rPr>
        <w:t xml:space="preserve"> </w:t>
      </w:r>
      <w:r w:rsidR="00BF0A1C" w:rsidRPr="00A14D9F">
        <w:rPr>
          <w:rFonts w:ascii="Book Antiqua" w:hAnsi="Book Antiqua"/>
          <w:sz w:val="24"/>
          <w:szCs w:val="24"/>
        </w:rPr>
        <w:t xml:space="preserve">India are concerned with a </w:t>
      </w:r>
      <w:r w:rsidR="00DE1628" w:rsidRPr="00A14D9F">
        <w:rPr>
          <w:rFonts w:ascii="Book Antiqua" w:hAnsi="Book Antiqua"/>
          <w:sz w:val="24"/>
          <w:szCs w:val="24"/>
        </w:rPr>
        <w:t>broad curriculum</w:t>
      </w:r>
      <w:r w:rsidRPr="00A14D9F">
        <w:rPr>
          <w:rFonts w:ascii="Book Antiqua" w:hAnsi="Book Antiqua"/>
          <w:sz w:val="24"/>
          <w:szCs w:val="24"/>
        </w:rPr>
        <w:t xml:space="preserve"> including humanities and social sciences. At secondary level there is a group of core subjects as well as choice for students depending on their aptitudes.</w:t>
      </w:r>
      <w:r w:rsidR="00F7555F" w:rsidRPr="00A14D9F">
        <w:rPr>
          <w:rFonts w:ascii="Book Antiqua" w:hAnsi="Book Antiqua"/>
          <w:sz w:val="24"/>
          <w:szCs w:val="24"/>
        </w:rPr>
        <w:t xml:space="preserve"> </w:t>
      </w:r>
      <w:r w:rsidRPr="00A14D9F">
        <w:rPr>
          <w:rFonts w:ascii="Book Antiqua" w:hAnsi="Book Antiqua"/>
          <w:sz w:val="24"/>
          <w:szCs w:val="24"/>
        </w:rPr>
        <w:t>In this respect Sri Lanka is</w:t>
      </w:r>
      <w:r w:rsidR="00F7555F" w:rsidRPr="00A14D9F">
        <w:rPr>
          <w:rFonts w:ascii="Book Antiqua" w:hAnsi="Book Antiqua"/>
          <w:sz w:val="24"/>
          <w:szCs w:val="24"/>
        </w:rPr>
        <w:t xml:space="preserve"> </w:t>
      </w:r>
      <w:r w:rsidRPr="00A14D9F">
        <w:rPr>
          <w:rFonts w:ascii="Book Antiqua" w:hAnsi="Book Antiqua"/>
          <w:sz w:val="24"/>
          <w:szCs w:val="24"/>
        </w:rPr>
        <w:t xml:space="preserve">not different from </w:t>
      </w:r>
      <w:r w:rsidR="00A862FF" w:rsidRPr="00A14D9F">
        <w:rPr>
          <w:rFonts w:ascii="Book Antiqua" w:hAnsi="Book Antiqua"/>
          <w:sz w:val="24"/>
          <w:szCs w:val="24"/>
        </w:rPr>
        <w:t>the pattern followed in other countries.</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A862FF"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Development of skills to meet the future needs </w:t>
      </w:r>
      <w:r w:rsidR="00676BF3" w:rsidRPr="00A14D9F">
        <w:rPr>
          <w:rFonts w:ascii="Book Antiqua" w:hAnsi="Book Antiqua"/>
          <w:sz w:val="24"/>
          <w:szCs w:val="24"/>
        </w:rPr>
        <w:t>take</w:t>
      </w:r>
      <w:r w:rsidR="00383140" w:rsidRPr="00A14D9F">
        <w:rPr>
          <w:rFonts w:ascii="Book Antiqua" w:hAnsi="Book Antiqua"/>
          <w:sz w:val="24"/>
          <w:szCs w:val="24"/>
        </w:rPr>
        <w:t>s</w:t>
      </w:r>
      <w:r w:rsidRPr="00A14D9F">
        <w:rPr>
          <w:rFonts w:ascii="Book Antiqua" w:hAnsi="Book Antiqua"/>
          <w:sz w:val="24"/>
          <w:szCs w:val="24"/>
        </w:rPr>
        <w:t xml:space="preserve"> precedence over imparting knowledge. This trend has prompted </w:t>
      </w:r>
      <w:r w:rsidR="00DF2123" w:rsidRPr="00A14D9F">
        <w:rPr>
          <w:rFonts w:ascii="Book Antiqua" w:hAnsi="Book Antiqua"/>
          <w:sz w:val="24"/>
          <w:szCs w:val="24"/>
        </w:rPr>
        <w:t>educational reformers to argue that schools must provide students with a broader set of “21</w:t>
      </w:r>
      <w:r w:rsidR="00DF2123" w:rsidRPr="00A14D9F">
        <w:rPr>
          <w:rFonts w:ascii="Book Antiqua" w:hAnsi="Book Antiqua"/>
          <w:sz w:val="24"/>
          <w:szCs w:val="24"/>
          <w:vertAlign w:val="superscript"/>
        </w:rPr>
        <w:t>st</w:t>
      </w:r>
      <w:r w:rsidR="00DF2123" w:rsidRPr="00A14D9F">
        <w:rPr>
          <w:rFonts w:ascii="Book Antiqua" w:hAnsi="Book Antiqua"/>
          <w:sz w:val="24"/>
          <w:szCs w:val="24"/>
        </w:rPr>
        <w:t xml:space="preserve"> century skills” to survive in a technology saturated world. However, de</w:t>
      </w:r>
      <w:r w:rsidR="00C53ED4" w:rsidRPr="00A14D9F">
        <w:rPr>
          <w:rFonts w:ascii="Book Antiqua" w:hAnsi="Book Antiqua"/>
          <w:sz w:val="24"/>
          <w:szCs w:val="24"/>
        </w:rPr>
        <w:t xml:space="preserve">termining what </w:t>
      </w:r>
      <w:r w:rsidR="00062BB5" w:rsidRPr="00A14D9F">
        <w:rPr>
          <w:rFonts w:ascii="Book Antiqua" w:hAnsi="Book Antiqua"/>
          <w:sz w:val="24"/>
          <w:szCs w:val="24"/>
        </w:rPr>
        <w:t>these skills are is</w:t>
      </w:r>
      <w:r w:rsidR="00C53ED4" w:rsidRPr="00A14D9F">
        <w:rPr>
          <w:rFonts w:ascii="Book Antiqua" w:hAnsi="Book Antiqua"/>
          <w:sz w:val="24"/>
          <w:szCs w:val="24"/>
        </w:rPr>
        <w:t xml:space="preserve"> challenging</w:t>
      </w:r>
      <w:r w:rsidR="00DF2123" w:rsidRPr="00A14D9F">
        <w:rPr>
          <w:rFonts w:ascii="Book Antiqua" w:hAnsi="Book Antiqua"/>
          <w:sz w:val="24"/>
          <w:szCs w:val="24"/>
        </w:rPr>
        <w:t xml:space="preserve">. These skills have been described as soft skills, life skills, key skills, </w:t>
      </w:r>
      <w:r w:rsidR="00DF2123" w:rsidRPr="00A14D9F">
        <w:rPr>
          <w:rFonts w:ascii="Book Antiqua" w:hAnsi="Book Antiqua"/>
          <w:sz w:val="24"/>
          <w:szCs w:val="24"/>
        </w:rPr>
        <w:lastRenderedPageBreak/>
        <w:t xml:space="preserve">inter-personal skills, work-force skills, non-cognitive skills and </w:t>
      </w:r>
      <w:r w:rsidR="00676BF3" w:rsidRPr="00A14D9F">
        <w:rPr>
          <w:rFonts w:ascii="Book Antiqua" w:hAnsi="Book Antiqua"/>
          <w:sz w:val="24"/>
          <w:szCs w:val="24"/>
        </w:rPr>
        <w:t>others</w:t>
      </w:r>
      <w:r w:rsidR="00DF2123" w:rsidRPr="00A14D9F">
        <w:rPr>
          <w:rFonts w:ascii="Book Antiqua" w:hAnsi="Book Antiqua"/>
          <w:sz w:val="24"/>
          <w:szCs w:val="24"/>
        </w:rPr>
        <w:t>.</w:t>
      </w:r>
      <w:r w:rsidR="007660F6" w:rsidRPr="00A14D9F">
        <w:rPr>
          <w:rFonts w:ascii="Book Antiqua" w:hAnsi="Book Antiqua"/>
          <w:sz w:val="24"/>
          <w:szCs w:val="24"/>
        </w:rPr>
        <w:t xml:space="preserve"> In this respect competency based curricula are being experimented in many advanced countries.</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7660F6"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It has been pointed out that another trend is the increasing influence of information technology in the classroom. Use of computers, virtual classrooms and </w:t>
      </w:r>
      <w:r w:rsidR="00EA02DB">
        <w:rPr>
          <w:rFonts w:ascii="Book Antiqua" w:hAnsi="Book Antiqua"/>
          <w:sz w:val="24"/>
          <w:szCs w:val="24"/>
        </w:rPr>
        <w:t>Internet</w:t>
      </w:r>
      <w:r w:rsidRPr="00A14D9F">
        <w:rPr>
          <w:rFonts w:ascii="Book Antiqua" w:hAnsi="Book Antiqua"/>
          <w:sz w:val="24"/>
          <w:szCs w:val="24"/>
        </w:rPr>
        <w:t xml:space="preserve"> access are revolutionizing access to knowledge. </w:t>
      </w:r>
      <w:r w:rsidR="004E41D6" w:rsidRPr="00A14D9F">
        <w:rPr>
          <w:rFonts w:ascii="Book Antiqua" w:hAnsi="Book Antiqua"/>
          <w:sz w:val="24"/>
          <w:szCs w:val="24"/>
        </w:rPr>
        <w:t>Technology facilitates not only</w:t>
      </w:r>
      <w:r w:rsidR="00676BF3" w:rsidRPr="00A14D9F">
        <w:rPr>
          <w:rFonts w:ascii="Book Antiqua" w:hAnsi="Book Antiqua"/>
          <w:sz w:val="24"/>
          <w:szCs w:val="24"/>
        </w:rPr>
        <w:t xml:space="preserve"> </w:t>
      </w:r>
      <w:r w:rsidR="004E41D6" w:rsidRPr="00A14D9F">
        <w:rPr>
          <w:rFonts w:ascii="Book Antiqua" w:hAnsi="Book Antiqua"/>
          <w:sz w:val="24"/>
          <w:szCs w:val="24"/>
        </w:rPr>
        <w:t>formal learning in the classroom, bu</w:t>
      </w:r>
      <w:r w:rsidR="0087270B" w:rsidRPr="00A14D9F">
        <w:rPr>
          <w:rFonts w:ascii="Book Antiqua" w:hAnsi="Book Antiqua"/>
          <w:sz w:val="24"/>
          <w:szCs w:val="24"/>
        </w:rPr>
        <w:t>t also informal learning outside</w:t>
      </w:r>
      <w:r w:rsidR="007D3178" w:rsidRPr="00A14D9F">
        <w:rPr>
          <w:rFonts w:ascii="Book Antiqua" w:hAnsi="Book Antiqua"/>
          <w:sz w:val="24"/>
          <w:szCs w:val="24"/>
        </w:rPr>
        <w:t>.</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38376F"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Unlike</w:t>
      </w:r>
      <w:r w:rsidR="00D55F95" w:rsidRPr="00A14D9F">
        <w:rPr>
          <w:rFonts w:ascii="Book Antiqua" w:hAnsi="Book Antiqua"/>
          <w:sz w:val="24"/>
          <w:szCs w:val="24"/>
        </w:rPr>
        <w:t xml:space="preserve"> in the past the school and the teacher</w:t>
      </w:r>
      <w:r w:rsidR="00711E5F" w:rsidRPr="00A14D9F">
        <w:rPr>
          <w:rFonts w:ascii="Book Antiqua" w:hAnsi="Book Antiqua"/>
          <w:sz w:val="24"/>
          <w:szCs w:val="24"/>
        </w:rPr>
        <w:t>s</w:t>
      </w:r>
      <w:r w:rsidR="00D55F95" w:rsidRPr="00A14D9F">
        <w:rPr>
          <w:rFonts w:ascii="Book Antiqua" w:hAnsi="Book Antiqua"/>
          <w:sz w:val="24"/>
          <w:szCs w:val="24"/>
        </w:rPr>
        <w:t xml:space="preserve"> are not the sole suppliers of knowledge. Children learn</w:t>
      </w:r>
      <w:r w:rsidR="004E41D6" w:rsidRPr="00A14D9F">
        <w:rPr>
          <w:rFonts w:ascii="Book Antiqua" w:hAnsi="Book Antiqua"/>
          <w:sz w:val="24"/>
          <w:szCs w:val="24"/>
        </w:rPr>
        <w:t xml:space="preserve"> </w:t>
      </w:r>
      <w:r w:rsidR="00676BF3" w:rsidRPr="00A14D9F">
        <w:rPr>
          <w:rFonts w:ascii="Book Antiqua" w:hAnsi="Book Antiqua"/>
          <w:sz w:val="24"/>
          <w:szCs w:val="24"/>
        </w:rPr>
        <w:t>constantly</w:t>
      </w:r>
      <w:r w:rsidR="004E41D6" w:rsidRPr="00A14D9F">
        <w:rPr>
          <w:rFonts w:ascii="Book Antiqua" w:hAnsi="Book Antiqua"/>
          <w:sz w:val="24"/>
          <w:szCs w:val="24"/>
        </w:rPr>
        <w:t xml:space="preserve"> </w:t>
      </w:r>
      <w:r w:rsidR="00676BF3" w:rsidRPr="00A14D9F">
        <w:rPr>
          <w:rFonts w:ascii="Book Antiqua" w:hAnsi="Book Antiqua"/>
          <w:sz w:val="24"/>
          <w:szCs w:val="24"/>
        </w:rPr>
        <w:t xml:space="preserve">as </w:t>
      </w:r>
      <w:r w:rsidR="004E41D6" w:rsidRPr="00A14D9F">
        <w:rPr>
          <w:rFonts w:ascii="Book Antiqua" w:hAnsi="Book Antiqua"/>
          <w:sz w:val="24"/>
          <w:szCs w:val="24"/>
        </w:rPr>
        <w:t>they</w:t>
      </w:r>
      <w:r w:rsidR="00676BF3" w:rsidRPr="00A14D9F">
        <w:rPr>
          <w:rFonts w:ascii="Book Antiqua" w:hAnsi="Book Antiqua"/>
          <w:sz w:val="24"/>
          <w:szCs w:val="24"/>
        </w:rPr>
        <w:t xml:space="preserve"> engage</w:t>
      </w:r>
      <w:r w:rsidR="004E41D6" w:rsidRPr="00A14D9F">
        <w:rPr>
          <w:rFonts w:ascii="Book Antiqua" w:hAnsi="Book Antiqua"/>
          <w:sz w:val="24"/>
          <w:szCs w:val="24"/>
        </w:rPr>
        <w:t xml:space="preserve"> in day to day </w:t>
      </w:r>
      <w:r w:rsidR="00676BF3" w:rsidRPr="00A14D9F">
        <w:rPr>
          <w:rFonts w:ascii="Book Antiqua" w:hAnsi="Book Antiqua"/>
          <w:sz w:val="24"/>
          <w:szCs w:val="24"/>
        </w:rPr>
        <w:t xml:space="preserve">living activities. </w:t>
      </w:r>
      <w:r w:rsidR="004E41D6" w:rsidRPr="00A14D9F">
        <w:rPr>
          <w:rFonts w:ascii="Book Antiqua" w:hAnsi="Book Antiqua"/>
          <w:sz w:val="24"/>
          <w:szCs w:val="24"/>
        </w:rPr>
        <w:t xml:space="preserve">They </w:t>
      </w:r>
      <w:r w:rsidR="00AF7DD6">
        <w:rPr>
          <w:rFonts w:ascii="Book Antiqua" w:hAnsi="Book Antiqua"/>
          <w:sz w:val="24"/>
          <w:szCs w:val="24"/>
        </w:rPr>
        <w:t xml:space="preserve">also </w:t>
      </w:r>
      <w:r w:rsidR="004E41D6" w:rsidRPr="00A14D9F">
        <w:rPr>
          <w:rFonts w:ascii="Book Antiqua" w:hAnsi="Book Antiqua"/>
          <w:sz w:val="24"/>
          <w:szCs w:val="24"/>
        </w:rPr>
        <w:t xml:space="preserve">learn from parents, societal contacts, peers, media and other influences operating in the environment. This tacit learning that </w:t>
      </w:r>
      <w:r w:rsidR="00676BF3" w:rsidRPr="00A14D9F">
        <w:rPr>
          <w:rFonts w:ascii="Book Antiqua" w:hAnsi="Book Antiqua"/>
          <w:sz w:val="24"/>
          <w:szCs w:val="24"/>
        </w:rPr>
        <w:t xml:space="preserve">often </w:t>
      </w:r>
      <w:r w:rsidR="004E41D6" w:rsidRPr="00A14D9F">
        <w:rPr>
          <w:rFonts w:ascii="Book Antiqua" w:hAnsi="Book Antiqua"/>
          <w:sz w:val="24"/>
          <w:szCs w:val="24"/>
        </w:rPr>
        <w:t>takes place informally is more effective than the organized learning that is taking place in the classroom. Curriculum designers need to take cognizance of these factors which can be effectively utilized to complement learning.</w:t>
      </w:r>
    </w:p>
    <w:p w:rsidR="00E96FB4" w:rsidRPr="00A14D9F" w:rsidRDefault="00E96FB4" w:rsidP="008D04DB">
      <w:pPr>
        <w:spacing w:after="0" w:line="276" w:lineRule="auto"/>
        <w:ind w:right="-331"/>
        <w:contextualSpacing/>
        <w:rPr>
          <w:rFonts w:ascii="Book Antiqua" w:hAnsi="Book Antiqua"/>
          <w:sz w:val="24"/>
          <w:szCs w:val="24"/>
        </w:rPr>
      </w:pPr>
    </w:p>
    <w:p w:rsidR="000E01FE" w:rsidRPr="00A14D9F" w:rsidRDefault="008D0933" w:rsidP="0046393C">
      <w:pPr>
        <w:pStyle w:val="Heading2"/>
        <w:spacing w:before="0" w:after="120" w:line="276" w:lineRule="auto"/>
        <w:ind w:right="-331"/>
        <w:contextualSpacing/>
        <w:rPr>
          <w:rFonts w:ascii="Book Antiqua" w:hAnsi="Book Antiqua"/>
        </w:rPr>
      </w:pPr>
      <w:bookmarkStart w:id="13" w:name="_Toc465418159"/>
      <w:r w:rsidRPr="00A14D9F">
        <w:rPr>
          <w:rFonts w:ascii="Book Antiqua" w:hAnsi="Book Antiqua"/>
        </w:rPr>
        <w:t xml:space="preserve">Issues in </w:t>
      </w:r>
      <w:r w:rsidR="00D10385" w:rsidRPr="00A14D9F">
        <w:rPr>
          <w:rFonts w:ascii="Book Antiqua" w:hAnsi="Book Antiqua"/>
        </w:rPr>
        <w:t xml:space="preserve">the </w:t>
      </w:r>
      <w:r w:rsidRPr="00A14D9F">
        <w:rPr>
          <w:rFonts w:ascii="Book Antiqua" w:hAnsi="Book Antiqua"/>
        </w:rPr>
        <w:t>Curriculum Development in Sri Lanka</w:t>
      </w:r>
      <w:bookmarkEnd w:id="13"/>
      <w:r w:rsidRPr="00A14D9F">
        <w:rPr>
          <w:rFonts w:ascii="Book Antiqua" w:hAnsi="Book Antiqua"/>
        </w:rPr>
        <w:t xml:space="preserve"> </w:t>
      </w:r>
    </w:p>
    <w:p w:rsidR="000E01FE" w:rsidRPr="00A14D9F" w:rsidRDefault="008D0933" w:rsidP="008D04DB">
      <w:pPr>
        <w:spacing w:after="120" w:line="276" w:lineRule="auto"/>
        <w:ind w:right="-331"/>
        <w:contextualSpacing/>
        <w:rPr>
          <w:rFonts w:ascii="Book Antiqua" w:hAnsi="Book Antiqua"/>
          <w:sz w:val="24"/>
          <w:szCs w:val="24"/>
        </w:rPr>
      </w:pPr>
      <w:r w:rsidRPr="00A14D9F">
        <w:rPr>
          <w:rFonts w:ascii="Book Antiqua" w:hAnsi="Book Antiqua"/>
          <w:sz w:val="24"/>
          <w:szCs w:val="24"/>
        </w:rPr>
        <w:t xml:space="preserve">Sri Lanka has paid great attention to curriculum development since the 1960s. Even the Report of the Special Committee on Education (1943) </w:t>
      </w:r>
      <w:r w:rsidR="00CB3E70" w:rsidRPr="00A14D9F">
        <w:rPr>
          <w:rFonts w:ascii="Book Antiqua" w:hAnsi="Book Antiqua"/>
          <w:sz w:val="24"/>
          <w:szCs w:val="24"/>
        </w:rPr>
        <w:t>made</w:t>
      </w:r>
      <w:r w:rsidR="00F93BC0" w:rsidRPr="00A14D9F">
        <w:rPr>
          <w:rFonts w:ascii="Book Antiqua" w:hAnsi="Book Antiqua"/>
          <w:sz w:val="24"/>
          <w:szCs w:val="24"/>
        </w:rPr>
        <w:t xml:space="preserve"> </w:t>
      </w:r>
      <w:r w:rsidRPr="00A14D9F">
        <w:rPr>
          <w:rFonts w:ascii="Book Antiqua" w:hAnsi="Book Antiqua"/>
          <w:sz w:val="24"/>
          <w:szCs w:val="24"/>
        </w:rPr>
        <w:t>very relevant proposals on curriculum reform</w:t>
      </w:r>
      <w:r w:rsidR="00424A53" w:rsidRPr="00A14D9F">
        <w:rPr>
          <w:rFonts w:ascii="Book Antiqua" w:hAnsi="Book Antiqua"/>
          <w:sz w:val="24"/>
          <w:szCs w:val="24"/>
        </w:rPr>
        <w:t>s</w:t>
      </w:r>
      <w:r w:rsidRPr="00A14D9F">
        <w:rPr>
          <w:rFonts w:ascii="Book Antiqua" w:hAnsi="Book Antiqua"/>
          <w:sz w:val="24"/>
          <w:szCs w:val="24"/>
        </w:rPr>
        <w:t>. The establishment of the Curriculum Development Centre is a landmark in the movement towards improving the</w:t>
      </w:r>
      <w:r w:rsidR="00410977" w:rsidRPr="00A14D9F">
        <w:rPr>
          <w:rFonts w:ascii="Book Antiqua" w:hAnsi="Book Antiqua"/>
          <w:sz w:val="24"/>
          <w:szCs w:val="24"/>
        </w:rPr>
        <w:t xml:space="preserve"> </w:t>
      </w:r>
      <w:r w:rsidRPr="00A14D9F">
        <w:rPr>
          <w:rFonts w:ascii="Book Antiqua" w:hAnsi="Book Antiqua"/>
          <w:sz w:val="24"/>
          <w:szCs w:val="24"/>
        </w:rPr>
        <w:t>quality of education.</w:t>
      </w:r>
      <w:r w:rsidR="00B81616" w:rsidRPr="00A14D9F">
        <w:rPr>
          <w:rFonts w:ascii="Book Antiqua" w:hAnsi="Book Antiqua"/>
          <w:sz w:val="24"/>
          <w:szCs w:val="24"/>
        </w:rPr>
        <w:t xml:space="preserve"> At </w:t>
      </w:r>
      <w:r w:rsidR="00F93BC0" w:rsidRPr="00A14D9F">
        <w:rPr>
          <w:rFonts w:ascii="Book Antiqua" w:hAnsi="Book Antiqua"/>
          <w:sz w:val="24"/>
          <w:szCs w:val="24"/>
        </w:rPr>
        <w:t>that</w:t>
      </w:r>
      <w:r w:rsidR="00B81616" w:rsidRPr="00A14D9F">
        <w:rPr>
          <w:rFonts w:ascii="Book Antiqua" w:hAnsi="Book Antiqua"/>
          <w:sz w:val="24"/>
          <w:szCs w:val="24"/>
        </w:rPr>
        <w:t xml:space="preserve"> time it was </w:t>
      </w:r>
      <w:r w:rsidR="00C70D5D" w:rsidRPr="00A14D9F">
        <w:rPr>
          <w:rFonts w:ascii="Book Antiqua" w:hAnsi="Book Antiqua"/>
          <w:sz w:val="24"/>
          <w:szCs w:val="24"/>
        </w:rPr>
        <w:t>viewed</w:t>
      </w:r>
      <w:r w:rsidR="00B81616" w:rsidRPr="00A14D9F">
        <w:rPr>
          <w:rFonts w:ascii="Book Antiqua" w:hAnsi="Book Antiqua"/>
          <w:sz w:val="24"/>
          <w:szCs w:val="24"/>
        </w:rPr>
        <w:t xml:space="preserve"> as a model </w:t>
      </w:r>
      <w:r w:rsidR="00C70D5D" w:rsidRPr="00A14D9F">
        <w:rPr>
          <w:rFonts w:ascii="Book Antiqua" w:hAnsi="Book Antiqua"/>
          <w:sz w:val="24"/>
          <w:szCs w:val="24"/>
        </w:rPr>
        <w:t>by several</w:t>
      </w:r>
      <w:r w:rsidR="00B81616" w:rsidRPr="00A14D9F">
        <w:rPr>
          <w:rFonts w:ascii="Book Antiqua" w:hAnsi="Book Antiqua"/>
          <w:sz w:val="24"/>
          <w:szCs w:val="24"/>
        </w:rPr>
        <w:t xml:space="preserve"> Asian countries. </w:t>
      </w:r>
      <w:r w:rsidR="00F93BC0" w:rsidRPr="00A14D9F">
        <w:rPr>
          <w:rFonts w:ascii="Book Antiqua" w:hAnsi="Book Antiqua"/>
          <w:sz w:val="24"/>
          <w:szCs w:val="24"/>
        </w:rPr>
        <w:t>Together with</w:t>
      </w:r>
      <w:r w:rsidR="00B81616" w:rsidRPr="00A14D9F">
        <w:rPr>
          <w:rFonts w:ascii="Book Antiqua" w:hAnsi="Book Antiqua"/>
          <w:sz w:val="24"/>
          <w:szCs w:val="24"/>
        </w:rPr>
        <w:t xml:space="preserve"> the national curriculum</w:t>
      </w:r>
      <w:r w:rsidR="00BF0A1C" w:rsidRPr="00A14D9F">
        <w:rPr>
          <w:rFonts w:ascii="Book Antiqua" w:hAnsi="Book Antiqua"/>
          <w:sz w:val="24"/>
          <w:szCs w:val="24"/>
        </w:rPr>
        <w:t>,</w:t>
      </w:r>
      <w:r w:rsidR="00B81616" w:rsidRPr="00A14D9F">
        <w:rPr>
          <w:rFonts w:ascii="Book Antiqua" w:hAnsi="Book Antiqua"/>
          <w:sz w:val="24"/>
          <w:szCs w:val="24"/>
        </w:rPr>
        <w:t xml:space="preserve"> </w:t>
      </w:r>
      <w:r w:rsidR="00F93BC0" w:rsidRPr="00A14D9F">
        <w:rPr>
          <w:rFonts w:ascii="Book Antiqua" w:hAnsi="Book Antiqua"/>
          <w:sz w:val="24"/>
          <w:szCs w:val="24"/>
        </w:rPr>
        <w:t xml:space="preserve">the </w:t>
      </w:r>
      <w:r w:rsidR="00B81616" w:rsidRPr="00A14D9F">
        <w:rPr>
          <w:rFonts w:ascii="Book Antiqua" w:hAnsi="Book Antiqua"/>
          <w:sz w:val="24"/>
          <w:szCs w:val="24"/>
        </w:rPr>
        <w:t>supply of detailed course guides</w:t>
      </w:r>
      <w:r w:rsidR="00AF7DD6">
        <w:rPr>
          <w:rFonts w:ascii="Book Antiqua" w:hAnsi="Book Antiqua"/>
          <w:sz w:val="24"/>
          <w:szCs w:val="24"/>
        </w:rPr>
        <w:t xml:space="preserve"> or</w:t>
      </w:r>
      <w:r w:rsidR="004C3FB2" w:rsidRPr="00A14D9F">
        <w:rPr>
          <w:rFonts w:ascii="Book Antiqua" w:hAnsi="Book Antiqua"/>
          <w:sz w:val="24"/>
          <w:szCs w:val="24"/>
        </w:rPr>
        <w:t xml:space="preserve"> Teacher Instructional Manuals</w:t>
      </w:r>
      <w:r w:rsidR="00453E4A" w:rsidRPr="00A14D9F">
        <w:rPr>
          <w:rFonts w:ascii="Book Antiqua" w:hAnsi="Book Antiqua"/>
          <w:sz w:val="24"/>
          <w:szCs w:val="24"/>
        </w:rPr>
        <w:t xml:space="preserve"> (TIMs)</w:t>
      </w:r>
      <w:r w:rsidR="00AF7DD6">
        <w:rPr>
          <w:rFonts w:ascii="Book Antiqua" w:hAnsi="Book Antiqua"/>
          <w:sz w:val="24"/>
          <w:szCs w:val="24"/>
        </w:rPr>
        <w:t>,</w:t>
      </w:r>
      <w:r w:rsidR="004C2572" w:rsidRPr="00A14D9F">
        <w:rPr>
          <w:rFonts w:ascii="Book Antiqua" w:hAnsi="Book Antiqua"/>
          <w:sz w:val="24"/>
          <w:szCs w:val="24"/>
        </w:rPr>
        <w:t xml:space="preserve"> resource books and text</w:t>
      </w:r>
      <w:r w:rsidR="00B81616" w:rsidRPr="00A14D9F">
        <w:rPr>
          <w:rFonts w:ascii="Book Antiqua" w:hAnsi="Book Antiqua"/>
          <w:sz w:val="24"/>
          <w:szCs w:val="24"/>
        </w:rPr>
        <w:t xml:space="preserve">books </w:t>
      </w:r>
      <w:r w:rsidR="00F93BC0" w:rsidRPr="00A14D9F">
        <w:rPr>
          <w:rFonts w:ascii="Book Antiqua" w:hAnsi="Book Antiqua"/>
          <w:sz w:val="24"/>
          <w:szCs w:val="24"/>
        </w:rPr>
        <w:t>have proved to be</w:t>
      </w:r>
      <w:r w:rsidR="00B81616" w:rsidRPr="00A14D9F">
        <w:rPr>
          <w:rFonts w:ascii="Book Antiqua" w:hAnsi="Book Antiqua"/>
          <w:sz w:val="24"/>
          <w:szCs w:val="24"/>
        </w:rPr>
        <w:t xml:space="preserve"> useful for teachers. Training of teachers in the new curriculum thro</w:t>
      </w:r>
      <w:r w:rsidR="00C21EDB" w:rsidRPr="00A14D9F">
        <w:rPr>
          <w:rFonts w:ascii="Book Antiqua" w:hAnsi="Book Antiqua"/>
          <w:sz w:val="24"/>
          <w:szCs w:val="24"/>
        </w:rPr>
        <w:t>ugh a widespread network of in-</w:t>
      </w:r>
      <w:r w:rsidR="00B81616" w:rsidRPr="00A14D9F">
        <w:rPr>
          <w:rFonts w:ascii="Book Antiqua" w:hAnsi="Book Antiqua"/>
          <w:sz w:val="24"/>
          <w:szCs w:val="24"/>
        </w:rPr>
        <w:t xml:space="preserve">service </w:t>
      </w:r>
      <w:r w:rsidR="00FD287C" w:rsidRPr="00A14D9F">
        <w:rPr>
          <w:rFonts w:ascii="Book Antiqua" w:hAnsi="Book Antiqua"/>
          <w:sz w:val="24"/>
          <w:szCs w:val="24"/>
        </w:rPr>
        <w:t xml:space="preserve">advisors </w:t>
      </w:r>
      <w:r w:rsidR="009C443F" w:rsidRPr="00A14D9F">
        <w:rPr>
          <w:rFonts w:ascii="Book Antiqua" w:hAnsi="Book Antiqua"/>
          <w:sz w:val="24"/>
          <w:szCs w:val="24"/>
        </w:rPr>
        <w:t>with</w:t>
      </w:r>
      <w:r w:rsidR="00FD287C" w:rsidRPr="00A14D9F">
        <w:rPr>
          <w:rFonts w:ascii="Book Antiqua" w:hAnsi="Book Antiqua"/>
          <w:sz w:val="24"/>
          <w:szCs w:val="24"/>
        </w:rPr>
        <w:t xml:space="preserve"> follow up action </w:t>
      </w:r>
      <w:r w:rsidR="009C443F" w:rsidRPr="00A14D9F">
        <w:rPr>
          <w:rFonts w:ascii="Book Antiqua" w:hAnsi="Book Antiqua"/>
          <w:sz w:val="24"/>
          <w:szCs w:val="24"/>
        </w:rPr>
        <w:t>has</w:t>
      </w:r>
      <w:r w:rsidR="00B81616" w:rsidRPr="00A14D9F">
        <w:rPr>
          <w:rFonts w:ascii="Book Antiqua" w:hAnsi="Book Antiqua"/>
          <w:sz w:val="24"/>
          <w:szCs w:val="24"/>
        </w:rPr>
        <w:t xml:space="preserve"> been useful in teacher development.</w:t>
      </w:r>
    </w:p>
    <w:p w:rsidR="0026024B" w:rsidRDefault="0026024B" w:rsidP="008D04DB">
      <w:pPr>
        <w:spacing w:after="0" w:line="276" w:lineRule="auto"/>
        <w:ind w:right="-331"/>
        <w:contextualSpacing/>
        <w:rPr>
          <w:rFonts w:ascii="Book Antiqua" w:hAnsi="Book Antiqua"/>
          <w:sz w:val="24"/>
          <w:szCs w:val="24"/>
        </w:rPr>
      </w:pPr>
    </w:p>
    <w:p w:rsidR="00A03BAF" w:rsidRDefault="00507DA3"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With all the</w:t>
      </w:r>
      <w:r w:rsidR="00B81616" w:rsidRPr="00A14D9F">
        <w:rPr>
          <w:rFonts w:ascii="Book Antiqua" w:hAnsi="Book Antiqua"/>
          <w:sz w:val="24"/>
          <w:szCs w:val="24"/>
        </w:rPr>
        <w:t xml:space="preserve"> supportive structures for quality improvement</w:t>
      </w:r>
      <w:r w:rsidR="00F93BC0" w:rsidRPr="00A14D9F">
        <w:rPr>
          <w:rFonts w:ascii="Book Antiqua" w:hAnsi="Book Antiqua"/>
          <w:sz w:val="24"/>
          <w:szCs w:val="24"/>
        </w:rPr>
        <w:t>,</w:t>
      </w:r>
      <w:r w:rsidR="00FE500D" w:rsidRPr="00A14D9F">
        <w:rPr>
          <w:rFonts w:ascii="Book Antiqua" w:hAnsi="Book Antiqua"/>
          <w:sz w:val="24"/>
          <w:szCs w:val="24"/>
        </w:rPr>
        <w:t xml:space="preserve"> </w:t>
      </w:r>
      <w:r w:rsidR="00F93BC0" w:rsidRPr="00A14D9F">
        <w:rPr>
          <w:rFonts w:ascii="Book Antiqua" w:hAnsi="Book Antiqua"/>
          <w:sz w:val="24"/>
          <w:szCs w:val="24"/>
        </w:rPr>
        <w:t>learning</w:t>
      </w:r>
      <w:r w:rsidRPr="00A14D9F">
        <w:rPr>
          <w:rFonts w:ascii="Book Antiqua" w:hAnsi="Book Antiqua"/>
          <w:sz w:val="24"/>
          <w:szCs w:val="24"/>
        </w:rPr>
        <w:t xml:space="preserve"> </w:t>
      </w:r>
      <w:r w:rsidR="00B81616" w:rsidRPr="00A14D9F">
        <w:rPr>
          <w:rFonts w:ascii="Book Antiqua" w:hAnsi="Book Antiqua"/>
          <w:sz w:val="24"/>
          <w:szCs w:val="24"/>
        </w:rPr>
        <w:t xml:space="preserve">in the classroom has not changed </w:t>
      </w:r>
      <w:r w:rsidR="00FD287C" w:rsidRPr="00A14D9F">
        <w:rPr>
          <w:rFonts w:ascii="Book Antiqua" w:hAnsi="Book Antiqua"/>
          <w:sz w:val="24"/>
          <w:szCs w:val="24"/>
        </w:rPr>
        <w:t xml:space="preserve">much </w:t>
      </w:r>
      <w:r w:rsidR="00B81616" w:rsidRPr="00A14D9F">
        <w:rPr>
          <w:rFonts w:ascii="Book Antiqua" w:hAnsi="Book Antiqua"/>
          <w:sz w:val="24"/>
          <w:szCs w:val="24"/>
        </w:rPr>
        <w:t xml:space="preserve">from the traditional </w:t>
      </w:r>
      <w:r w:rsidR="00A40C17" w:rsidRPr="00A14D9F">
        <w:rPr>
          <w:rFonts w:ascii="Book Antiqua" w:hAnsi="Book Antiqua"/>
          <w:sz w:val="24"/>
          <w:szCs w:val="24"/>
        </w:rPr>
        <w:t xml:space="preserve">knowledge imparting model. </w:t>
      </w:r>
      <w:r w:rsidR="006B2A87" w:rsidRPr="00A14D9F">
        <w:rPr>
          <w:rFonts w:ascii="Book Antiqua" w:hAnsi="Book Antiqua"/>
          <w:sz w:val="24"/>
          <w:szCs w:val="24"/>
        </w:rPr>
        <w:t>Students</w:t>
      </w:r>
      <w:r w:rsidR="00A40C17" w:rsidRPr="00A14D9F">
        <w:rPr>
          <w:rFonts w:ascii="Book Antiqua" w:hAnsi="Book Antiqua"/>
          <w:sz w:val="24"/>
          <w:szCs w:val="24"/>
        </w:rPr>
        <w:t xml:space="preserve"> </w:t>
      </w:r>
      <w:r w:rsidR="002573B5" w:rsidRPr="00A14D9F">
        <w:rPr>
          <w:rFonts w:ascii="Book Antiqua" w:hAnsi="Book Antiqua"/>
          <w:sz w:val="24"/>
          <w:szCs w:val="24"/>
        </w:rPr>
        <w:t>ten</w:t>
      </w:r>
      <w:r w:rsidR="00F93BC0" w:rsidRPr="00A14D9F">
        <w:rPr>
          <w:rFonts w:ascii="Book Antiqua" w:hAnsi="Book Antiqua"/>
          <w:sz w:val="24"/>
          <w:szCs w:val="24"/>
        </w:rPr>
        <w:t xml:space="preserve">d to </w:t>
      </w:r>
      <w:r w:rsidR="00A40C17" w:rsidRPr="00A14D9F">
        <w:rPr>
          <w:rFonts w:ascii="Book Antiqua" w:hAnsi="Book Antiqua"/>
          <w:sz w:val="24"/>
          <w:szCs w:val="24"/>
        </w:rPr>
        <w:t xml:space="preserve">learn facts </w:t>
      </w:r>
      <w:r w:rsidR="00524107" w:rsidRPr="00A14D9F">
        <w:rPr>
          <w:rFonts w:ascii="Book Antiqua" w:hAnsi="Book Antiqua"/>
          <w:sz w:val="24"/>
          <w:szCs w:val="24"/>
        </w:rPr>
        <w:t xml:space="preserve">for </w:t>
      </w:r>
      <w:r w:rsidR="00C2281E" w:rsidRPr="00A14D9F">
        <w:rPr>
          <w:rFonts w:ascii="Book Antiqua" w:hAnsi="Book Antiqua"/>
          <w:sz w:val="24"/>
          <w:szCs w:val="24"/>
        </w:rPr>
        <w:t>reproduction</w:t>
      </w:r>
      <w:r w:rsidR="00A40C17" w:rsidRPr="00A14D9F">
        <w:rPr>
          <w:rFonts w:ascii="Book Antiqua" w:hAnsi="Book Antiqua"/>
          <w:sz w:val="24"/>
          <w:szCs w:val="24"/>
        </w:rPr>
        <w:t xml:space="preserve"> at public examinations </w:t>
      </w:r>
      <w:r w:rsidR="006B56A3" w:rsidRPr="00A14D9F">
        <w:rPr>
          <w:rFonts w:ascii="Book Antiqua" w:hAnsi="Book Antiqua"/>
          <w:sz w:val="24"/>
          <w:szCs w:val="24"/>
        </w:rPr>
        <w:t>to</w:t>
      </w:r>
      <w:r w:rsidR="00A40C17" w:rsidRPr="00A14D9F">
        <w:rPr>
          <w:rFonts w:ascii="Book Antiqua" w:hAnsi="Book Antiqua"/>
          <w:sz w:val="24"/>
          <w:szCs w:val="24"/>
        </w:rPr>
        <w:t xml:space="preserve"> </w:t>
      </w:r>
      <w:r w:rsidR="00F93BC0" w:rsidRPr="00A14D9F">
        <w:rPr>
          <w:rFonts w:ascii="Book Antiqua" w:hAnsi="Book Antiqua"/>
          <w:sz w:val="24"/>
          <w:szCs w:val="24"/>
        </w:rPr>
        <w:t>obtain</w:t>
      </w:r>
      <w:r w:rsidR="00A40C17" w:rsidRPr="00A14D9F">
        <w:rPr>
          <w:rFonts w:ascii="Book Antiqua" w:hAnsi="Book Antiqua"/>
          <w:sz w:val="24"/>
          <w:szCs w:val="24"/>
        </w:rPr>
        <w:t xml:space="preserve"> high grades. Even </w:t>
      </w:r>
      <w:r w:rsidR="008811C8" w:rsidRPr="00A14D9F">
        <w:rPr>
          <w:rFonts w:ascii="Book Antiqua" w:hAnsi="Book Antiqua"/>
          <w:sz w:val="24"/>
          <w:szCs w:val="24"/>
        </w:rPr>
        <w:t xml:space="preserve">there </w:t>
      </w:r>
      <w:r w:rsidR="00A40C17" w:rsidRPr="00A14D9F">
        <w:rPr>
          <w:rFonts w:ascii="Book Antiqua" w:hAnsi="Book Antiqua"/>
          <w:sz w:val="24"/>
          <w:szCs w:val="24"/>
        </w:rPr>
        <w:t>in that respect the results are not encouraging. The pass rate at public examinations is around 60</w:t>
      </w:r>
      <w:r w:rsidR="008811FA">
        <w:rPr>
          <w:rFonts w:ascii="Book Antiqua" w:hAnsi="Book Antiqua"/>
          <w:sz w:val="24"/>
          <w:szCs w:val="24"/>
        </w:rPr>
        <w:t xml:space="preserve"> percent</w:t>
      </w:r>
      <w:r w:rsidR="00A40C17" w:rsidRPr="00A14D9F">
        <w:rPr>
          <w:rFonts w:ascii="Book Antiqua" w:hAnsi="Book Antiqua"/>
          <w:sz w:val="24"/>
          <w:szCs w:val="24"/>
        </w:rPr>
        <w:t xml:space="preserve"> and</w:t>
      </w:r>
      <w:r w:rsidR="00220993" w:rsidRPr="00A14D9F">
        <w:rPr>
          <w:rFonts w:ascii="Book Antiqua" w:hAnsi="Book Antiqua"/>
          <w:sz w:val="24"/>
          <w:szCs w:val="24"/>
        </w:rPr>
        <w:t xml:space="preserve"> after 11 years of schooling</w:t>
      </w:r>
      <w:r w:rsidR="00A40C17" w:rsidRPr="00A14D9F">
        <w:rPr>
          <w:rFonts w:ascii="Book Antiqua" w:hAnsi="Book Antiqua"/>
          <w:sz w:val="24"/>
          <w:szCs w:val="24"/>
        </w:rPr>
        <w:t xml:space="preserve"> </w:t>
      </w:r>
      <w:r w:rsidR="006B2A87" w:rsidRPr="00A14D9F">
        <w:rPr>
          <w:rFonts w:ascii="Book Antiqua" w:hAnsi="Book Antiqua"/>
          <w:sz w:val="24"/>
          <w:szCs w:val="24"/>
        </w:rPr>
        <w:t>a significant number of</w:t>
      </w:r>
      <w:r w:rsidR="00EC3E1B" w:rsidRPr="00A14D9F">
        <w:rPr>
          <w:rFonts w:ascii="Book Antiqua" w:hAnsi="Book Antiqua"/>
          <w:sz w:val="24"/>
          <w:szCs w:val="24"/>
        </w:rPr>
        <w:t xml:space="preserve"> </w:t>
      </w:r>
      <w:r w:rsidR="006B2A87" w:rsidRPr="00A14D9F">
        <w:rPr>
          <w:rFonts w:ascii="Book Antiqua" w:hAnsi="Book Antiqua"/>
          <w:sz w:val="24"/>
          <w:szCs w:val="24"/>
        </w:rPr>
        <w:t>students</w:t>
      </w:r>
      <w:r w:rsidR="00A40C17" w:rsidRPr="00A14D9F">
        <w:rPr>
          <w:rFonts w:ascii="Book Antiqua" w:hAnsi="Book Antiqua"/>
          <w:sz w:val="24"/>
          <w:szCs w:val="24"/>
        </w:rPr>
        <w:t xml:space="preserve"> fail </w:t>
      </w:r>
      <w:r w:rsidR="00AA15B7" w:rsidRPr="00A14D9F">
        <w:rPr>
          <w:rFonts w:ascii="Book Antiqua" w:hAnsi="Book Antiqua"/>
          <w:sz w:val="24"/>
          <w:szCs w:val="24"/>
        </w:rPr>
        <w:t xml:space="preserve">in all subjects at the </w:t>
      </w:r>
      <w:r w:rsidR="00EF3830" w:rsidRPr="00A14D9F">
        <w:rPr>
          <w:rFonts w:ascii="Book Antiqua" w:hAnsi="Book Antiqua"/>
          <w:sz w:val="24"/>
          <w:szCs w:val="24"/>
        </w:rPr>
        <w:t>G.C.E</w:t>
      </w:r>
      <w:r w:rsidR="00EE3312" w:rsidRPr="00A14D9F">
        <w:rPr>
          <w:rFonts w:ascii="Book Antiqua" w:hAnsi="Book Antiqua"/>
          <w:sz w:val="24"/>
          <w:szCs w:val="24"/>
        </w:rPr>
        <w:t>.</w:t>
      </w:r>
      <w:r w:rsidR="00EF3830" w:rsidRPr="00A14D9F">
        <w:rPr>
          <w:rFonts w:ascii="Book Antiqua" w:hAnsi="Book Antiqua"/>
          <w:sz w:val="24"/>
          <w:szCs w:val="24"/>
        </w:rPr>
        <w:t xml:space="preserve"> O-L</w:t>
      </w:r>
      <w:r w:rsidR="00A40C17" w:rsidRPr="00A14D9F">
        <w:rPr>
          <w:rFonts w:ascii="Book Antiqua" w:hAnsi="Book Antiqua"/>
          <w:sz w:val="24"/>
          <w:szCs w:val="24"/>
        </w:rPr>
        <w:t xml:space="preserve"> Examination. </w:t>
      </w:r>
      <w:r w:rsidR="004A5845" w:rsidRPr="00A14D9F">
        <w:rPr>
          <w:rFonts w:ascii="Book Antiqua" w:hAnsi="Book Antiqua"/>
          <w:sz w:val="24"/>
          <w:szCs w:val="24"/>
        </w:rPr>
        <w:t>E</w:t>
      </w:r>
      <w:r w:rsidR="00A40C17" w:rsidRPr="00A14D9F">
        <w:rPr>
          <w:rFonts w:ascii="Book Antiqua" w:hAnsi="Book Antiqua"/>
          <w:sz w:val="24"/>
          <w:szCs w:val="24"/>
        </w:rPr>
        <w:t>mployers complain that the output from the education system do</w:t>
      </w:r>
      <w:r w:rsidR="00FE4894" w:rsidRPr="00A14D9F">
        <w:rPr>
          <w:rFonts w:ascii="Book Antiqua" w:hAnsi="Book Antiqua"/>
          <w:sz w:val="24"/>
          <w:szCs w:val="24"/>
        </w:rPr>
        <w:t>es</w:t>
      </w:r>
      <w:r w:rsidR="00A40C17" w:rsidRPr="00A14D9F">
        <w:rPr>
          <w:rFonts w:ascii="Book Antiqua" w:hAnsi="Book Antiqua"/>
          <w:sz w:val="24"/>
          <w:szCs w:val="24"/>
        </w:rPr>
        <w:t xml:space="preserve"> not have the basic competencies required by the workplace. Meanwhile a private tuition industry parallel to the formal school system has developed which had turned out</w:t>
      </w:r>
      <w:r w:rsidR="00031F72" w:rsidRPr="00A14D9F">
        <w:rPr>
          <w:rFonts w:ascii="Book Antiqua" w:hAnsi="Book Antiqua"/>
          <w:sz w:val="24"/>
          <w:szCs w:val="24"/>
        </w:rPr>
        <w:t xml:space="preserve"> to be a costly item to parents and a </w:t>
      </w:r>
      <w:r w:rsidR="00EC7E92" w:rsidRPr="00A14D9F">
        <w:rPr>
          <w:rFonts w:ascii="Book Antiqua" w:hAnsi="Book Antiqua"/>
          <w:sz w:val="24"/>
          <w:szCs w:val="24"/>
        </w:rPr>
        <w:t xml:space="preserve">barrier to </w:t>
      </w:r>
      <w:r w:rsidR="00031F72" w:rsidRPr="00A14D9F">
        <w:rPr>
          <w:rFonts w:ascii="Book Antiqua" w:hAnsi="Book Antiqua"/>
          <w:sz w:val="24"/>
          <w:szCs w:val="24"/>
        </w:rPr>
        <w:t>children</w:t>
      </w:r>
      <w:r w:rsidR="00FE4894" w:rsidRPr="00A14D9F">
        <w:rPr>
          <w:rFonts w:ascii="Book Antiqua" w:hAnsi="Book Antiqua"/>
          <w:sz w:val="24"/>
          <w:szCs w:val="24"/>
        </w:rPr>
        <w:t xml:space="preserve"> enjoying their childhood</w:t>
      </w:r>
      <w:r w:rsidR="00031F72" w:rsidRPr="00A14D9F">
        <w:rPr>
          <w:rFonts w:ascii="Book Antiqua" w:hAnsi="Book Antiqua"/>
          <w:sz w:val="24"/>
          <w:szCs w:val="24"/>
        </w:rPr>
        <w:t>. Their leisure time is spent in uncomfortable tutories</w:t>
      </w:r>
      <w:r w:rsidR="00EC7E92" w:rsidRPr="00A14D9F">
        <w:rPr>
          <w:rFonts w:ascii="Book Antiqua" w:hAnsi="Book Antiqua"/>
          <w:sz w:val="24"/>
          <w:szCs w:val="24"/>
        </w:rPr>
        <w:t>,</w:t>
      </w:r>
      <w:r w:rsidR="00031F72" w:rsidRPr="00A14D9F">
        <w:rPr>
          <w:rFonts w:ascii="Book Antiqua" w:hAnsi="Book Antiqua"/>
          <w:sz w:val="24"/>
          <w:szCs w:val="24"/>
        </w:rPr>
        <w:t xml:space="preserve"> often </w:t>
      </w:r>
      <w:r w:rsidR="000C5FDE" w:rsidRPr="00A14D9F">
        <w:rPr>
          <w:rFonts w:ascii="Book Antiqua" w:hAnsi="Book Antiqua"/>
          <w:sz w:val="24"/>
          <w:szCs w:val="24"/>
        </w:rPr>
        <w:t xml:space="preserve">with </w:t>
      </w:r>
      <w:r w:rsidR="00BF0A1C" w:rsidRPr="00A14D9F">
        <w:rPr>
          <w:rFonts w:ascii="Book Antiqua" w:hAnsi="Book Antiqua"/>
          <w:sz w:val="24"/>
          <w:szCs w:val="24"/>
        </w:rPr>
        <w:t>anti-social influences</w:t>
      </w:r>
      <w:r w:rsidR="00031F72" w:rsidRPr="00A14D9F">
        <w:rPr>
          <w:rFonts w:ascii="Book Antiqua" w:hAnsi="Book Antiqua"/>
          <w:sz w:val="24"/>
          <w:szCs w:val="24"/>
        </w:rPr>
        <w:t xml:space="preserve">. </w:t>
      </w:r>
      <w:r w:rsidR="00935B36" w:rsidRPr="00A14D9F">
        <w:rPr>
          <w:rFonts w:ascii="Book Antiqua" w:hAnsi="Book Antiqua"/>
          <w:sz w:val="24"/>
          <w:szCs w:val="24"/>
        </w:rPr>
        <w:lastRenderedPageBreak/>
        <w:t>Students</w:t>
      </w:r>
      <w:r w:rsidR="00031F72" w:rsidRPr="00A14D9F">
        <w:rPr>
          <w:rFonts w:ascii="Book Antiqua" w:hAnsi="Book Antiqua"/>
          <w:sz w:val="24"/>
          <w:szCs w:val="24"/>
        </w:rPr>
        <w:t xml:space="preserve"> hardly engage in ph</w:t>
      </w:r>
      <w:r w:rsidR="00935B36" w:rsidRPr="00A14D9F">
        <w:rPr>
          <w:rFonts w:ascii="Book Antiqua" w:hAnsi="Book Antiqua"/>
          <w:sz w:val="24"/>
          <w:szCs w:val="24"/>
        </w:rPr>
        <w:t xml:space="preserve">ysical exercises </w:t>
      </w:r>
      <w:r w:rsidR="002A5247" w:rsidRPr="00A14D9F">
        <w:rPr>
          <w:rFonts w:ascii="Book Antiqua" w:hAnsi="Book Antiqua"/>
          <w:sz w:val="24"/>
          <w:szCs w:val="24"/>
        </w:rPr>
        <w:t>or</w:t>
      </w:r>
      <w:r w:rsidR="00935B36" w:rsidRPr="00A14D9F">
        <w:rPr>
          <w:rFonts w:ascii="Book Antiqua" w:hAnsi="Book Antiqua"/>
          <w:sz w:val="24"/>
          <w:szCs w:val="24"/>
        </w:rPr>
        <w:t xml:space="preserve"> games essential</w:t>
      </w:r>
      <w:r w:rsidR="00031F72" w:rsidRPr="00A14D9F">
        <w:rPr>
          <w:rFonts w:ascii="Book Antiqua" w:hAnsi="Book Antiqua"/>
          <w:sz w:val="24"/>
          <w:szCs w:val="24"/>
        </w:rPr>
        <w:t xml:space="preserve"> for </w:t>
      </w:r>
      <w:r w:rsidR="00377BF0" w:rsidRPr="00A14D9F">
        <w:rPr>
          <w:rFonts w:ascii="Book Antiqua" w:hAnsi="Book Antiqua"/>
          <w:sz w:val="24"/>
          <w:szCs w:val="24"/>
        </w:rPr>
        <w:t>p</w:t>
      </w:r>
      <w:r w:rsidR="00935B36" w:rsidRPr="00A14D9F">
        <w:rPr>
          <w:rFonts w:ascii="Book Antiqua" w:hAnsi="Book Antiqua"/>
          <w:sz w:val="24"/>
          <w:szCs w:val="24"/>
        </w:rPr>
        <w:t xml:space="preserve">hysical and </w:t>
      </w:r>
      <w:r w:rsidR="00031F72" w:rsidRPr="00A14D9F">
        <w:rPr>
          <w:rFonts w:ascii="Book Antiqua" w:hAnsi="Book Antiqua"/>
          <w:sz w:val="24"/>
          <w:szCs w:val="24"/>
        </w:rPr>
        <w:t>personality development.</w:t>
      </w:r>
      <w:r w:rsidR="00A40C17" w:rsidRPr="00A14D9F">
        <w:rPr>
          <w:rFonts w:ascii="Book Antiqua" w:hAnsi="Book Antiqua"/>
          <w:sz w:val="24"/>
          <w:szCs w:val="24"/>
        </w:rPr>
        <w:t xml:space="preserve"> </w:t>
      </w:r>
    </w:p>
    <w:p w:rsidR="00A03BAF" w:rsidRDefault="00A03BAF" w:rsidP="008D04DB">
      <w:pPr>
        <w:spacing w:after="0" w:line="276" w:lineRule="auto"/>
        <w:ind w:right="-331"/>
        <w:contextualSpacing/>
        <w:rPr>
          <w:rFonts w:ascii="Book Antiqua" w:hAnsi="Book Antiqua"/>
          <w:sz w:val="24"/>
          <w:szCs w:val="24"/>
        </w:rPr>
      </w:pPr>
    </w:p>
    <w:p w:rsidR="000E01FE" w:rsidRPr="00A14D9F" w:rsidRDefault="00A40C17"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The deterioration in moral standards in society is another </w:t>
      </w:r>
      <w:r w:rsidR="005D5B19" w:rsidRPr="00A14D9F">
        <w:rPr>
          <w:rFonts w:ascii="Book Antiqua" w:hAnsi="Book Antiqua"/>
          <w:sz w:val="24"/>
          <w:szCs w:val="24"/>
        </w:rPr>
        <w:t xml:space="preserve">issue </w:t>
      </w:r>
      <w:r w:rsidR="00945C71" w:rsidRPr="00A14D9F">
        <w:rPr>
          <w:rFonts w:ascii="Book Antiqua" w:hAnsi="Book Antiqua"/>
          <w:sz w:val="24"/>
          <w:szCs w:val="24"/>
        </w:rPr>
        <w:t>on</w:t>
      </w:r>
      <w:r w:rsidR="003908BF" w:rsidRPr="00A14D9F">
        <w:rPr>
          <w:rFonts w:ascii="Book Antiqua" w:hAnsi="Book Antiqua"/>
          <w:sz w:val="24"/>
          <w:szCs w:val="24"/>
        </w:rPr>
        <w:t xml:space="preserve"> which the education system is blamed. Mistrust and lack of understanding among the different ethnic and religious groups has led to disruption of national and social integration.</w:t>
      </w:r>
      <w:r w:rsidR="00031F72" w:rsidRPr="00A14D9F">
        <w:rPr>
          <w:rFonts w:ascii="Book Antiqua" w:hAnsi="Book Antiqua"/>
          <w:sz w:val="24"/>
          <w:szCs w:val="24"/>
        </w:rPr>
        <w:t xml:space="preserve"> Conflict resolution is not </w:t>
      </w:r>
      <w:r w:rsidR="0089472C" w:rsidRPr="00A14D9F">
        <w:rPr>
          <w:rFonts w:ascii="Book Antiqua" w:hAnsi="Book Antiqua"/>
          <w:sz w:val="24"/>
          <w:szCs w:val="24"/>
        </w:rPr>
        <w:t>discussed</w:t>
      </w:r>
      <w:r w:rsidR="004D52CE" w:rsidRPr="00A14D9F">
        <w:rPr>
          <w:rFonts w:ascii="Book Antiqua" w:hAnsi="Book Antiqua"/>
          <w:sz w:val="24"/>
          <w:szCs w:val="24"/>
        </w:rPr>
        <w:t xml:space="preserve"> to achieve </w:t>
      </w:r>
      <w:r w:rsidR="00031F72" w:rsidRPr="00A14D9F">
        <w:rPr>
          <w:rFonts w:ascii="Book Antiqua" w:hAnsi="Book Antiqua"/>
          <w:sz w:val="24"/>
          <w:szCs w:val="24"/>
        </w:rPr>
        <w:t xml:space="preserve">compromise based on democratic principles. Lack of </w:t>
      </w:r>
      <w:r w:rsidR="0089472C" w:rsidRPr="00A14D9F">
        <w:rPr>
          <w:rFonts w:ascii="Book Antiqua" w:hAnsi="Book Antiqua"/>
          <w:sz w:val="24"/>
          <w:szCs w:val="24"/>
        </w:rPr>
        <w:t xml:space="preserve">knowledge </w:t>
      </w:r>
      <w:r w:rsidR="004D52CE" w:rsidRPr="00A14D9F">
        <w:rPr>
          <w:rFonts w:ascii="Book Antiqua" w:hAnsi="Book Antiqua"/>
          <w:sz w:val="24"/>
          <w:szCs w:val="24"/>
        </w:rPr>
        <w:t>of</w:t>
      </w:r>
      <w:r w:rsidR="0089472C" w:rsidRPr="00A14D9F">
        <w:rPr>
          <w:rFonts w:ascii="Book Antiqua" w:hAnsi="Book Antiqua"/>
          <w:sz w:val="24"/>
          <w:szCs w:val="24"/>
        </w:rPr>
        <w:t xml:space="preserve"> </w:t>
      </w:r>
      <w:r w:rsidR="00031F72" w:rsidRPr="00A14D9F">
        <w:rPr>
          <w:rFonts w:ascii="Book Antiqua" w:hAnsi="Book Antiqua"/>
          <w:sz w:val="24"/>
          <w:szCs w:val="24"/>
        </w:rPr>
        <w:t xml:space="preserve">healthy living has increased the incidence of non-communicable diseases and </w:t>
      </w:r>
      <w:r w:rsidR="00A6363A" w:rsidRPr="00A14D9F">
        <w:rPr>
          <w:rFonts w:ascii="Book Antiqua" w:hAnsi="Book Antiqua"/>
          <w:sz w:val="24"/>
          <w:szCs w:val="24"/>
        </w:rPr>
        <w:t xml:space="preserve">stress-led </w:t>
      </w:r>
      <w:r w:rsidR="00031F72" w:rsidRPr="00A14D9F">
        <w:rPr>
          <w:rFonts w:ascii="Book Antiqua" w:hAnsi="Book Antiqua"/>
          <w:sz w:val="24"/>
          <w:szCs w:val="24"/>
        </w:rPr>
        <w:t xml:space="preserve">psycho-social problems. All these </w:t>
      </w:r>
      <w:r w:rsidR="0089472C" w:rsidRPr="00A14D9F">
        <w:rPr>
          <w:rFonts w:ascii="Book Antiqua" w:hAnsi="Book Antiqua"/>
          <w:sz w:val="24"/>
          <w:szCs w:val="24"/>
        </w:rPr>
        <w:t xml:space="preserve">issues </w:t>
      </w:r>
      <w:r w:rsidR="00031F72" w:rsidRPr="00A14D9F">
        <w:rPr>
          <w:rFonts w:ascii="Book Antiqua" w:hAnsi="Book Antiqua"/>
          <w:sz w:val="24"/>
          <w:szCs w:val="24"/>
        </w:rPr>
        <w:t xml:space="preserve">cannot be </w:t>
      </w:r>
      <w:r w:rsidR="0089472C" w:rsidRPr="00A14D9F">
        <w:rPr>
          <w:rFonts w:ascii="Book Antiqua" w:hAnsi="Book Antiqua"/>
          <w:sz w:val="24"/>
          <w:szCs w:val="24"/>
        </w:rPr>
        <w:t xml:space="preserve">attributed to </w:t>
      </w:r>
      <w:r w:rsidR="00031F72" w:rsidRPr="00A14D9F">
        <w:rPr>
          <w:rFonts w:ascii="Book Antiqua" w:hAnsi="Book Antiqua"/>
          <w:sz w:val="24"/>
          <w:szCs w:val="24"/>
        </w:rPr>
        <w:t xml:space="preserve">shortcomings </w:t>
      </w:r>
      <w:r w:rsidR="0014138E" w:rsidRPr="00A14D9F">
        <w:rPr>
          <w:rFonts w:ascii="Book Antiqua" w:hAnsi="Book Antiqua"/>
          <w:sz w:val="24"/>
          <w:szCs w:val="24"/>
        </w:rPr>
        <w:t>in t</w:t>
      </w:r>
      <w:r w:rsidR="00031F72" w:rsidRPr="00A14D9F">
        <w:rPr>
          <w:rFonts w:ascii="Book Antiqua" w:hAnsi="Book Antiqua"/>
          <w:sz w:val="24"/>
          <w:szCs w:val="24"/>
        </w:rPr>
        <w:t>he school curriculum</w:t>
      </w:r>
      <w:r w:rsidR="0014138E" w:rsidRPr="00A14D9F">
        <w:rPr>
          <w:rFonts w:ascii="Book Antiqua" w:hAnsi="Book Antiqua"/>
          <w:sz w:val="24"/>
          <w:szCs w:val="24"/>
        </w:rPr>
        <w:t xml:space="preserve">, but </w:t>
      </w:r>
      <w:r w:rsidR="00353992" w:rsidRPr="00A14D9F">
        <w:rPr>
          <w:rFonts w:ascii="Book Antiqua" w:hAnsi="Book Antiqua"/>
          <w:sz w:val="24"/>
          <w:szCs w:val="24"/>
        </w:rPr>
        <w:t xml:space="preserve">it could be made to </w:t>
      </w:r>
      <w:r w:rsidR="0014138E" w:rsidRPr="00A14D9F">
        <w:rPr>
          <w:rFonts w:ascii="Book Antiqua" w:hAnsi="Book Antiqua"/>
          <w:sz w:val="24"/>
          <w:szCs w:val="24"/>
        </w:rPr>
        <w:t>contribute in its own way to minimize the impact of these influences.</w:t>
      </w:r>
      <w:r w:rsidR="00583713" w:rsidRPr="00A14D9F">
        <w:rPr>
          <w:rFonts w:ascii="Book Antiqua" w:hAnsi="Book Antiqua"/>
          <w:sz w:val="24"/>
          <w:szCs w:val="24"/>
        </w:rPr>
        <w:t xml:space="preserve"> </w:t>
      </w:r>
      <w:r w:rsidR="009D0524" w:rsidRPr="00A14D9F">
        <w:rPr>
          <w:rFonts w:ascii="Book Antiqua" w:hAnsi="Book Antiqua"/>
          <w:sz w:val="24"/>
          <w:szCs w:val="24"/>
        </w:rPr>
        <w:t xml:space="preserve">Some of the shortcomings in the school curriculum </w:t>
      </w:r>
      <w:r w:rsidR="00E07B5D" w:rsidRPr="00A14D9F">
        <w:rPr>
          <w:rFonts w:ascii="Book Antiqua" w:hAnsi="Book Antiqua"/>
          <w:sz w:val="24"/>
          <w:szCs w:val="24"/>
        </w:rPr>
        <w:t xml:space="preserve">discussed above </w:t>
      </w:r>
      <w:r w:rsidR="00FD5D51" w:rsidRPr="00A14D9F">
        <w:rPr>
          <w:rFonts w:ascii="Book Antiqua" w:hAnsi="Book Antiqua"/>
          <w:sz w:val="24"/>
          <w:szCs w:val="24"/>
        </w:rPr>
        <w:t>and</w:t>
      </w:r>
      <w:r w:rsidR="009D0524" w:rsidRPr="00A14D9F">
        <w:rPr>
          <w:rFonts w:ascii="Book Antiqua" w:hAnsi="Book Antiqua"/>
          <w:sz w:val="24"/>
          <w:szCs w:val="24"/>
        </w:rPr>
        <w:t xml:space="preserve"> remedial measures are </w:t>
      </w:r>
      <w:r w:rsidR="00016477" w:rsidRPr="00A14D9F">
        <w:rPr>
          <w:rFonts w:ascii="Book Antiqua" w:hAnsi="Book Antiqua"/>
          <w:sz w:val="24"/>
          <w:szCs w:val="24"/>
        </w:rPr>
        <w:t xml:space="preserve">given </w:t>
      </w:r>
      <w:r w:rsidR="009D0524" w:rsidRPr="00A14D9F">
        <w:rPr>
          <w:rFonts w:ascii="Book Antiqua" w:hAnsi="Book Antiqua"/>
          <w:sz w:val="24"/>
          <w:szCs w:val="24"/>
        </w:rPr>
        <w:t>below.</w:t>
      </w:r>
    </w:p>
    <w:p w:rsidR="00A63DEA" w:rsidRPr="00A14D9F" w:rsidRDefault="00A63DEA" w:rsidP="003D4034">
      <w:pPr>
        <w:spacing w:after="0" w:line="276" w:lineRule="auto"/>
        <w:contextualSpacing/>
        <w:rPr>
          <w:rFonts w:ascii="Book Antiqua" w:hAnsi="Book Antiqua"/>
          <w:b/>
          <w:bCs/>
          <w:sz w:val="24"/>
          <w:szCs w:val="24"/>
        </w:rPr>
      </w:pPr>
    </w:p>
    <w:p w:rsidR="002F644F" w:rsidRDefault="00A03BAF" w:rsidP="00453455">
      <w:pPr>
        <w:pStyle w:val="Heading2"/>
      </w:pPr>
      <w:bookmarkStart w:id="14" w:name="_Toc465418160"/>
      <w:r>
        <w:t>Curricular Reform Proposals and their Rationale</w:t>
      </w:r>
      <w:bookmarkEnd w:id="14"/>
    </w:p>
    <w:p w:rsidR="00237612" w:rsidRDefault="00237612" w:rsidP="00237612">
      <w:pPr>
        <w:spacing w:line="276" w:lineRule="auto"/>
        <w:ind w:right="-331"/>
        <w:contextualSpacing/>
        <w:rPr>
          <w:rFonts w:ascii="Book Antiqua" w:hAnsi="Book Antiqua"/>
          <w:b/>
          <w:bCs/>
          <w:sz w:val="26"/>
          <w:szCs w:val="26"/>
        </w:rPr>
      </w:pPr>
    </w:p>
    <w:p w:rsidR="00237612" w:rsidRPr="00A14D9F" w:rsidRDefault="00572923" w:rsidP="00237612">
      <w:pPr>
        <w:spacing w:after="120" w:line="276" w:lineRule="auto"/>
        <w:ind w:right="-331"/>
        <w:contextualSpacing/>
        <w:rPr>
          <w:rFonts w:ascii="Book Antiqua" w:hAnsi="Book Antiqua"/>
          <w:b/>
          <w:bCs/>
          <w:sz w:val="24"/>
          <w:szCs w:val="24"/>
        </w:rPr>
      </w:pPr>
      <w:r w:rsidRPr="00A14D9F">
        <w:rPr>
          <w:rFonts w:ascii="Book Antiqua" w:hAnsi="Book Antiqua"/>
          <w:b/>
          <w:bCs/>
          <w:sz w:val="24"/>
          <w:szCs w:val="24"/>
        </w:rPr>
        <w:t>D</w:t>
      </w:r>
      <w:r w:rsidR="00E07B5D" w:rsidRPr="00A14D9F">
        <w:rPr>
          <w:rFonts w:ascii="Book Antiqua" w:hAnsi="Book Antiqua"/>
          <w:b/>
          <w:bCs/>
          <w:sz w:val="24"/>
          <w:szCs w:val="24"/>
        </w:rPr>
        <w:t xml:space="preserve">uration </w:t>
      </w:r>
      <w:r w:rsidRPr="00A14D9F">
        <w:rPr>
          <w:rFonts w:ascii="Book Antiqua" w:hAnsi="Book Antiqua"/>
          <w:b/>
          <w:bCs/>
          <w:sz w:val="24"/>
          <w:szCs w:val="24"/>
        </w:rPr>
        <w:t xml:space="preserve">of </w:t>
      </w:r>
      <w:r w:rsidR="00E07B5D" w:rsidRPr="00A14D9F">
        <w:rPr>
          <w:rFonts w:ascii="Book Antiqua" w:hAnsi="Book Antiqua"/>
          <w:b/>
          <w:bCs/>
          <w:sz w:val="24"/>
          <w:szCs w:val="24"/>
        </w:rPr>
        <w:t>Curriculum C</w:t>
      </w:r>
      <w:r w:rsidR="00D10385" w:rsidRPr="00A14D9F">
        <w:rPr>
          <w:rFonts w:ascii="Book Antiqua" w:hAnsi="Book Antiqua"/>
          <w:b/>
          <w:bCs/>
          <w:sz w:val="24"/>
          <w:szCs w:val="24"/>
        </w:rPr>
        <w:t>ycle</w:t>
      </w:r>
    </w:p>
    <w:p w:rsidR="000E01FE" w:rsidRPr="00A14D9F" w:rsidRDefault="00A705A1" w:rsidP="008D04DB">
      <w:pPr>
        <w:spacing w:after="120" w:line="276" w:lineRule="auto"/>
        <w:ind w:right="-331"/>
        <w:contextualSpacing/>
        <w:rPr>
          <w:rFonts w:ascii="Book Antiqua" w:hAnsi="Book Antiqua"/>
          <w:sz w:val="24"/>
          <w:szCs w:val="24"/>
        </w:rPr>
      </w:pPr>
      <w:r w:rsidRPr="00A14D9F">
        <w:rPr>
          <w:rFonts w:ascii="Book Antiqua" w:hAnsi="Book Antiqua"/>
          <w:sz w:val="24"/>
          <w:szCs w:val="24"/>
        </w:rPr>
        <w:t>The</w:t>
      </w:r>
      <w:r w:rsidR="00C77F1D" w:rsidRPr="00A14D9F">
        <w:rPr>
          <w:rFonts w:ascii="Book Antiqua" w:hAnsi="Book Antiqua"/>
          <w:sz w:val="24"/>
          <w:szCs w:val="24"/>
        </w:rPr>
        <w:t xml:space="preserve"> present</w:t>
      </w:r>
      <w:r w:rsidR="00E07B5D" w:rsidRPr="00A14D9F">
        <w:rPr>
          <w:rFonts w:ascii="Book Antiqua" w:hAnsi="Book Antiqua"/>
          <w:sz w:val="24"/>
          <w:szCs w:val="24"/>
        </w:rPr>
        <w:t xml:space="preserve"> </w:t>
      </w:r>
      <w:r w:rsidRPr="00A14D9F">
        <w:rPr>
          <w:rFonts w:ascii="Book Antiqua" w:hAnsi="Book Antiqua"/>
          <w:sz w:val="24"/>
          <w:szCs w:val="24"/>
        </w:rPr>
        <w:t xml:space="preserve">National Curriculum Policy </w:t>
      </w:r>
      <w:r w:rsidR="00B55A44" w:rsidRPr="00A14D9F">
        <w:rPr>
          <w:rFonts w:ascii="Book Antiqua" w:hAnsi="Book Antiqua"/>
          <w:sz w:val="24"/>
          <w:szCs w:val="24"/>
        </w:rPr>
        <w:t>specifies</w:t>
      </w:r>
      <w:r w:rsidR="00A25E4D" w:rsidRPr="00A14D9F">
        <w:rPr>
          <w:rFonts w:ascii="Book Antiqua" w:hAnsi="Book Antiqua"/>
          <w:sz w:val="24"/>
          <w:szCs w:val="24"/>
        </w:rPr>
        <w:t xml:space="preserve"> that the Curriculum C</w:t>
      </w:r>
      <w:r w:rsidRPr="00A14D9F">
        <w:rPr>
          <w:rFonts w:ascii="Book Antiqua" w:hAnsi="Book Antiqua"/>
          <w:sz w:val="24"/>
          <w:szCs w:val="24"/>
        </w:rPr>
        <w:t>ycle should be of 8 years duration. Accordingly, the national curriculum is revised every 8 years. This exercise involves a heavy work load. The pros and con</w:t>
      </w:r>
      <w:r w:rsidR="009F4A77" w:rsidRPr="00A14D9F">
        <w:rPr>
          <w:rFonts w:ascii="Book Antiqua" w:hAnsi="Book Antiqua"/>
          <w:sz w:val="24"/>
          <w:szCs w:val="24"/>
        </w:rPr>
        <w:t>s of the existing curriculum have</w:t>
      </w:r>
      <w:r w:rsidRPr="00A14D9F">
        <w:rPr>
          <w:rFonts w:ascii="Book Antiqua" w:hAnsi="Book Antiqua"/>
          <w:sz w:val="24"/>
          <w:szCs w:val="24"/>
        </w:rPr>
        <w:t xml:space="preserve"> to be studied, </w:t>
      </w:r>
      <w:r w:rsidR="00C77F1D" w:rsidRPr="00A14D9F">
        <w:rPr>
          <w:rFonts w:ascii="Book Antiqua" w:hAnsi="Book Antiqua"/>
          <w:sz w:val="24"/>
          <w:szCs w:val="24"/>
        </w:rPr>
        <w:t xml:space="preserve">feedback </w:t>
      </w:r>
      <w:r w:rsidRPr="00A14D9F">
        <w:rPr>
          <w:rFonts w:ascii="Book Antiqua" w:hAnsi="Book Antiqua"/>
          <w:sz w:val="24"/>
          <w:szCs w:val="24"/>
        </w:rPr>
        <w:t>obtain</w:t>
      </w:r>
      <w:r w:rsidR="00C77F1D" w:rsidRPr="00A14D9F">
        <w:rPr>
          <w:rFonts w:ascii="Book Antiqua" w:hAnsi="Book Antiqua"/>
          <w:sz w:val="24"/>
          <w:szCs w:val="24"/>
        </w:rPr>
        <w:t>ed</w:t>
      </w:r>
      <w:r w:rsidRPr="00A14D9F">
        <w:rPr>
          <w:rFonts w:ascii="Book Antiqua" w:hAnsi="Book Antiqua"/>
          <w:sz w:val="24"/>
          <w:szCs w:val="24"/>
        </w:rPr>
        <w:t xml:space="preserve"> from teachers, the views of all stakeholders </w:t>
      </w:r>
      <w:r w:rsidR="00823AF4" w:rsidRPr="00A14D9F">
        <w:rPr>
          <w:rFonts w:ascii="Book Antiqua" w:hAnsi="Book Antiqua"/>
          <w:sz w:val="24"/>
          <w:szCs w:val="24"/>
        </w:rPr>
        <w:t>considered and prepare curri</w:t>
      </w:r>
      <w:r w:rsidR="00396551" w:rsidRPr="00A14D9F">
        <w:rPr>
          <w:rFonts w:ascii="Book Antiqua" w:hAnsi="Book Antiqua"/>
          <w:sz w:val="24"/>
          <w:szCs w:val="24"/>
        </w:rPr>
        <w:t xml:space="preserve">culum specifications, syllabi, </w:t>
      </w:r>
      <w:r w:rsidR="00823AF4" w:rsidRPr="00A14D9F">
        <w:rPr>
          <w:rFonts w:ascii="Book Antiqua" w:hAnsi="Book Antiqua"/>
          <w:sz w:val="24"/>
          <w:szCs w:val="24"/>
        </w:rPr>
        <w:t xml:space="preserve">teacher </w:t>
      </w:r>
      <w:r w:rsidR="00692A5B" w:rsidRPr="00A14D9F">
        <w:rPr>
          <w:rFonts w:ascii="Book Antiqua" w:hAnsi="Book Antiqua"/>
          <w:sz w:val="24"/>
          <w:szCs w:val="24"/>
        </w:rPr>
        <w:t>instructional manuals and text</w:t>
      </w:r>
      <w:r w:rsidR="00823AF4" w:rsidRPr="00A14D9F">
        <w:rPr>
          <w:rFonts w:ascii="Book Antiqua" w:hAnsi="Book Antiqua"/>
          <w:sz w:val="24"/>
          <w:szCs w:val="24"/>
        </w:rPr>
        <w:t>books</w:t>
      </w:r>
      <w:r w:rsidR="00017867" w:rsidRPr="00A14D9F">
        <w:rPr>
          <w:rFonts w:ascii="Book Antiqua" w:hAnsi="Book Antiqua"/>
          <w:sz w:val="24"/>
          <w:szCs w:val="24"/>
        </w:rPr>
        <w:t xml:space="preserve"> prepared</w:t>
      </w:r>
      <w:r w:rsidR="00823AF4" w:rsidRPr="00A14D9F">
        <w:rPr>
          <w:rFonts w:ascii="Book Antiqua" w:hAnsi="Book Antiqua"/>
          <w:sz w:val="24"/>
          <w:szCs w:val="24"/>
        </w:rPr>
        <w:t>,</w:t>
      </w:r>
      <w:r w:rsidR="00017867" w:rsidRPr="00A14D9F">
        <w:rPr>
          <w:rFonts w:ascii="Book Antiqua" w:hAnsi="Book Antiqua"/>
          <w:sz w:val="24"/>
          <w:szCs w:val="24"/>
        </w:rPr>
        <w:t xml:space="preserve"> a trial carried</w:t>
      </w:r>
      <w:r w:rsidR="00823AF4" w:rsidRPr="00A14D9F">
        <w:rPr>
          <w:rFonts w:ascii="Book Antiqua" w:hAnsi="Book Antiqua"/>
          <w:sz w:val="24"/>
          <w:szCs w:val="24"/>
        </w:rPr>
        <w:t xml:space="preserve"> out on a pilot basis, and teachers</w:t>
      </w:r>
      <w:r w:rsidR="00C77F1D" w:rsidRPr="00A14D9F">
        <w:rPr>
          <w:rFonts w:ascii="Book Antiqua" w:hAnsi="Book Antiqua"/>
          <w:sz w:val="24"/>
          <w:szCs w:val="24"/>
        </w:rPr>
        <w:t xml:space="preserve"> </w:t>
      </w:r>
      <w:r w:rsidR="008B77CE" w:rsidRPr="00A14D9F">
        <w:rPr>
          <w:rFonts w:ascii="Book Antiqua" w:hAnsi="Book Antiqua"/>
          <w:sz w:val="24"/>
          <w:szCs w:val="24"/>
        </w:rPr>
        <w:t xml:space="preserve">aligned </w:t>
      </w:r>
      <w:r w:rsidR="00C77F1D" w:rsidRPr="00A14D9F">
        <w:rPr>
          <w:rFonts w:ascii="Book Antiqua" w:hAnsi="Book Antiqua"/>
          <w:sz w:val="24"/>
          <w:szCs w:val="24"/>
        </w:rPr>
        <w:t>for delivery of the revised curriculum</w:t>
      </w:r>
      <w:r w:rsidR="00823AF4" w:rsidRPr="00A14D9F">
        <w:rPr>
          <w:rFonts w:ascii="Book Antiqua" w:hAnsi="Book Antiqua"/>
          <w:sz w:val="24"/>
          <w:szCs w:val="24"/>
        </w:rPr>
        <w:t xml:space="preserve">. </w:t>
      </w:r>
    </w:p>
    <w:p w:rsidR="0026024B" w:rsidRDefault="0026024B" w:rsidP="008D04DB">
      <w:pPr>
        <w:spacing w:after="0" w:line="276" w:lineRule="auto"/>
        <w:ind w:right="-331"/>
        <w:contextualSpacing/>
        <w:rPr>
          <w:rFonts w:ascii="Book Antiqua" w:hAnsi="Book Antiqua"/>
          <w:sz w:val="24"/>
          <w:szCs w:val="24"/>
        </w:rPr>
      </w:pPr>
    </w:p>
    <w:p w:rsidR="000E01FE" w:rsidRDefault="00FE465D"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At present s</w:t>
      </w:r>
      <w:r w:rsidR="00823AF4" w:rsidRPr="00A14D9F">
        <w:rPr>
          <w:rFonts w:ascii="Book Antiqua" w:hAnsi="Book Antiqua"/>
          <w:sz w:val="24"/>
          <w:szCs w:val="24"/>
        </w:rPr>
        <w:t xml:space="preserve">ome </w:t>
      </w:r>
      <w:r w:rsidR="003601C2" w:rsidRPr="00A14D9F">
        <w:rPr>
          <w:rFonts w:ascii="Book Antiqua" w:hAnsi="Book Antiqua"/>
          <w:sz w:val="24"/>
          <w:szCs w:val="24"/>
        </w:rPr>
        <w:t>of these essential steps are by</w:t>
      </w:r>
      <w:r w:rsidR="00823AF4" w:rsidRPr="00A14D9F">
        <w:rPr>
          <w:rFonts w:ascii="Book Antiqua" w:hAnsi="Book Antiqua"/>
          <w:sz w:val="24"/>
          <w:szCs w:val="24"/>
        </w:rPr>
        <w:t>passed</w:t>
      </w:r>
      <w:r w:rsidR="00174B46" w:rsidRPr="00A14D9F">
        <w:rPr>
          <w:rFonts w:ascii="Book Antiqua" w:hAnsi="Book Antiqua"/>
          <w:sz w:val="24"/>
          <w:szCs w:val="24"/>
        </w:rPr>
        <w:t xml:space="preserve"> due to time constraints</w:t>
      </w:r>
      <w:r w:rsidR="00823AF4" w:rsidRPr="00A14D9F">
        <w:rPr>
          <w:rFonts w:ascii="Book Antiqua" w:hAnsi="Book Antiqua"/>
          <w:sz w:val="24"/>
          <w:szCs w:val="24"/>
        </w:rPr>
        <w:t xml:space="preserve">. </w:t>
      </w:r>
      <w:r w:rsidR="00BF5564" w:rsidRPr="00A14D9F">
        <w:rPr>
          <w:rFonts w:ascii="Book Antiqua" w:hAnsi="Book Antiqua"/>
          <w:sz w:val="24"/>
          <w:szCs w:val="24"/>
        </w:rPr>
        <w:t xml:space="preserve">For </w:t>
      </w:r>
      <w:r w:rsidR="00823AF4" w:rsidRPr="00A14D9F">
        <w:rPr>
          <w:rFonts w:ascii="Book Antiqua" w:hAnsi="Book Antiqua"/>
          <w:sz w:val="24"/>
          <w:szCs w:val="24"/>
        </w:rPr>
        <w:t>example</w:t>
      </w:r>
      <w:r w:rsidR="00BF5564" w:rsidRPr="00A14D9F">
        <w:rPr>
          <w:rFonts w:ascii="Book Antiqua" w:hAnsi="Book Antiqua"/>
          <w:sz w:val="24"/>
          <w:szCs w:val="24"/>
        </w:rPr>
        <w:t>,</w:t>
      </w:r>
      <w:r w:rsidR="00823AF4" w:rsidRPr="00A14D9F">
        <w:rPr>
          <w:rFonts w:ascii="Book Antiqua" w:hAnsi="Book Antiqua"/>
          <w:sz w:val="24"/>
          <w:szCs w:val="24"/>
        </w:rPr>
        <w:t xml:space="preserve"> pilot testing is </w:t>
      </w:r>
      <w:r w:rsidR="00174B46" w:rsidRPr="00A14D9F">
        <w:rPr>
          <w:rFonts w:ascii="Book Antiqua" w:hAnsi="Book Antiqua"/>
          <w:sz w:val="24"/>
          <w:szCs w:val="24"/>
        </w:rPr>
        <w:t xml:space="preserve">hardly </w:t>
      </w:r>
      <w:r w:rsidR="00823AF4" w:rsidRPr="00A14D9F">
        <w:rPr>
          <w:rFonts w:ascii="Book Antiqua" w:hAnsi="Book Antiqua"/>
          <w:sz w:val="24"/>
          <w:szCs w:val="24"/>
        </w:rPr>
        <w:t xml:space="preserve">done. </w:t>
      </w:r>
      <w:r w:rsidR="00E70B50" w:rsidRPr="00A14D9F">
        <w:rPr>
          <w:rFonts w:ascii="Book Antiqua" w:hAnsi="Book Antiqua"/>
          <w:sz w:val="24"/>
          <w:szCs w:val="24"/>
        </w:rPr>
        <w:t>Also,</w:t>
      </w:r>
      <w:r w:rsidR="00823AF4" w:rsidRPr="00A14D9F">
        <w:rPr>
          <w:rFonts w:ascii="Book Antiqua" w:hAnsi="Book Antiqua"/>
          <w:sz w:val="24"/>
          <w:szCs w:val="24"/>
        </w:rPr>
        <w:t xml:space="preserve"> these revisions</w:t>
      </w:r>
      <w:r w:rsidR="000E49E9" w:rsidRPr="00A14D9F">
        <w:rPr>
          <w:rFonts w:ascii="Book Antiqua" w:hAnsi="Book Antiqua"/>
          <w:sz w:val="24"/>
          <w:szCs w:val="24"/>
        </w:rPr>
        <w:t xml:space="preserve"> </w:t>
      </w:r>
      <w:r w:rsidR="003A703E" w:rsidRPr="00A14D9F">
        <w:rPr>
          <w:rFonts w:ascii="Book Antiqua" w:hAnsi="Book Antiqua"/>
          <w:sz w:val="24"/>
          <w:szCs w:val="24"/>
        </w:rPr>
        <w:t xml:space="preserve">have </w:t>
      </w:r>
      <w:r w:rsidR="000E49E9" w:rsidRPr="00A14D9F">
        <w:rPr>
          <w:rFonts w:ascii="Book Antiqua" w:hAnsi="Book Antiqua"/>
          <w:sz w:val="24"/>
          <w:szCs w:val="24"/>
        </w:rPr>
        <w:t xml:space="preserve">not </w:t>
      </w:r>
      <w:r w:rsidR="00061C41" w:rsidRPr="00A14D9F">
        <w:rPr>
          <w:rFonts w:ascii="Book Antiqua" w:hAnsi="Book Antiqua"/>
          <w:sz w:val="24"/>
          <w:szCs w:val="24"/>
        </w:rPr>
        <w:t>affect</w:t>
      </w:r>
      <w:r w:rsidR="003A703E" w:rsidRPr="00A14D9F">
        <w:rPr>
          <w:rFonts w:ascii="Book Antiqua" w:hAnsi="Book Antiqua"/>
          <w:sz w:val="24"/>
          <w:szCs w:val="24"/>
        </w:rPr>
        <w:t>ed</w:t>
      </w:r>
      <w:r w:rsidR="00823AF4" w:rsidRPr="00A14D9F">
        <w:rPr>
          <w:rFonts w:ascii="Book Antiqua" w:hAnsi="Book Antiqua"/>
          <w:sz w:val="24"/>
          <w:szCs w:val="24"/>
        </w:rPr>
        <w:t xml:space="preserve"> most of the subject matter. So what actually takes </w:t>
      </w:r>
      <w:r w:rsidR="007E52E6" w:rsidRPr="00A14D9F">
        <w:rPr>
          <w:rFonts w:ascii="Book Antiqua" w:hAnsi="Book Antiqua"/>
          <w:sz w:val="24"/>
          <w:szCs w:val="24"/>
        </w:rPr>
        <w:t>place is a “tinkering exercise”</w:t>
      </w:r>
      <w:r w:rsidR="00B031B3" w:rsidRPr="00A14D9F">
        <w:rPr>
          <w:rFonts w:ascii="Book Antiqua" w:hAnsi="Book Antiqua"/>
          <w:sz w:val="24"/>
          <w:szCs w:val="24"/>
        </w:rPr>
        <w:t>.</w:t>
      </w:r>
      <w:r w:rsidR="00823AF4" w:rsidRPr="00A14D9F">
        <w:rPr>
          <w:rFonts w:ascii="Book Antiqua" w:hAnsi="Book Antiqua"/>
          <w:sz w:val="24"/>
          <w:szCs w:val="24"/>
        </w:rPr>
        <w:t xml:space="preserve"> Therefore </w:t>
      </w:r>
      <w:r w:rsidR="00E343BC" w:rsidRPr="00A14D9F">
        <w:rPr>
          <w:rFonts w:ascii="Book Antiqua" w:hAnsi="Book Antiqua"/>
          <w:sz w:val="24"/>
          <w:szCs w:val="24"/>
        </w:rPr>
        <w:t>it is recommended</w:t>
      </w:r>
      <w:r w:rsidR="00B52AD0" w:rsidRPr="00A14D9F">
        <w:rPr>
          <w:rFonts w:ascii="Book Antiqua" w:hAnsi="Book Antiqua"/>
          <w:sz w:val="24"/>
          <w:szCs w:val="24"/>
        </w:rPr>
        <w:t xml:space="preserve"> that </w:t>
      </w:r>
      <w:r w:rsidR="00823AF4" w:rsidRPr="00A14D9F">
        <w:rPr>
          <w:rFonts w:ascii="Book Antiqua" w:hAnsi="Book Antiqua"/>
          <w:sz w:val="24"/>
          <w:szCs w:val="24"/>
        </w:rPr>
        <w:t xml:space="preserve">curriculum </w:t>
      </w:r>
      <w:r w:rsidR="008B3B98" w:rsidRPr="00A14D9F">
        <w:rPr>
          <w:rFonts w:ascii="Book Antiqua" w:hAnsi="Book Antiqua"/>
          <w:sz w:val="24"/>
          <w:szCs w:val="24"/>
        </w:rPr>
        <w:t>reform is</w:t>
      </w:r>
      <w:r w:rsidR="00EE7AF4" w:rsidRPr="00A14D9F">
        <w:rPr>
          <w:rFonts w:ascii="Book Antiqua" w:hAnsi="Book Antiqua"/>
          <w:sz w:val="24"/>
          <w:szCs w:val="24"/>
        </w:rPr>
        <w:t xml:space="preserve"> done every 10 years. </w:t>
      </w:r>
      <w:r w:rsidR="00EA7D64" w:rsidRPr="00A14D9F">
        <w:rPr>
          <w:rFonts w:ascii="Book Antiqua" w:hAnsi="Book Antiqua"/>
          <w:sz w:val="24"/>
          <w:szCs w:val="24"/>
        </w:rPr>
        <w:t xml:space="preserve">Since </w:t>
      </w:r>
      <w:r w:rsidR="00EE7AF4" w:rsidRPr="00A14D9F">
        <w:rPr>
          <w:rFonts w:ascii="Book Antiqua" w:hAnsi="Book Antiqua"/>
          <w:sz w:val="24"/>
          <w:szCs w:val="24"/>
        </w:rPr>
        <w:t>knowledge is growing fast</w:t>
      </w:r>
      <w:r w:rsidR="009A5E52" w:rsidRPr="00A14D9F">
        <w:rPr>
          <w:rFonts w:ascii="Book Antiqua" w:hAnsi="Book Antiqua"/>
          <w:sz w:val="24"/>
          <w:szCs w:val="24"/>
        </w:rPr>
        <w:t xml:space="preserve"> </w:t>
      </w:r>
      <w:r w:rsidR="00EE7AF4" w:rsidRPr="00A14D9F">
        <w:rPr>
          <w:rFonts w:ascii="Book Antiqua" w:hAnsi="Book Antiqua"/>
          <w:sz w:val="24"/>
          <w:szCs w:val="24"/>
        </w:rPr>
        <w:t>and new knowled</w:t>
      </w:r>
      <w:r w:rsidR="00EA7D64" w:rsidRPr="00A14D9F">
        <w:rPr>
          <w:rFonts w:ascii="Book Antiqua" w:hAnsi="Book Antiqua"/>
          <w:sz w:val="24"/>
          <w:szCs w:val="24"/>
        </w:rPr>
        <w:t>ge need</w:t>
      </w:r>
      <w:r w:rsidR="000531C7" w:rsidRPr="00A14D9F">
        <w:rPr>
          <w:rFonts w:ascii="Book Antiqua" w:hAnsi="Book Antiqua"/>
          <w:sz w:val="24"/>
          <w:szCs w:val="24"/>
        </w:rPr>
        <w:t>s</w:t>
      </w:r>
      <w:r w:rsidR="00EA7D64" w:rsidRPr="00A14D9F">
        <w:rPr>
          <w:rFonts w:ascii="Book Antiqua" w:hAnsi="Book Antiqua"/>
          <w:sz w:val="24"/>
          <w:szCs w:val="24"/>
        </w:rPr>
        <w:t xml:space="preserve"> to be incorporated in the curriculum,</w:t>
      </w:r>
      <w:r w:rsidR="00EE7AF4" w:rsidRPr="00A14D9F">
        <w:rPr>
          <w:rFonts w:ascii="Book Antiqua" w:hAnsi="Book Antiqua"/>
          <w:sz w:val="24"/>
          <w:szCs w:val="24"/>
        </w:rPr>
        <w:t xml:space="preserve"> </w:t>
      </w:r>
      <w:r w:rsidR="00EA7D64" w:rsidRPr="00A14D9F">
        <w:rPr>
          <w:rFonts w:ascii="Book Antiqua" w:hAnsi="Book Antiqua"/>
          <w:sz w:val="24"/>
          <w:szCs w:val="24"/>
        </w:rPr>
        <w:t>this</w:t>
      </w:r>
      <w:r w:rsidRPr="00A14D9F">
        <w:rPr>
          <w:rFonts w:ascii="Book Antiqua" w:hAnsi="Book Antiqua"/>
          <w:sz w:val="24"/>
          <w:szCs w:val="24"/>
        </w:rPr>
        <w:t xml:space="preserve"> incorporation can be effect</w:t>
      </w:r>
      <w:r w:rsidR="00CC1833" w:rsidRPr="00A14D9F">
        <w:rPr>
          <w:rFonts w:ascii="Book Antiqua" w:hAnsi="Book Antiqua"/>
          <w:sz w:val="24"/>
          <w:szCs w:val="24"/>
        </w:rPr>
        <w:t>ed</w:t>
      </w:r>
      <w:r w:rsidRPr="00A14D9F">
        <w:rPr>
          <w:rFonts w:ascii="Book Antiqua" w:hAnsi="Book Antiqua"/>
          <w:sz w:val="24"/>
          <w:szCs w:val="24"/>
        </w:rPr>
        <w:t xml:space="preserve"> by providing the teachers with up-to-date knowledge through knowledge sharing mechan</w:t>
      </w:r>
      <w:r w:rsidR="00EA7D64" w:rsidRPr="00A14D9F">
        <w:rPr>
          <w:rFonts w:ascii="Book Antiqua" w:hAnsi="Book Antiqua"/>
          <w:sz w:val="24"/>
          <w:szCs w:val="24"/>
        </w:rPr>
        <w:t>isms and by networking.</w:t>
      </w:r>
    </w:p>
    <w:p w:rsidR="007A6E0A" w:rsidRPr="00A14D9F" w:rsidRDefault="007A6E0A" w:rsidP="008D04DB">
      <w:pPr>
        <w:spacing w:after="0" w:line="276" w:lineRule="auto"/>
        <w:ind w:right="-331"/>
        <w:contextualSpacing/>
        <w:rPr>
          <w:rFonts w:ascii="Book Antiqua" w:hAnsi="Book Antiqua"/>
          <w:sz w:val="24"/>
          <w:szCs w:val="24"/>
        </w:rPr>
      </w:pPr>
    </w:p>
    <w:p w:rsidR="005D06BE" w:rsidRDefault="00143741" w:rsidP="005D06BE">
      <w:pPr>
        <w:spacing w:after="0" w:line="276" w:lineRule="auto"/>
        <w:ind w:right="-331"/>
        <w:contextualSpacing/>
        <w:rPr>
          <w:rFonts w:ascii="Book Antiqua" w:hAnsi="Book Antiqua"/>
          <w:sz w:val="24"/>
          <w:szCs w:val="24"/>
        </w:rPr>
      </w:pPr>
      <w:r w:rsidRPr="00A14D9F">
        <w:rPr>
          <w:rFonts w:ascii="Book Antiqua" w:hAnsi="Book Antiqua"/>
          <w:sz w:val="24"/>
          <w:szCs w:val="24"/>
        </w:rPr>
        <w:t>Cu</w:t>
      </w:r>
      <w:r w:rsidR="006C734C" w:rsidRPr="00A14D9F">
        <w:rPr>
          <w:rFonts w:ascii="Book Antiqua" w:hAnsi="Book Antiqua"/>
          <w:sz w:val="24"/>
          <w:szCs w:val="24"/>
        </w:rPr>
        <w:t>rriculum development is a continuous process which takes into account changes in knowledge, demands from society and industry, global and local influences, technological advances</w:t>
      </w:r>
      <w:r w:rsidR="00F8386E" w:rsidRPr="00A14D9F">
        <w:rPr>
          <w:rFonts w:ascii="Book Antiqua" w:hAnsi="Book Antiqua"/>
          <w:sz w:val="24"/>
          <w:szCs w:val="24"/>
        </w:rPr>
        <w:t>, economic</w:t>
      </w:r>
      <w:r w:rsidR="006C734C" w:rsidRPr="00A14D9F">
        <w:rPr>
          <w:rFonts w:ascii="Book Antiqua" w:hAnsi="Book Antiqua"/>
          <w:sz w:val="24"/>
          <w:szCs w:val="24"/>
        </w:rPr>
        <w:t xml:space="preserve"> and political imperatives, and environmental impacts. </w:t>
      </w:r>
      <w:r w:rsidRPr="00A14D9F">
        <w:rPr>
          <w:rFonts w:ascii="Book Antiqua" w:hAnsi="Book Antiqua"/>
          <w:sz w:val="24"/>
          <w:szCs w:val="24"/>
        </w:rPr>
        <w:t>Therefore</w:t>
      </w:r>
      <w:r w:rsidR="00964AB3" w:rsidRPr="00A14D9F">
        <w:rPr>
          <w:rFonts w:ascii="Book Antiqua" w:hAnsi="Book Antiqua"/>
          <w:sz w:val="24"/>
          <w:szCs w:val="24"/>
        </w:rPr>
        <w:t>,</w:t>
      </w:r>
      <w:r w:rsidRPr="00A14D9F">
        <w:rPr>
          <w:rFonts w:ascii="Book Antiqua" w:hAnsi="Book Antiqua"/>
          <w:sz w:val="24"/>
          <w:szCs w:val="24"/>
        </w:rPr>
        <w:t xml:space="preserve"> curriculum development </w:t>
      </w:r>
      <w:r w:rsidR="00D95000" w:rsidRPr="00A14D9F">
        <w:rPr>
          <w:rFonts w:ascii="Book Antiqua" w:hAnsi="Book Antiqua"/>
          <w:sz w:val="24"/>
          <w:szCs w:val="24"/>
        </w:rPr>
        <w:t>specialists have a critical role which involves</w:t>
      </w:r>
      <w:r w:rsidRPr="00A14D9F">
        <w:rPr>
          <w:rFonts w:ascii="Book Antiqua" w:hAnsi="Book Antiqua"/>
          <w:sz w:val="24"/>
          <w:szCs w:val="24"/>
        </w:rPr>
        <w:t xml:space="preserve"> getti</w:t>
      </w:r>
      <w:r w:rsidR="00D73653" w:rsidRPr="00A14D9F">
        <w:rPr>
          <w:rFonts w:ascii="Book Antiqua" w:hAnsi="Book Antiqua"/>
          <w:sz w:val="24"/>
          <w:szCs w:val="24"/>
        </w:rPr>
        <w:t>ng feedback from implementers,</w:t>
      </w:r>
      <w:r w:rsidR="00353BC9" w:rsidRPr="00A14D9F">
        <w:rPr>
          <w:rFonts w:ascii="Book Antiqua" w:hAnsi="Book Antiqua"/>
          <w:sz w:val="24"/>
          <w:szCs w:val="24"/>
        </w:rPr>
        <w:t xml:space="preserve"> beneficiaries and other stake</w:t>
      </w:r>
      <w:r w:rsidRPr="00A14D9F">
        <w:rPr>
          <w:rFonts w:ascii="Book Antiqua" w:hAnsi="Book Antiqua"/>
          <w:sz w:val="24"/>
          <w:szCs w:val="24"/>
        </w:rPr>
        <w:t>holders, keeping track of advances in knowledge and technolog</w:t>
      </w:r>
      <w:r w:rsidR="00D95000" w:rsidRPr="00A14D9F">
        <w:rPr>
          <w:rFonts w:ascii="Book Antiqua" w:hAnsi="Book Antiqua"/>
          <w:sz w:val="24"/>
          <w:szCs w:val="24"/>
        </w:rPr>
        <w:t>ies, and engage</w:t>
      </w:r>
      <w:r w:rsidR="00086D5F" w:rsidRPr="00A14D9F">
        <w:rPr>
          <w:rFonts w:ascii="Book Antiqua" w:hAnsi="Book Antiqua"/>
          <w:sz w:val="24"/>
          <w:szCs w:val="24"/>
        </w:rPr>
        <w:t xml:space="preserve"> in surveys</w:t>
      </w:r>
      <w:r w:rsidR="00D7343B" w:rsidRPr="00A14D9F">
        <w:rPr>
          <w:rFonts w:ascii="Book Antiqua" w:hAnsi="Book Antiqua"/>
          <w:sz w:val="24"/>
          <w:szCs w:val="24"/>
        </w:rPr>
        <w:t xml:space="preserve">, </w:t>
      </w:r>
      <w:r w:rsidR="00086D5F" w:rsidRPr="00A14D9F">
        <w:rPr>
          <w:rFonts w:ascii="Book Antiqua" w:hAnsi="Book Antiqua"/>
          <w:sz w:val="24"/>
          <w:szCs w:val="24"/>
        </w:rPr>
        <w:t>research</w:t>
      </w:r>
      <w:r w:rsidR="00D7343B" w:rsidRPr="00A14D9F">
        <w:rPr>
          <w:rFonts w:ascii="Book Antiqua" w:hAnsi="Book Antiqua"/>
          <w:sz w:val="24"/>
          <w:szCs w:val="24"/>
        </w:rPr>
        <w:t xml:space="preserve"> and innovations. </w:t>
      </w:r>
    </w:p>
    <w:p w:rsidR="00EE3312" w:rsidRPr="005D06BE" w:rsidRDefault="00D10385" w:rsidP="005D06BE">
      <w:pPr>
        <w:spacing w:after="0" w:line="276" w:lineRule="auto"/>
        <w:ind w:right="-331"/>
        <w:contextualSpacing/>
        <w:rPr>
          <w:rFonts w:ascii="Book Antiqua" w:hAnsi="Book Antiqua"/>
          <w:sz w:val="24"/>
          <w:szCs w:val="24"/>
        </w:rPr>
      </w:pPr>
      <w:r w:rsidRPr="00A14D9F">
        <w:rPr>
          <w:rFonts w:ascii="Book Antiqua" w:hAnsi="Book Antiqua"/>
          <w:b/>
          <w:bCs/>
          <w:sz w:val="24"/>
          <w:szCs w:val="24"/>
        </w:rPr>
        <w:lastRenderedPageBreak/>
        <w:t>Curriculum</w:t>
      </w:r>
      <w:r w:rsidR="00452687" w:rsidRPr="00A14D9F">
        <w:rPr>
          <w:rFonts w:ascii="Book Antiqua" w:hAnsi="Book Antiqua"/>
          <w:b/>
          <w:bCs/>
          <w:sz w:val="24"/>
          <w:szCs w:val="24"/>
        </w:rPr>
        <w:t xml:space="preserve"> Content </w:t>
      </w:r>
    </w:p>
    <w:p w:rsidR="007D3178" w:rsidRPr="00A14D9F" w:rsidRDefault="00D10385" w:rsidP="008D04DB">
      <w:pPr>
        <w:spacing w:after="120" w:line="276" w:lineRule="auto"/>
        <w:ind w:right="-331"/>
        <w:contextualSpacing/>
        <w:rPr>
          <w:rFonts w:ascii="Book Antiqua" w:hAnsi="Book Antiqua"/>
          <w:sz w:val="24"/>
          <w:szCs w:val="24"/>
        </w:rPr>
      </w:pPr>
      <w:r w:rsidRPr="00A14D9F">
        <w:rPr>
          <w:rFonts w:ascii="Book Antiqua" w:hAnsi="Book Antiqua"/>
          <w:sz w:val="24"/>
          <w:szCs w:val="24"/>
        </w:rPr>
        <w:t>Over the years overloading of the curriculum with too much of content has been a general criticism. Covering the content specified for a year in the curriculum of each subject in each grade is not possible</w:t>
      </w:r>
      <w:r w:rsidR="007F1943" w:rsidRPr="00A14D9F">
        <w:rPr>
          <w:rFonts w:ascii="Book Antiqua" w:hAnsi="Book Antiqua"/>
          <w:sz w:val="24"/>
          <w:szCs w:val="24"/>
        </w:rPr>
        <w:t>.</w:t>
      </w:r>
      <w:r w:rsidRPr="00A14D9F">
        <w:rPr>
          <w:rFonts w:ascii="Book Antiqua" w:hAnsi="Book Antiqua"/>
          <w:sz w:val="24"/>
          <w:szCs w:val="24"/>
        </w:rPr>
        <w:t xml:space="preserve"> </w:t>
      </w:r>
      <w:r w:rsidR="007F1943" w:rsidRPr="00A14D9F">
        <w:rPr>
          <w:rFonts w:ascii="Book Antiqua" w:hAnsi="Book Antiqua"/>
          <w:sz w:val="24"/>
          <w:szCs w:val="24"/>
        </w:rPr>
        <w:t>T</w:t>
      </w:r>
      <w:r w:rsidR="00EA7D64" w:rsidRPr="00A14D9F">
        <w:rPr>
          <w:rFonts w:ascii="Book Antiqua" w:hAnsi="Book Antiqua"/>
          <w:sz w:val="24"/>
          <w:szCs w:val="24"/>
        </w:rPr>
        <w:t>his</w:t>
      </w:r>
      <w:r w:rsidRPr="00A14D9F">
        <w:rPr>
          <w:rFonts w:ascii="Book Antiqua" w:hAnsi="Book Antiqua"/>
          <w:sz w:val="24"/>
          <w:szCs w:val="24"/>
        </w:rPr>
        <w:t xml:space="preserve"> result</w:t>
      </w:r>
      <w:r w:rsidR="00EA7D64" w:rsidRPr="00A14D9F">
        <w:rPr>
          <w:rFonts w:ascii="Book Antiqua" w:hAnsi="Book Antiqua"/>
          <w:sz w:val="24"/>
          <w:szCs w:val="24"/>
        </w:rPr>
        <w:t>s</w:t>
      </w:r>
      <w:r w:rsidRPr="00A14D9F">
        <w:rPr>
          <w:rFonts w:ascii="Book Antiqua" w:hAnsi="Book Antiqua"/>
          <w:sz w:val="24"/>
          <w:szCs w:val="24"/>
        </w:rPr>
        <w:t xml:space="preserve"> in </w:t>
      </w:r>
      <w:r w:rsidR="007F1943" w:rsidRPr="00A14D9F">
        <w:rPr>
          <w:rFonts w:ascii="Book Antiqua" w:hAnsi="Book Antiqua"/>
          <w:sz w:val="24"/>
          <w:szCs w:val="24"/>
        </w:rPr>
        <w:t xml:space="preserve">increasing </w:t>
      </w:r>
      <w:r w:rsidRPr="00A14D9F">
        <w:rPr>
          <w:rFonts w:ascii="Book Antiqua" w:hAnsi="Book Antiqua"/>
          <w:sz w:val="24"/>
          <w:szCs w:val="24"/>
        </w:rPr>
        <w:t>pressure on teachers, students and parents.  As a result</w:t>
      </w:r>
      <w:r w:rsidR="007F1943" w:rsidRPr="00A14D9F">
        <w:rPr>
          <w:rFonts w:ascii="Book Antiqua" w:hAnsi="Book Antiqua"/>
          <w:sz w:val="24"/>
          <w:szCs w:val="24"/>
        </w:rPr>
        <w:t>,</w:t>
      </w:r>
      <w:r w:rsidRPr="00A14D9F">
        <w:rPr>
          <w:rFonts w:ascii="Book Antiqua" w:hAnsi="Book Antiqua"/>
          <w:sz w:val="24"/>
          <w:szCs w:val="24"/>
        </w:rPr>
        <w:t xml:space="preserve"> students are ill-prepared and resort to private tuition to prepare themselves </w:t>
      </w:r>
      <w:r w:rsidR="0012374C" w:rsidRPr="00A14D9F">
        <w:rPr>
          <w:rFonts w:ascii="Book Antiqua" w:hAnsi="Book Antiqua"/>
          <w:sz w:val="24"/>
          <w:szCs w:val="24"/>
        </w:rPr>
        <w:t>for</w:t>
      </w:r>
      <w:r w:rsidRPr="00A14D9F">
        <w:rPr>
          <w:rFonts w:ascii="Book Antiqua" w:hAnsi="Book Antiqua"/>
          <w:sz w:val="24"/>
          <w:szCs w:val="24"/>
        </w:rPr>
        <w:t xml:space="preserve"> public examinations.  </w:t>
      </w:r>
      <w:r w:rsidR="0012374C" w:rsidRPr="00A14D9F">
        <w:rPr>
          <w:rFonts w:ascii="Book Antiqua" w:hAnsi="Book Antiqua"/>
          <w:sz w:val="24"/>
          <w:szCs w:val="24"/>
        </w:rPr>
        <w:t>A</w:t>
      </w:r>
      <w:r w:rsidRPr="00A14D9F">
        <w:rPr>
          <w:rFonts w:ascii="Book Antiqua" w:hAnsi="Book Antiqua"/>
          <w:sz w:val="24"/>
          <w:szCs w:val="24"/>
        </w:rPr>
        <w:t>ttempt</w:t>
      </w:r>
      <w:r w:rsidR="0012374C" w:rsidRPr="00A14D9F">
        <w:rPr>
          <w:rFonts w:ascii="Book Antiqua" w:hAnsi="Book Antiqua"/>
          <w:sz w:val="24"/>
          <w:szCs w:val="24"/>
        </w:rPr>
        <w:t>s</w:t>
      </w:r>
      <w:r w:rsidRPr="00A14D9F">
        <w:rPr>
          <w:rFonts w:ascii="Book Antiqua" w:hAnsi="Book Antiqua"/>
          <w:sz w:val="24"/>
          <w:szCs w:val="24"/>
        </w:rPr>
        <w:t xml:space="preserve"> in the recent past to scope the curriculum to overcome this criticism</w:t>
      </w:r>
      <w:r w:rsidR="0012374C" w:rsidRPr="00A14D9F">
        <w:rPr>
          <w:rFonts w:ascii="Book Antiqua" w:hAnsi="Book Antiqua"/>
          <w:sz w:val="24"/>
          <w:szCs w:val="24"/>
        </w:rPr>
        <w:t xml:space="preserve"> were unsuccessful</w:t>
      </w:r>
      <w:r w:rsidRPr="00A14D9F">
        <w:rPr>
          <w:rFonts w:ascii="Book Antiqua" w:hAnsi="Book Antiqua"/>
          <w:sz w:val="24"/>
          <w:szCs w:val="24"/>
        </w:rPr>
        <w:t xml:space="preserve">. The distribution of </w:t>
      </w:r>
      <w:r w:rsidR="007F1943" w:rsidRPr="00A14D9F">
        <w:rPr>
          <w:rFonts w:ascii="Book Antiqua" w:hAnsi="Book Antiqua"/>
          <w:sz w:val="24"/>
          <w:szCs w:val="24"/>
        </w:rPr>
        <w:t>content across Grades is uneven. F</w:t>
      </w:r>
      <w:r w:rsidRPr="00A14D9F">
        <w:rPr>
          <w:rFonts w:ascii="Book Antiqua" w:hAnsi="Book Antiqua"/>
          <w:sz w:val="24"/>
          <w:szCs w:val="24"/>
        </w:rPr>
        <w:t>or a given Grade</w:t>
      </w:r>
      <w:r w:rsidR="007F1943" w:rsidRPr="00A14D9F">
        <w:rPr>
          <w:rFonts w:ascii="Book Antiqua" w:hAnsi="Book Antiqua"/>
          <w:sz w:val="24"/>
          <w:szCs w:val="24"/>
        </w:rPr>
        <w:t>,</w:t>
      </w:r>
      <w:r w:rsidRPr="00A14D9F">
        <w:rPr>
          <w:rFonts w:ascii="Book Antiqua" w:hAnsi="Book Antiqua"/>
          <w:sz w:val="24"/>
          <w:szCs w:val="24"/>
        </w:rPr>
        <w:t xml:space="preserve"> there are overlaps of content between subjects. The reason for this is</w:t>
      </w:r>
      <w:r w:rsidR="0012374C" w:rsidRPr="00A14D9F">
        <w:rPr>
          <w:rFonts w:ascii="Book Antiqua" w:hAnsi="Book Antiqua"/>
          <w:sz w:val="24"/>
          <w:szCs w:val="24"/>
        </w:rPr>
        <w:t xml:space="preserve"> the</w:t>
      </w:r>
      <w:r w:rsidRPr="00A14D9F">
        <w:rPr>
          <w:rFonts w:ascii="Book Antiqua" w:hAnsi="Book Antiqua"/>
          <w:sz w:val="24"/>
          <w:szCs w:val="24"/>
        </w:rPr>
        <w:t xml:space="preserve"> lack of due attention </w:t>
      </w:r>
      <w:r w:rsidR="0012374C" w:rsidRPr="00A14D9F">
        <w:rPr>
          <w:rFonts w:ascii="Book Antiqua" w:hAnsi="Book Antiqua"/>
          <w:sz w:val="24"/>
          <w:szCs w:val="24"/>
        </w:rPr>
        <w:t xml:space="preserve">from </w:t>
      </w:r>
      <w:r w:rsidRPr="00A14D9F">
        <w:rPr>
          <w:rFonts w:ascii="Book Antiqua" w:hAnsi="Book Antiqua"/>
          <w:sz w:val="24"/>
          <w:szCs w:val="24"/>
        </w:rPr>
        <w:t xml:space="preserve">the curriculum developers to horizontal and vertical integration of the curriculum.  </w:t>
      </w:r>
    </w:p>
    <w:p w:rsidR="0026024B" w:rsidRDefault="0026024B" w:rsidP="008D04DB">
      <w:pPr>
        <w:spacing w:after="0" w:line="276" w:lineRule="auto"/>
        <w:ind w:right="-331"/>
        <w:contextualSpacing/>
        <w:rPr>
          <w:rFonts w:ascii="Book Antiqua" w:hAnsi="Book Antiqua"/>
          <w:b/>
          <w:bCs/>
          <w:sz w:val="24"/>
          <w:szCs w:val="24"/>
        </w:rPr>
      </w:pPr>
    </w:p>
    <w:p w:rsidR="0026024B" w:rsidRDefault="001716D1" w:rsidP="008D04DB">
      <w:pPr>
        <w:spacing w:after="120" w:line="276" w:lineRule="auto"/>
        <w:ind w:right="-331"/>
        <w:contextualSpacing/>
        <w:rPr>
          <w:rFonts w:ascii="Book Antiqua" w:hAnsi="Book Antiqua"/>
          <w:sz w:val="24"/>
          <w:szCs w:val="24"/>
        </w:rPr>
      </w:pPr>
      <w:r w:rsidRPr="00A14D9F">
        <w:rPr>
          <w:rFonts w:ascii="Book Antiqua" w:hAnsi="Book Antiqua"/>
          <w:b/>
          <w:bCs/>
          <w:sz w:val="24"/>
          <w:szCs w:val="24"/>
        </w:rPr>
        <w:t>National Goals and Basic Competencies to be the basis for Curriculum Development</w:t>
      </w:r>
    </w:p>
    <w:p w:rsidR="000E01FE" w:rsidRPr="00A14D9F" w:rsidRDefault="003A1B05" w:rsidP="008D04DB">
      <w:pPr>
        <w:spacing w:after="120" w:line="276" w:lineRule="auto"/>
        <w:ind w:right="-331"/>
        <w:contextualSpacing/>
        <w:rPr>
          <w:rFonts w:ascii="Book Antiqua" w:hAnsi="Book Antiqua"/>
          <w:sz w:val="24"/>
          <w:szCs w:val="24"/>
        </w:rPr>
      </w:pPr>
      <w:r w:rsidRPr="00A14D9F">
        <w:rPr>
          <w:rFonts w:ascii="Book Antiqua" w:hAnsi="Book Antiqua"/>
          <w:sz w:val="24"/>
          <w:szCs w:val="24"/>
        </w:rPr>
        <w:t xml:space="preserve">The National Goals and Basic Competencies </w:t>
      </w:r>
      <w:r w:rsidR="00DA162D" w:rsidRPr="00A14D9F">
        <w:rPr>
          <w:rFonts w:ascii="Book Antiqua" w:hAnsi="Book Antiqua"/>
          <w:sz w:val="24"/>
          <w:szCs w:val="24"/>
        </w:rPr>
        <w:t>as stated</w:t>
      </w:r>
      <w:r w:rsidRPr="00A14D9F">
        <w:rPr>
          <w:rFonts w:ascii="Book Antiqua" w:hAnsi="Book Antiqua"/>
          <w:sz w:val="24"/>
          <w:szCs w:val="24"/>
        </w:rPr>
        <w:t xml:space="preserve"> in the First Report</w:t>
      </w:r>
      <w:r w:rsidR="0012374C" w:rsidRPr="00A14D9F">
        <w:rPr>
          <w:rFonts w:ascii="Book Antiqua" w:hAnsi="Book Antiqua"/>
          <w:sz w:val="24"/>
          <w:szCs w:val="24"/>
        </w:rPr>
        <w:t xml:space="preserve"> </w:t>
      </w:r>
      <w:r w:rsidRPr="00A14D9F">
        <w:rPr>
          <w:rFonts w:ascii="Book Antiqua" w:hAnsi="Book Antiqua"/>
          <w:sz w:val="24"/>
          <w:szCs w:val="24"/>
        </w:rPr>
        <w:t>(1992)</w:t>
      </w:r>
      <w:r w:rsidR="0012374C" w:rsidRPr="00A14D9F">
        <w:rPr>
          <w:rFonts w:ascii="Book Antiqua" w:hAnsi="Book Antiqua"/>
          <w:sz w:val="24"/>
          <w:szCs w:val="24"/>
        </w:rPr>
        <w:t xml:space="preserve"> of the NEC</w:t>
      </w:r>
      <w:r w:rsidRPr="00A14D9F">
        <w:rPr>
          <w:rFonts w:ascii="Book Antiqua" w:hAnsi="Book Antiqua"/>
          <w:sz w:val="24"/>
          <w:szCs w:val="24"/>
        </w:rPr>
        <w:t xml:space="preserve"> and </w:t>
      </w:r>
      <w:r w:rsidR="0012374C" w:rsidRPr="00A14D9F">
        <w:rPr>
          <w:rFonts w:ascii="Book Antiqua" w:hAnsi="Book Antiqua"/>
          <w:sz w:val="24"/>
          <w:szCs w:val="24"/>
        </w:rPr>
        <w:t xml:space="preserve">its </w:t>
      </w:r>
      <w:r w:rsidRPr="00A14D9F">
        <w:rPr>
          <w:rFonts w:ascii="Book Antiqua" w:hAnsi="Book Antiqua"/>
          <w:sz w:val="24"/>
          <w:szCs w:val="24"/>
        </w:rPr>
        <w:t>subsequent revision</w:t>
      </w:r>
      <w:r w:rsidR="0012374C" w:rsidRPr="00A14D9F">
        <w:rPr>
          <w:rFonts w:ascii="Book Antiqua" w:hAnsi="Book Antiqua"/>
          <w:sz w:val="24"/>
          <w:szCs w:val="24"/>
        </w:rPr>
        <w:t xml:space="preserve"> in</w:t>
      </w:r>
      <w:r w:rsidRPr="00A14D9F">
        <w:rPr>
          <w:rFonts w:ascii="Book Antiqua" w:hAnsi="Book Antiqua"/>
          <w:sz w:val="24"/>
          <w:szCs w:val="24"/>
        </w:rPr>
        <w:t xml:space="preserve"> 2003 provide the </w:t>
      </w:r>
      <w:r w:rsidR="00241006" w:rsidRPr="00A14D9F">
        <w:rPr>
          <w:rFonts w:ascii="Book Antiqua" w:hAnsi="Book Antiqua"/>
          <w:sz w:val="24"/>
          <w:szCs w:val="24"/>
        </w:rPr>
        <w:t xml:space="preserve">basis </w:t>
      </w:r>
      <w:r w:rsidRPr="00A14D9F">
        <w:rPr>
          <w:rFonts w:ascii="Book Antiqua" w:hAnsi="Book Antiqua"/>
          <w:sz w:val="24"/>
          <w:szCs w:val="24"/>
        </w:rPr>
        <w:t xml:space="preserve">for curriculum design. </w:t>
      </w:r>
      <w:r w:rsidR="00241006" w:rsidRPr="00A14D9F">
        <w:rPr>
          <w:rFonts w:ascii="Book Antiqua" w:hAnsi="Book Antiqua"/>
          <w:sz w:val="24"/>
          <w:szCs w:val="24"/>
        </w:rPr>
        <w:t>Nevertheless</w:t>
      </w:r>
      <w:r w:rsidR="00C42E5F" w:rsidRPr="00A14D9F">
        <w:rPr>
          <w:rFonts w:ascii="Book Antiqua" w:hAnsi="Book Antiqua"/>
          <w:sz w:val="24"/>
          <w:szCs w:val="24"/>
        </w:rPr>
        <w:t>,</w:t>
      </w:r>
      <w:r w:rsidR="00DE25A5" w:rsidRPr="00A14D9F">
        <w:rPr>
          <w:rFonts w:ascii="Book Antiqua" w:hAnsi="Book Antiqua"/>
          <w:sz w:val="24"/>
          <w:szCs w:val="24"/>
        </w:rPr>
        <w:t xml:space="preserve"> the current curriculum does not reflect these adequately.  </w:t>
      </w:r>
      <w:r w:rsidR="0012374C" w:rsidRPr="00A14D9F">
        <w:rPr>
          <w:rFonts w:ascii="Book Antiqua" w:hAnsi="Book Antiqua"/>
          <w:sz w:val="24"/>
          <w:szCs w:val="24"/>
        </w:rPr>
        <w:t>For</w:t>
      </w:r>
      <w:r w:rsidR="00DE25A5" w:rsidRPr="00A14D9F">
        <w:rPr>
          <w:rFonts w:ascii="Book Antiqua" w:hAnsi="Book Antiqua"/>
          <w:sz w:val="24"/>
          <w:szCs w:val="24"/>
        </w:rPr>
        <w:t xml:space="preserve"> example t</w:t>
      </w:r>
      <w:r w:rsidR="005D2741" w:rsidRPr="00A14D9F">
        <w:rPr>
          <w:rFonts w:ascii="Book Antiqua" w:hAnsi="Book Antiqua"/>
          <w:sz w:val="24"/>
          <w:szCs w:val="24"/>
        </w:rPr>
        <w:t>he first goal o</w:t>
      </w:r>
      <w:r w:rsidR="0012374C" w:rsidRPr="00A14D9F">
        <w:rPr>
          <w:rFonts w:ascii="Book Antiqua" w:hAnsi="Book Antiqua"/>
          <w:sz w:val="24"/>
          <w:szCs w:val="24"/>
        </w:rPr>
        <w:t>f</w:t>
      </w:r>
      <w:r w:rsidR="007F1943" w:rsidRPr="00A14D9F">
        <w:rPr>
          <w:rFonts w:ascii="Book Antiqua" w:hAnsi="Book Antiqua"/>
          <w:sz w:val="24"/>
          <w:szCs w:val="24"/>
        </w:rPr>
        <w:t xml:space="preserve"> the promotion of </w:t>
      </w:r>
      <w:r w:rsidR="00241006" w:rsidRPr="00A14D9F">
        <w:rPr>
          <w:rFonts w:ascii="Book Antiqua" w:hAnsi="Book Antiqua"/>
          <w:sz w:val="24"/>
          <w:szCs w:val="24"/>
        </w:rPr>
        <w:t>national cohesion is</w:t>
      </w:r>
      <w:r w:rsidR="00EE422D" w:rsidRPr="00A14D9F">
        <w:rPr>
          <w:rFonts w:ascii="Book Antiqua" w:hAnsi="Book Antiqua"/>
          <w:sz w:val="24"/>
          <w:szCs w:val="24"/>
        </w:rPr>
        <w:t xml:space="preserve"> crucial </w:t>
      </w:r>
      <w:r w:rsidR="007F1943" w:rsidRPr="00A14D9F">
        <w:rPr>
          <w:rFonts w:ascii="Book Antiqua" w:hAnsi="Book Antiqua"/>
          <w:sz w:val="24"/>
          <w:szCs w:val="24"/>
        </w:rPr>
        <w:t>to build a</w:t>
      </w:r>
      <w:r w:rsidR="00627A26" w:rsidRPr="00A14D9F">
        <w:rPr>
          <w:rFonts w:ascii="Book Antiqua" w:hAnsi="Book Antiqua"/>
          <w:sz w:val="24"/>
          <w:szCs w:val="24"/>
        </w:rPr>
        <w:t xml:space="preserve"> uni</w:t>
      </w:r>
      <w:r w:rsidR="00241006" w:rsidRPr="00A14D9F">
        <w:rPr>
          <w:rFonts w:ascii="Book Antiqua" w:hAnsi="Book Antiqua"/>
          <w:sz w:val="24"/>
          <w:szCs w:val="24"/>
        </w:rPr>
        <w:t>fi</w:t>
      </w:r>
      <w:r w:rsidR="00EE422D" w:rsidRPr="00A14D9F">
        <w:rPr>
          <w:rFonts w:ascii="Book Antiqua" w:hAnsi="Book Antiqua"/>
          <w:sz w:val="24"/>
          <w:szCs w:val="24"/>
        </w:rPr>
        <w:t>ed nation</w:t>
      </w:r>
      <w:r w:rsidR="0012374C" w:rsidRPr="00A14D9F">
        <w:rPr>
          <w:rFonts w:ascii="Book Antiqua" w:hAnsi="Book Antiqua"/>
          <w:sz w:val="24"/>
          <w:szCs w:val="24"/>
        </w:rPr>
        <w:t>, although</w:t>
      </w:r>
      <w:r w:rsidR="00964AB3" w:rsidRPr="00A14D9F">
        <w:rPr>
          <w:rFonts w:ascii="Book Antiqua" w:hAnsi="Book Antiqua"/>
          <w:sz w:val="24"/>
          <w:szCs w:val="24"/>
        </w:rPr>
        <w:t xml:space="preserve"> </w:t>
      </w:r>
      <w:r w:rsidR="007F1943" w:rsidRPr="00A14D9F">
        <w:rPr>
          <w:rFonts w:ascii="Book Antiqua" w:hAnsi="Book Antiqua"/>
          <w:sz w:val="24"/>
          <w:szCs w:val="24"/>
        </w:rPr>
        <w:t xml:space="preserve">this </w:t>
      </w:r>
      <w:r w:rsidR="00EE422D" w:rsidRPr="00A14D9F">
        <w:rPr>
          <w:rFonts w:ascii="Book Antiqua" w:hAnsi="Book Antiqua"/>
          <w:sz w:val="24"/>
          <w:szCs w:val="24"/>
        </w:rPr>
        <w:t xml:space="preserve">concept has not been </w:t>
      </w:r>
      <w:r w:rsidR="007F1943" w:rsidRPr="00A14D9F">
        <w:rPr>
          <w:rFonts w:ascii="Book Antiqua" w:hAnsi="Book Antiqua"/>
          <w:sz w:val="24"/>
          <w:szCs w:val="24"/>
        </w:rPr>
        <w:t xml:space="preserve">fully </w:t>
      </w:r>
      <w:r w:rsidR="00EE422D" w:rsidRPr="00A14D9F">
        <w:rPr>
          <w:rFonts w:ascii="Book Antiqua" w:hAnsi="Book Antiqua"/>
          <w:sz w:val="24"/>
          <w:szCs w:val="24"/>
        </w:rPr>
        <w:t xml:space="preserve">conveyed through the </w:t>
      </w:r>
      <w:r w:rsidR="001C39DE" w:rsidRPr="00A14D9F">
        <w:rPr>
          <w:rFonts w:ascii="Book Antiqua" w:hAnsi="Book Antiqua"/>
          <w:sz w:val="24"/>
          <w:szCs w:val="24"/>
        </w:rPr>
        <w:t xml:space="preserve">current </w:t>
      </w:r>
      <w:r w:rsidR="00EE422D" w:rsidRPr="00A14D9F">
        <w:rPr>
          <w:rFonts w:ascii="Book Antiqua" w:hAnsi="Book Antiqua"/>
          <w:sz w:val="24"/>
          <w:szCs w:val="24"/>
        </w:rPr>
        <w:t xml:space="preserve">curriculum </w:t>
      </w:r>
      <w:r w:rsidR="00627A26" w:rsidRPr="00A14D9F">
        <w:rPr>
          <w:rFonts w:ascii="Book Antiqua" w:hAnsi="Book Antiqua"/>
          <w:sz w:val="24"/>
          <w:szCs w:val="24"/>
        </w:rPr>
        <w:t>in all</w:t>
      </w:r>
      <w:r w:rsidR="00EE422D" w:rsidRPr="00A14D9F">
        <w:rPr>
          <w:rFonts w:ascii="Book Antiqua" w:hAnsi="Book Antiqua"/>
          <w:sz w:val="24"/>
          <w:szCs w:val="24"/>
        </w:rPr>
        <w:t xml:space="preserve"> relevant learning situations</w:t>
      </w:r>
      <w:r w:rsidR="001C39DE" w:rsidRPr="00A14D9F">
        <w:rPr>
          <w:rFonts w:ascii="Book Antiqua" w:hAnsi="Book Antiqua"/>
          <w:sz w:val="24"/>
          <w:szCs w:val="24"/>
        </w:rPr>
        <w:t>.  A better</w:t>
      </w:r>
      <w:r w:rsidR="00744108" w:rsidRPr="00A14D9F">
        <w:rPr>
          <w:rFonts w:ascii="Book Antiqua" w:hAnsi="Book Antiqua"/>
          <w:sz w:val="24"/>
          <w:szCs w:val="24"/>
        </w:rPr>
        <w:t xml:space="preserve"> attempt should be made to link every content item and the teaching situation </w:t>
      </w:r>
      <w:r w:rsidR="0012374C" w:rsidRPr="00A14D9F">
        <w:rPr>
          <w:rFonts w:ascii="Book Antiqua" w:hAnsi="Book Antiqua"/>
          <w:sz w:val="24"/>
          <w:szCs w:val="24"/>
        </w:rPr>
        <w:t xml:space="preserve">methodically </w:t>
      </w:r>
      <w:r w:rsidR="00744108" w:rsidRPr="00A14D9F">
        <w:rPr>
          <w:rFonts w:ascii="Book Antiqua" w:hAnsi="Book Antiqua"/>
          <w:sz w:val="24"/>
          <w:szCs w:val="24"/>
        </w:rPr>
        <w:t xml:space="preserve">to one or </w:t>
      </w:r>
      <w:r w:rsidR="0012374C" w:rsidRPr="00A14D9F">
        <w:rPr>
          <w:rFonts w:ascii="Book Antiqua" w:hAnsi="Book Antiqua"/>
          <w:sz w:val="24"/>
          <w:szCs w:val="24"/>
        </w:rPr>
        <w:t>several</w:t>
      </w:r>
      <w:r w:rsidR="00744108" w:rsidRPr="00A14D9F">
        <w:rPr>
          <w:rFonts w:ascii="Book Antiqua" w:hAnsi="Book Antiqua"/>
          <w:sz w:val="24"/>
          <w:szCs w:val="24"/>
        </w:rPr>
        <w:t xml:space="preserve"> </w:t>
      </w:r>
      <w:r w:rsidR="00C42E5F" w:rsidRPr="00A14D9F">
        <w:rPr>
          <w:rFonts w:ascii="Book Antiqua" w:hAnsi="Book Antiqua"/>
          <w:sz w:val="24"/>
          <w:szCs w:val="24"/>
        </w:rPr>
        <w:t>of the National G</w:t>
      </w:r>
      <w:r w:rsidR="00467AE4" w:rsidRPr="00A14D9F">
        <w:rPr>
          <w:rFonts w:ascii="Book Antiqua" w:hAnsi="Book Antiqua"/>
          <w:sz w:val="24"/>
          <w:szCs w:val="24"/>
        </w:rPr>
        <w:t>oals.</w:t>
      </w:r>
      <w:r w:rsidR="00C42E5F" w:rsidRPr="00A14D9F">
        <w:rPr>
          <w:rFonts w:ascii="Book Antiqua" w:hAnsi="Book Antiqua"/>
          <w:sz w:val="24"/>
          <w:szCs w:val="24"/>
        </w:rPr>
        <w:t xml:space="preserve"> </w:t>
      </w:r>
      <w:r w:rsidR="0012374C" w:rsidRPr="00A14D9F">
        <w:rPr>
          <w:rFonts w:ascii="Book Antiqua" w:hAnsi="Book Antiqua"/>
          <w:sz w:val="24"/>
          <w:szCs w:val="24"/>
        </w:rPr>
        <w:t>C</w:t>
      </w:r>
      <w:r w:rsidR="00EE422D" w:rsidRPr="00A14D9F">
        <w:rPr>
          <w:rFonts w:ascii="Book Antiqua" w:hAnsi="Book Antiqua"/>
          <w:sz w:val="24"/>
          <w:szCs w:val="24"/>
        </w:rPr>
        <w:t>urriculum developers are more concerned with imparting of knowledge rather than inculcating desirable competencies among students.</w:t>
      </w:r>
      <w:r w:rsidR="00E9722B" w:rsidRPr="00A14D9F">
        <w:rPr>
          <w:rFonts w:ascii="Book Antiqua" w:hAnsi="Book Antiqua"/>
          <w:sz w:val="24"/>
          <w:szCs w:val="24"/>
        </w:rPr>
        <w:t xml:space="preserve"> The soft skills essential for success in the complex modern society can be inculcated through</w:t>
      </w:r>
      <w:r w:rsidR="0012374C" w:rsidRPr="00A14D9F">
        <w:rPr>
          <w:rFonts w:ascii="Book Antiqua" w:hAnsi="Book Antiqua"/>
          <w:sz w:val="24"/>
          <w:szCs w:val="24"/>
        </w:rPr>
        <w:t xml:space="preserve"> proper</w:t>
      </w:r>
      <w:r w:rsidR="00E9722B" w:rsidRPr="00A14D9F">
        <w:rPr>
          <w:rFonts w:ascii="Book Antiqua" w:hAnsi="Book Antiqua"/>
          <w:sz w:val="24"/>
          <w:szCs w:val="24"/>
        </w:rPr>
        <w:t xml:space="preserve"> methodology of teaching. </w:t>
      </w:r>
      <w:r w:rsidR="0012374C" w:rsidRPr="00A14D9F">
        <w:rPr>
          <w:rFonts w:ascii="Book Antiqua" w:hAnsi="Book Antiqua"/>
          <w:sz w:val="24"/>
          <w:szCs w:val="24"/>
        </w:rPr>
        <w:t>This has not received s</w:t>
      </w:r>
      <w:r w:rsidR="00E9722B" w:rsidRPr="00A14D9F">
        <w:rPr>
          <w:rFonts w:ascii="Book Antiqua" w:hAnsi="Book Antiqua"/>
          <w:sz w:val="24"/>
          <w:szCs w:val="24"/>
        </w:rPr>
        <w:t xml:space="preserve">ufficient </w:t>
      </w:r>
      <w:r w:rsidR="001C39DE" w:rsidRPr="00A14D9F">
        <w:rPr>
          <w:rFonts w:ascii="Book Antiqua" w:hAnsi="Book Antiqua"/>
          <w:sz w:val="24"/>
          <w:szCs w:val="24"/>
        </w:rPr>
        <w:t>priority.</w:t>
      </w:r>
      <w:r w:rsidR="00E9722B" w:rsidRPr="00A14D9F">
        <w:rPr>
          <w:rFonts w:ascii="Book Antiqua" w:hAnsi="Book Antiqua"/>
          <w:sz w:val="24"/>
          <w:szCs w:val="24"/>
        </w:rPr>
        <w:t xml:space="preserve"> </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787C3D"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I</w:t>
      </w:r>
      <w:r w:rsidR="00627A26" w:rsidRPr="00A14D9F">
        <w:rPr>
          <w:rFonts w:ascii="Book Antiqua" w:hAnsi="Book Antiqua"/>
          <w:sz w:val="24"/>
          <w:szCs w:val="24"/>
        </w:rPr>
        <w:t>nculcation of values is an i</w:t>
      </w:r>
      <w:r w:rsidRPr="00A14D9F">
        <w:rPr>
          <w:rFonts w:ascii="Book Antiqua" w:hAnsi="Book Antiqua"/>
          <w:sz w:val="24"/>
          <w:szCs w:val="24"/>
        </w:rPr>
        <w:t xml:space="preserve">mportant objective </w:t>
      </w:r>
      <w:r w:rsidR="008F09CC" w:rsidRPr="00A14D9F">
        <w:rPr>
          <w:rFonts w:ascii="Book Antiqua" w:hAnsi="Book Antiqua"/>
          <w:sz w:val="24"/>
          <w:szCs w:val="24"/>
        </w:rPr>
        <w:t>of</w:t>
      </w:r>
      <w:r w:rsidRPr="00A14D9F">
        <w:rPr>
          <w:rFonts w:ascii="Book Antiqua" w:hAnsi="Book Antiqua"/>
          <w:sz w:val="24"/>
          <w:szCs w:val="24"/>
        </w:rPr>
        <w:t xml:space="preserve"> education. However, in contemporary Sri Lankan society</w:t>
      </w:r>
      <w:r w:rsidR="001C39DE" w:rsidRPr="00A14D9F">
        <w:rPr>
          <w:rFonts w:ascii="Book Antiqua" w:hAnsi="Book Antiqua"/>
          <w:sz w:val="24"/>
          <w:szCs w:val="24"/>
        </w:rPr>
        <w:t xml:space="preserve">, there is evidence of </w:t>
      </w:r>
      <w:r w:rsidRPr="00A14D9F">
        <w:rPr>
          <w:rFonts w:ascii="Book Antiqua" w:hAnsi="Book Antiqua"/>
          <w:sz w:val="24"/>
          <w:szCs w:val="24"/>
        </w:rPr>
        <w:t xml:space="preserve">rapid </w:t>
      </w:r>
      <w:r w:rsidR="00627A26" w:rsidRPr="00A14D9F">
        <w:rPr>
          <w:rFonts w:ascii="Book Antiqua" w:hAnsi="Book Antiqua"/>
          <w:sz w:val="24"/>
          <w:szCs w:val="24"/>
        </w:rPr>
        <w:t xml:space="preserve">deterioration of </w:t>
      </w:r>
      <w:r w:rsidR="001C39DE" w:rsidRPr="00A14D9F">
        <w:rPr>
          <w:rFonts w:ascii="Book Antiqua" w:hAnsi="Book Antiqua"/>
          <w:sz w:val="24"/>
          <w:szCs w:val="24"/>
        </w:rPr>
        <w:t xml:space="preserve">human </w:t>
      </w:r>
      <w:r w:rsidR="00627A26" w:rsidRPr="00A14D9F">
        <w:rPr>
          <w:rFonts w:ascii="Book Antiqua" w:hAnsi="Book Antiqua"/>
          <w:sz w:val="24"/>
          <w:szCs w:val="24"/>
        </w:rPr>
        <w:t>values</w:t>
      </w:r>
      <w:r w:rsidRPr="00A14D9F">
        <w:rPr>
          <w:rFonts w:ascii="Book Antiqua" w:hAnsi="Book Antiqua"/>
          <w:sz w:val="24"/>
          <w:szCs w:val="24"/>
        </w:rPr>
        <w:t>.</w:t>
      </w:r>
      <w:r w:rsidR="001C39DE" w:rsidRPr="00A14D9F">
        <w:rPr>
          <w:rFonts w:ascii="Book Antiqua" w:hAnsi="Book Antiqua"/>
          <w:sz w:val="24"/>
          <w:szCs w:val="24"/>
        </w:rPr>
        <w:t xml:space="preserve"> </w:t>
      </w:r>
      <w:r w:rsidR="008F09CC" w:rsidRPr="00A14D9F">
        <w:rPr>
          <w:rFonts w:ascii="Book Antiqua" w:hAnsi="Book Antiqua"/>
          <w:sz w:val="24"/>
          <w:szCs w:val="24"/>
        </w:rPr>
        <w:t xml:space="preserve">To </w:t>
      </w:r>
      <w:r w:rsidRPr="00A14D9F">
        <w:rPr>
          <w:rFonts w:ascii="Book Antiqua" w:hAnsi="Book Antiqua"/>
          <w:sz w:val="24"/>
          <w:szCs w:val="24"/>
        </w:rPr>
        <w:t>counteract this</w:t>
      </w:r>
      <w:r w:rsidR="001C39DE" w:rsidRPr="00A14D9F">
        <w:rPr>
          <w:rFonts w:ascii="Book Antiqua" w:hAnsi="Book Antiqua"/>
          <w:sz w:val="24"/>
          <w:szCs w:val="24"/>
        </w:rPr>
        <w:t>,</w:t>
      </w:r>
      <w:r w:rsidRPr="00A14D9F">
        <w:rPr>
          <w:rFonts w:ascii="Book Antiqua" w:hAnsi="Book Antiqua"/>
          <w:sz w:val="24"/>
          <w:szCs w:val="24"/>
        </w:rPr>
        <w:t xml:space="preserve"> the curriculum should address </w:t>
      </w:r>
      <w:r w:rsidR="00E20837" w:rsidRPr="00A14D9F">
        <w:rPr>
          <w:rFonts w:ascii="Book Antiqua" w:hAnsi="Book Antiqua"/>
          <w:sz w:val="24"/>
          <w:szCs w:val="24"/>
        </w:rPr>
        <w:t>th</w:t>
      </w:r>
      <w:r w:rsidR="00C72A10" w:rsidRPr="00A14D9F">
        <w:rPr>
          <w:rFonts w:ascii="Book Antiqua" w:hAnsi="Book Antiqua"/>
          <w:sz w:val="24"/>
          <w:szCs w:val="24"/>
        </w:rPr>
        <w:t>e</w:t>
      </w:r>
      <w:r w:rsidR="00E20837" w:rsidRPr="00A14D9F">
        <w:rPr>
          <w:rFonts w:ascii="Book Antiqua" w:hAnsi="Book Antiqua"/>
          <w:sz w:val="24"/>
          <w:szCs w:val="24"/>
        </w:rPr>
        <w:t xml:space="preserve"> issue </w:t>
      </w:r>
      <w:r w:rsidRPr="00A14D9F">
        <w:rPr>
          <w:rFonts w:ascii="Book Antiqua" w:hAnsi="Book Antiqua"/>
          <w:sz w:val="24"/>
          <w:szCs w:val="24"/>
        </w:rPr>
        <w:t xml:space="preserve">through </w:t>
      </w:r>
      <w:r w:rsidR="00435692" w:rsidRPr="00A14D9F">
        <w:rPr>
          <w:rFonts w:ascii="Book Antiqua" w:hAnsi="Book Antiqua"/>
          <w:sz w:val="24"/>
          <w:szCs w:val="24"/>
        </w:rPr>
        <w:t xml:space="preserve">appropriate </w:t>
      </w:r>
      <w:r w:rsidRPr="00A14D9F">
        <w:rPr>
          <w:rFonts w:ascii="Book Antiqua" w:hAnsi="Book Antiqua"/>
          <w:sz w:val="24"/>
          <w:szCs w:val="24"/>
        </w:rPr>
        <w:t>m</w:t>
      </w:r>
      <w:r w:rsidR="00435692" w:rsidRPr="00A14D9F">
        <w:rPr>
          <w:rFonts w:ascii="Book Antiqua" w:hAnsi="Book Antiqua"/>
          <w:sz w:val="24"/>
          <w:szCs w:val="24"/>
        </w:rPr>
        <w:t>e</w:t>
      </w:r>
      <w:r w:rsidRPr="00A14D9F">
        <w:rPr>
          <w:rFonts w:ascii="Book Antiqua" w:hAnsi="Book Antiqua"/>
          <w:sz w:val="24"/>
          <w:szCs w:val="24"/>
        </w:rPr>
        <w:t>asures</w:t>
      </w:r>
      <w:r w:rsidR="00435692" w:rsidRPr="00A14D9F">
        <w:rPr>
          <w:rFonts w:ascii="Book Antiqua" w:hAnsi="Book Antiqua"/>
          <w:sz w:val="24"/>
          <w:szCs w:val="24"/>
        </w:rPr>
        <w:t>, such as</w:t>
      </w:r>
      <w:r w:rsidR="001C39DE" w:rsidRPr="00A14D9F">
        <w:rPr>
          <w:rFonts w:ascii="Book Antiqua" w:hAnsi="Book Antiqua"/>
          <w:sz w:val="24"/>
          <w:szCs w:val="24"/>
        </w:rPr>
        <w:t xml:space="preserve"> </w:t>
      </w:r>
      <w:r w:rsidR="00202BAB" w:rsidRPr="00A14D9F">
        <w:rPr>
          <w:rFonts w:ascii="Book Antiqua" w:hAnsi="Book Antiqua"/>
          <w:sz w:val="24"/>
          <w:szCs w:val="24"/>
        </w:rPr>
        <w:t xml:space="preserve">teaching the content </w:t>
      </w:r>
      <w:r w:rsidR="00C72A10" w:rsidRPr="00A14D9F">
        <w:rPr>
          <w:rFonts w:ascii="Book Antiqua" w:hAnsi="Book Antiqua"/>
          <w:sz w:val="24"/>
          <w:szCs w:val="24"/>
        </w:rPr>
        <w:t>together with</w:t>
      </w:r>
      <w:r w:rsidR="00202BAB" w:rsidRPr="00A14D9F">
        <w:rPr>
          <w:rFonts w:ascii="Book Antiqua" w:hAnsi="Book Antiqua"/>
          <w:sz w:val="24"/>
          <w:szCs w:val="24"/>
        </w:rPr>
        <w:t xml:space="preserve"> practical activities to convey the desired</w:t>
      </w:r>
      <w:r w:rsidR="00C42386" w:rsidRPr="00A14D9F">
        <w:rPr>
          <w:rFonts w:ascii="Book Antiqua" w:hAnsi="Book Antiqua"/>
          <w:sz w:val="24"/>
          <w:szCs w:val="24"/>
        </w:rPr>
        <w:t xml:space="preserve"> messages</w:t>
      </w:r>
      <w:r w:rsidR="00435692" w:rsidRPr="00A14D9F">
        <w:rPr>
          <w:rFonts w:ascii="Book Antiqua" w:hAnsi="Book Antiqua"/>
          <w:sz w:val="24"/>
          <w:szCs w:val="24"/>
        </w:rPr>
        <w:t>, inculcating religious</w:t>
      </w:r>
      <w:r w:rsidR="00C72A10" w:rsidRPr="00A14D9F">
        <w:rPr>
          <w:rFonts w:ascii="Book Antiqua" w:hAnsi="Book Antiqua"/>
          <w:sz w:val="24"/>
          <w:szCs w:val="24"/>
        </w:rPr>
        <w:t xml:space="preserve"> </w:t>
      </w:r>
      <w:r w:rsidR="00435692" w:rsidRPr="00A14D9F">
        <w:rPr>
          <w:rFonts w:ascii="Book Antiqua" w:hAnsi="Book Antiqua"/>
          <w:sz w:val="24"/>
          <w:szCs w:val="24"/>
        </w:rPr>
        <w:t xml:space="preserve">values useful </w:t>
      </w:r>
      <w:r w:rsidR="00202BAB" w:rsidRPr="00A14D9F">
        <w:rPr>
          <w:rFonts w:ascii="Book Antiqua" w:hAnsi="Book Antiqua"/>
          <w:sz w:val="24"/>
          <w:szCs w:val="24"/>
        </w:rPr>
        <w:t>in</w:t>
      </w:r>
      <w:r w:rsidR="00435692" w:rsidRPr="00A14D9F">
        <w:rPr>
          <w:rFonts w:ascii="Book Antiqua" w:hAnsi="Book Antiqua"/>
          <w:sz w:val="24"/>
          <w:szCs w:val="24"/>
        </w:rPr>
        <w:t xml:space="preserve"> everyday life,</w:t>
      </w:r>
      <w:r w:rsidR="00E20837" w:rsidRPr="00A14D9F">
        <w:rPr>
          <w:rFonts w:ascii="Book Antiqua" w:hAnsi="Book Antiqua"/>
          <w:sz w:val="24"/>
          <w:szCs w:val="24"/>
        </w:rPr>
        <w:t xml:space="preserve"> and</w:t>
      </w:r>
      <w:r w:rsidR="001C39DE" w:rsidRPr="00A14D9F">
        <w:rPr>
          <w:rFonts w:ascii="Book Antiqua" w:hAnsi="Book Antiqua"/>
          <w:sz w:val="24"/>
          <w:szCs w:val="24"/>
        </w:rPr>
        <w:t xml:space="preserve"> </w:t>
      </w:r>
      <w:r w:rsidR="00CD53CE" w:rsidRPr="00A14D9F">
        <w:rPr>
          <w:rFonts w:ascii="Book Antiqua" w:hAnsi="Book Antiqua"/>
          <w:sz w:val="24"/>
          <w:szCs w:val="24"/>
        </w:rPr>
        <w:t>provid</w:t>
      </w:r>
      <w:r w:rsidR="00435692" w:rsidRPr="00A14D9F">
        <w:rPr>
          <w:rFonts w:ascii="Book Antiqua" w:hAnsi="Book Antiqua"/>
          <w:sz w:val="24"/>
          <w:szCs w:val="24"/>
        </w:rPr>
        <w:t xml:space="preserve">ing </w:t>
      </w:r>
      <w:r w:rsidR="00CD53CE" w:rsidRPr="00A14D9F">
        <w:rPr>
          <w:rFonts w:ascii="Book Antiqua" w:hAnsi="Book Antiqua"/>
          <w:sz w:val="24"/>
          <w:szCs w:val="24"/>
        </w:rPr>
        <w:t>time and opportunities to discuss issues relating to values and personal conduct</w:t>
      </w:r>
      <w:r w:rsidR="007D3178" w:rsidRPr="00A14D9F">
        <w:rPr>
          <w:rFonts w:ascii="Book Antiqua" w:hAnsi="Book Antiqua"/>
          <w:sz w:val="24"/>
          <w:szCs w:val="24"/>
        </w:rPr>
        <w:t xml:space="preserve">. </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F11E00"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The curricul</w:t>
      </w:r>
      <w:r w:rsidR="00C72A10" w:rsidRPr="00A14D9F">
        <w:rPr>
          <w:rFonts w:ascii="Book Antiqua" w:hAnsi="Book Antiqua"/>
          <w:sz w:val="24"/>
          <w:szCs w:val="24"/>
        </w:rPr>
        <w:t xml:space="preserve">um </w:t>
      </w:r>
      <w:r w:rsidRPr="00A14D9F">
        <w:rPr>
          <w:rFonts w:ascii="Book Antiqua" w:hAnsi="Book Antiqua"/>
          <w:sz w:val="24"/>
          <w:szCs w:val="24"/>
        </w:rPr>
        <w:t xml:space="preserve">should also address issues connected with </w:t>
      </w:r>
      <w:r w:rsidR="00CC72EF" w:rsidRPr="00A14D9F">
        <w:rPr>
          <w:rFonts w:ascii="Book Antiqua" w:hAnsi="Book Antiqua"/>
          <w:sz w:val="24"/>
          <w:szCs w:val="24"/>
        </w:rPr>
        <w:t>sustainable development, economic use of dwindling resources,</w:t>
      </w:r>
      <w:r w:rsidRPr="00A14D9F">
        <w:rPr>
          <w:rFonts w:ascii="Book Antiqua" w:hAnsi="Book Antiqua"/>
          <w:sz w:val="24"/>
          <w:szCs w:val="24"/>
        </w:rPr>
        <w:t xml:space="preserve"> and </w:t>
      </w:r>
      <w:r w:rsidR="00CC72EF" w:rsidRPr="00A14D9F">
        <w:rPr>
          <w:rFonts w:ascii="Book Antiqua" w:hAnsi="Book Antiqua"/>
          <w:sz w:val="24"/>
          <w:szCs w:val="24"/>
        </w:rPr>
        <w:t>promotion of practices and skills for healthy living</w:t>
      </w:r>
      <w:r w:rsidR="001C39DE" w:rsidRPr="00A14D9F">
        <w:rPr>
          <w:rFonts w:ascii="Book Antiqua" w:hAnsi="Book Antiqua"/>
          <w:sz w:val="24"/>
          <w:szCs w:val="24"/>
        </w:rPr>
        <w:t xml:space="preserve"> </w:t>
      </w:r>
      <w:r w:rsidRPr="00A14D9F">
        <w:rPr>
          <w:rFonts w:ascii="Book Antiqua" w:hAnsi="Book Antiqua"/>
          <w:sz w:val="24"/>
          <w:szCs w:val="24"/>
        </w:rPr>
        <w:t>and personality development</w:t>
      </w:r>
      <w:r w:rsidR="0038788C" w:rsidRPr="00A14D9F">
        <w:rPr>
          <w:rFonts w:ascii="Book Antiqua" w:hAnsi="Book Antiqua"/>
          <w:sz w:val="24"/>
          <w:szCs w:val="24"/>
        </w:rPr>
        <w:t xml:space="preserve">. </w:t>
      </w:r>
      <w:r w:rsidR="00C72A10" w:rsidRPr="00A14D9F">
        <w:rPr>
          <w:rFonts w:ascii="Book Antiqua" w:hAnsi="Book Antiqua"/>
          <w:sz w:val="24"/>
          <w:szCs w:val="24"/>
        </w:rPr>
        <w:t>T</w:t>
      </w:r>
      <w:r w:rsidRPr="00A14D9F">
        <w:rPr>
          <w:rFonts w:ascii="Book Antiqua" w:hAnsi="Book Antiqua"/>
          <w:sz w:val="24"/>
          <w:szCs w:val="24"/>
        </w:rPr>
        <w:t>he current syllab</w:t>
      </w:r>
      <w:r w:rsidR="00C72A10" w:rsidRPr="00A14D9F">
        <w:rPr>
          <w:rFonts w:ascii="Book Antiqua" w:hAnsi="Book Antiqua"/>
          <w:sz w:val="24"/>
          <w:szCs w:val="24"/>
        </w:rPr>
        <w:t>i</w:t>
      </w:r>
      <w:r w:rsidR="00CC145F" w:rsidRPr="00A14D9F">
        <w:rPr>
          <w:rFonts w:ascii="Book Antiqua" w:hAnsi="Book Antiqua"/>
          <w:sz w:val="24"/>
          <w:szCs w:val="24"/>
        </w:rPr>
        <w:t xml:space="preserve">, </w:t>
      </w:r>
      <w:r w:rsidRPr="00A14D9F">
        <w:rPr>
          <w:rFonts w:ascii="Book Antiqua" w:hAnsi="Book Antiqua"/>
          <w:sz w:val="24"/>
          <w:szCs w:val="24"/>
        </w:rPr>
        <w:t>teacher i</w:t>
      </w:r>
      <w:r w:rsidR="00CC145F" w:rsidRPr="00A14D9F">
        <w:rPr>
          <w:rFonts w:ascii="Book Antiqua" w:hAnsi="Book Antiqua"/>
          <w:sz w:val="24"/>
          <w:szCs w:val="24"/>
        </w:rPr>
        <w:t xml:space="preserve">nstructional </w:t>
      </w:r>
      <w:r w:rsidRPr="00A14D9F">
        <w:rPr>
          <w:rFonts w:ascii="Book Antiqua" w:hAnsi="Book Antiqua"/>
          <w:sz w:val="24"/>
          <w:szCs w:val="24"/>
        </w:rPr>
        <w:t>m</w:t>
      </w:r>
      <w:r w:rsidR="00CC145F" w:rsidRPr="00A14D9F">
        <w:rPr>
          <w:rFonts w:ascii="Book Antiqua" w:hAnsi="Book Antiqua"/>
          <w:sz w:val="24"/>
          <w:szCs w:val="24"/>
        </w:rPr>
        <w:t>anuals</w:t>
      </w:r>
      <w:r w:rsidR="00C72A10" w:rsidRPr="00A14D9F">
        <w:rPr>
          <w:rFonts w:ascii="Book Antiqua" w:hAnsi="Book Antiqua"/>
          <w:sz w:val="24"/>
          <w:szCs w:val="24"/>
        </w:rPr>
        <w:t xml:space="preserve">, </w:t>
      </w:r>
      <w:r w:rsidR="00CC145F" w:rsidRPr="00A14D9F">
        <w:rPr>
          <w:rFonts w:ascii="Book Antiqua" w:hAnsi="Book Antiqua"/>
          <w:sz w:val="24"/>
          <w:szCs w:val="24"/>
        </w:rPr>
        <w:t xml:space="preserve">and </w:t>
      </w:r>
      <w:r w:rsidR="009E4C62" w:rsidRPr="00A14D9F">
        <w:rPr>
          <w:rFonts w:ascii="Book Antiqua" w:hAnsi="Book Antiqua"/>
          <w:sz w:val="24"/>
          <w:szCs w:val="24"/>
        </w:rPr>
        <w:t>textbook</w:t>
      </w:r>
      <w:r w:rsidR="00CC145F" w:rsidRPr="00A14D9F">
        <w:rPr>
          <w:rFonts w:ascii="Book Antiqua" w:hAnsi="Book Antiqua"/>
          <w:sz w:val="24"/>
          <w:szCs w:val="24"/>
        </w:rPr>
        <w:t>s</w:t>
      </w:r>
      <w:r w:rsidRPr="00A14D9F">
        <w:rPr>
          <w:rFonts w:ascii="Book Antiqua" w:hAnsi="Book Antiqua"/>
          <w:sz w:val="24"/>
          <w:szCs w:val="24"/>
        </w:rPr>
        <w:t xml:space="preserve"> do treat these issues adequately. </w:t>
      </w:r>
    </w:p>
    <w:p w:rsidR="00EE44AC" w:rsidRPr="00A14D9F" w:rsidRDefault="00EE44AC" w:rsidP="008D04DB">
      <w:pPr>
        <w:spacing w:after="0" w:line="276" w:lineRule="auto"/>
        <w:ind w:right="-331"/>
        <w:contextualSpacing/>
        <w:rPr>
          <w:rFonts w:ascii="Book Antiqua" w:hAnsi="Book Antiqua"/>
          <w:sz w:val="24"/>
          <w:szCs w:val="24"/>
        </w:rPr>
      </w:pPr>
    </w:p>
    <w:p w:rsidR="00C72A10" w:rsidRPr="00A14D9F" w:rsidRDefault="00EE288C" w:rsidP="008D04DB">
      <w:pPr>
        <w:spacing w:after="120" w:line="276" w:lineRule="auto"/>
        <w:ind w:right="-331"/>
        <w:contextualSpacing/>
        <w:rPr>
          <w:rFonts w:ascii="Book Antiqua" w:hAnsi="Book Antiqua"/>
          <w:b/>
          <w:bCs/>
          <w:sz w:val="24"/>
          <w:szCs w:val="24"/>
        </w:rPr>
      </w:pPr>
      <w:r w:rsidRPr="00A14D9F">
        <w:rPr>
          <w:rFonts w:ascii="Book Antiqua" w:hAnsi="Book Antiqua"/>
          <w:b/>
          <w:bCs/>
          <w:sz w:val="24"/>
          <w:szCs w:val="24"/>
        </w:rPr>
        <w:lastRenderedPageBreak/>
        <w:t xml:space="preserve">Shortcomings in the Curriculum Documentation </w:t>
      </w:r>
    </w:p>
    <w:p w:rsidR="000E01FE" w:rsidRPr="00A14D9F" w:rsidRDefault="005D06BE" w:rsidP="008D04DB">
      <w:pPr>
        <w:spacing w:after="120" w:line="276" w:lineRule="auto"/>
        <w:ind w:right="-331"/>
        <w:contextualSpacing/>
        <w:rPr>
          <w:rFonts w:ascii="Book Antiqua" w:hAnsi="Book Antiqua"/>
          <w:sz w:val="24"/>
          <w:szCs w:val="24"/>
        </w:rPr>
      </w:pPr>
      <w:r>
        <w:rPr>
          <w:rFonts w:ascii="Book Antiqua" w:hAnsi="Book Antiqua"/>
          <w:sz w:val="24"/>
          <w:szCs w:val="24"/>
        </w:rPr>
        <w:t xml:space="preserve">One </w:t>
      </w:r>
      <w:r w:rsidR="00720225" w:rsidRPr="00A14D9F">
        <w:rPr>
          <w:rFonts w:ascii="Book Antiqua" w:hAnsi="Book Antiqua"/>
          <w:sz w:val="24"/>
          <w:szCs w:val="24"/>
        </w:rPr>
        <w:t xml:space="preserve">shortcoming has been that TIMs give </w:t>
      </w:r>
      <w:r w:rsidR="00C72A10" w:rsidRPr="00A14D9F">
        <w:rPr>
          <w:rFonts w:ascii="Book Antiqua" w:hAnsi="Book Antiqua"/>
          <w:sz w:val="24"/>
          <w:szCs w:val="24"/>
        </w:rPr>
        <w:t>excessive</w:t>
      </w:r>
      <w:r w:rsidR="00E15440" w:rsidRPr="00A14D9F">
        <w:rPr>
          <w:rFonts w:ascii="Book Antiqua" w:hAnsi="Book Antiqua"/>
          <w:sz w:val="24"/>
          <w:szCs w:val="24"/>
        </w:rPr>
        <w:t xml:space="preserve"> details </w:t>
      </w:r>
      <w:r w:rsidR="00C72A10" w:rsidRPr="00A14D9F">
        <w:rPr>
          <w:rFonts w:ascii="Book Antiqua" w:hAnsi="Book Antiqua"/>
          <w:sz w:val="24"/>
          <w:szCs w:val="24"/>
        </w:rPr>
        <w:t>of</w:t>
      </w:r>
      <w:r w:rsidR="00E15440" w:rsidRPr="00A14D9F">
        <w:rPr>
          <w:rFonts w:ascii="Book Antiqua" w:hAnsi="Book Antiqua"/>
          <w:sz w:val="24"/>
          <w:szCs w:val="24"/>
        </w:rPr>
        <w:t xml:space="preserve"> content </w:t>
      </w:r>
      <w:r w:rsidR="00C72A10" w:rsidRPr="00A14D9F">
        <w:rPr>
          <w:rFonts w:ascii="Book Antiqua" w:hAnsi="Book Antiqua"/>
          <w:sz w:val="24"/>
          <w:szCs w:val="24"/>
        </w:rPr>
        <w:t>without</w:t>
      </w:r>
      <w:r w:rsidR="00720225" w:rsidRPr="00A14D9F">
        <w:rPr>
          <w:rFonts w:ascii="Book Antiqua" w:hAnsi="Book Antiqua"/>
          <w:sz w:val="24"/>
          <w:szCs w:val="24"/>
        </w:rPr>
        <w:t xml:space="preserve"> </w:t>
      </w:r>
      <w:r w:rsidR="00C72A10" w:rsidRPr="00A14D9F">
        <w:rPr>
          <w:rFonts w:ascii="Book Antiqua" w:hAnsi="Book Antiqua"/>
          <w:sz w:val="24"/>
          <w:szCs w:val="24"/>
        </w:rPr>
        <w:t xml:space="preserve">due </w:t>
      </w:r>
      <w:r w:rsidR="00720225" w:rsidRPr="00A14D9F">
        <w:rPr>
          <w:rFonts w:ascii="Book Antiqua" w:hAnsi="Book Antiqua"/>
          <w:sz w:val="24"/>
          <w:szCs w:val="24"/>
        </w:rPr>
        <w:t xml:space="preserve">attention </w:t>
      </w:r>
      <w:r w:rsidR="00C72A10" w:rsidRPr="00A14D9F">
        <w:rPr>
          <w:rFonts w:ascii="Book Antiqua" w:hAnsi="Book Antiqua"/>
          <w:sz w:val="24"/>
          <w:szCs w:val="24"/>
        </w:rPr>
        <w:t xml:space="preserve">to </w:t>
      </w:r>
      <w:r w:rsidR="00720225" w:rsidRPr="00A14D9F">
        <w:rPr>
          <w:rFonts w:ascii="Book Antiqua" w:hAnsi="Book Antiqua"/>
          <w:sz w:val="24"/>
          <w:szCs w:val="24"/>
        </w:rPr>
        <w:t>guid</w:t>
      </w:r>
      <w:r w:rsidR="00C72A10" w:rsidRPr="00A14D9F">
        <w:rPr>
          <w:rFonts w:ascii="Book Antiqua" w:hAnsi="Book Antiqua"/>
          <w:sz w:val="24"/>
          <w:szCs w:val="24"/>
        </w:rPr>
        <w:t xml:space="preserve">ing </w:t>
      </w:r>
      <w:r w:rsidR="00720225" w:rsidRPr="00A14D9F">
        <w:rPr>
          <w:rFonts w:ascii="Book Antiqua" w:hAnsi="Book Antiqua"/>
          <w:sz w:val="24"/>
          <w:szCs w:val="24"/>
        </w:rPr>
        <w:t xml:space="preserve">the teacher </w:t>
      </w:r>
      <w:r w:rsidR="00C72A10" w:rsidRPr="00A14D9F">
        <w:rPr>
          <w:rFonts w:ascii="Book Antiqua" w:hAnsi="Book Antiqua"/>
          <w:sz w:val="24"/>
          <w:szCs w:val="24"/>
        </w:rPr>
        <w:t>on the educational pro</w:t>
      </w:r>
      <w:r w:rsidR="00720225" w:rsidRPr="00A14D9F">
        <w:rPr>
          <w:rFonts w:ascii="Book Antiqua" w:hAnsi="Book Antiqua"/>
          <w:sz w:val="24"/>
          <w:szCs w:val="24"/>
        </w:rPr>
        <w:t xml:space="preserve">cess. When TIMs </w:t>
      </w:r>
      <w:r w:rsidR="00C72A10" w:rsidRPr="00A14D9F">
        <w:rPr>
          <w:rFonts w:ascii="Book Antiqua" w:hAnsi="Book Antiqua"/>
          <w:sz w:val="24"/>
          <w:szCs w:val="24"/>
        </w:rPr>
        <w:t>have</w:t>
      </w:r>
      <w:r w:rsidR="00720225" w:rsidRPr="00A14D9F">
        <w:rPr>
          <w:rFonts w:ascii="Book Antiqua" w:hAnsi="Book Antiqua"/>
          <w:sz w:val="24"/>
          <w:szCs w:val="24"/>
        </w:rPr>
        <w:t xml:space="preserve"> </w:t>
      </w:r>
      <w:r w:rsidR="00C72A10" w:rsidRPr="00A14D9F">
        <w:rPr>
          <w:rFonts w:ascii="Book Antiqua" w:hAnsi="Book Antiqua"/>
          <w:sz w:val="24"/>
          <w:szCs w:val="24"/>
        </w:rPr>
        <w:t>an</w:t>
      </w:r>
      <w:r w:rsidR="00277D3C" w:rsidRPr="00A14D9F">
        <w:rPr>
          <w:rFonts w:ascii="Book Antiqua" w:hAnsi="Book Antiqua"/>
          <w:sz w:val="24"/>
          <w:szCs w:val="24"/>
        </w:rPr>
        <w:t xml:space="preserve"> excess</w:t>
      </w:r>
      <w:r w:rsidR="00C72A10" w:rsidRPr="00A14D9F">
        <w:rPr>
          <w:rFonts w:ascii="Book Antiqua" w:hAnsi="Book Antiqua"/>
          <w:sz w:val="24"/>
          <w:szCs w:val="24"/>
        </w:rPr>
        <w:t xml:space="preserve"> of</w:t>
      </w:r>
      <w:r w:rsidR="00277D3C" w:rsidRPr="00A14D9F">
        <w:rPr>
          <w:rFonts w:ascii="Book Antiqua" w:hAnsi="Book Antiqua"/>
          <w:sz w:val="24"/>
          <w:szCs w:val="24"/>
        </w:rPr>
        <w:t xml:space="preserve"> details </w:t>
      </w:r>
      <w:r w:rsidR="00720225" w:rsidRPr="00A14D9F">
        <w:rPr>
          <w:rFonts w:ascii="Book Antiqua" w:hAnsi="Book Antiqua"/>
          <w:sz w:val="24"/>
          <w:szCs w:val="24"/>
        </w:rPr>
        <w:t xml:space="preserve">teachers do not </w:t>
      </w:r>
      <w:r w:rsidR="00277D3C" w:rsidRPr="00A14D9F">
        <w:rPr>
          <w:rFonts w:ascii="Book Antiqua" w:hAnsi="Book Antiqua"/>
          <w:sz w:val="24"/>
          <w:szCs w:val="24"/>
        </w:rPr>
        <w:t>use them</w:t>
      </w:r>
      <w:r w:rsidR="00720225" w:rsidRPr="00A14D9F">
        <w:rPr>
          <w:rFonts w:ascii="Book Antiqua" w:hAnsi="Book Antiqua"/>
          <w:sz w:val="24"/>
          <w:szCs w:val="24"/>
        </w:rPr>
        <w:t xml:space="preserve">. </w:t>
      </w:r>
      <w:r w:rsidR="002D076C" w:rsidRPr="00A14D9F">
        <w:rPr>
          <w:rFonts w:ascii="Book Antiqua" w:hAnsi="Book Antiqua"/>
          <w:sz w:val="24"/>
          <w:szCs w:val="24"/>
        </w:rPr>
        <w:t xml:space="preserve"> Furthermore</w:t>
      </w:r>
      <w:r w:rsidR="00C72A10" w:rsidRPr="00A14D9F">
        <w:rPr>
          <w:rFonts w:ascii="Book Antiqua" w:hAnsi="Book Antiqua"/>
          <w:sz w:val="24"/>
          <w:szCs w:val="24"/>
        </w:rPr>
        <w:t>,</w:t>
      </w:r>
      <w:r w:rsidR="002D076C" w:rsidRPr="00A14D9F">
        <w:rPr>
          <w:rFonts w:ascii="Book Antiqua" w:hAnsi="Book Antiqua"/>
          <w:sz w:val="24"/>
          <w:szCs w:val="24"/>
        </w:rPr>
        <w:t xml:space="preserve"> teachers are expected to use sources </w:t>
      </w:r>
      <w:r w:rsidR="00C72A10" w:rsidRPr="00A14D9F">
        <w:rPr>
          <w:rFonts w:ascii="Book Antiqua" w:hAnsi="Book Antiqua"/>
          <w:sz w:val="24"/>
          <w:szCs w:val="24"/>
        </w:rPr>
        <w:t xml:space="preserve">besides </w:t>
      </w:r>
      <w:r w:rsidR="002D076C" w:rsidRPr="00A14D9F">
        <w:rPr>
          <w:rFonts w:ascii="Book Antiqua" w:hAnsi="Book Antiqua"/>
          <w:sz w:val="24"/>
          <w:szCs w:val="24"/>
        </w:rPr>
        <w:t>TIMs to find material to supplement their knowledge</w:t>
      </w:r>
      <w:r w:rsidR="001C39DE" w:rsidRPr="00A14D9F">
        <w:rPr>
          <w:rFonts w:ascii="Book Antiqua" w:hAnsi="Book Antiqua"/>
          <w:sz w:val="24"/>
          <w:szCs w:val="24"/>
        </w:rPr>
        <w:t>,</w:t>
      </w:r>
      <w:r w:rsidR="002D076C" w:rsidRPr="00A14D9F">
        <w:rPr>
          <w:rFonts w:ascii="Book Antiqua" w:hAnsi="Book Antiqua"/>
          <w:sz w:val="24"/>
          <w:szCs w:val="24"/>
        </w:rPr>
        <w:t xml:space="preserve"> but they avoid doing so.  TIMs should not only be a source of </w:t>
      </w:r>
      <w:r w:rsidR="00C72A10" w:rsidRPr="00A14D9F">
        <w:rPr>
          <w:rFonts w:ascii="Book Antiqua" w:hAnsi="Book Antiqua"/>
          <w:sz w:val="24"/>
          <w:szCs w:val="24"/>
        </w:rPr>
        <w:t xml:space="preserve">information </w:t>
      </w:r>
      <w:r w:rsidR="002D076C" w:rsidRPr="00A14D9F">
        <w:rPr>
          <w:rFonts w:ascii="Book Antiqua" w:hAnsi="Book Antiqua"/>
          <w:sz w:val="24"/>
          <w:szCs w:val="24"/>
        </w:rPr>
        <w:t>but also</w:t>
      </w:r>
      <w:r w:rsidR="00C72A10" w:rsidRPr="00A14D9F">
        <w:rPr>
          <w:rFonts w:ascii="Book Antiqua" w:hAnsi="Book Antiqua"/>
          <w:sz w:val="24"/>
          <w:szCs w:val="24"/>
        </w:rPr>
        <w:t xml:space="preserve"> be</w:t>
      </w:r>
      <w:r w:rsidR="002D076C" w:rsidRPr="00A14D9F">
        <w:rPr>
          <w:rFonts w:ascii="Book Antiqua" w:hAnsi="Book Antiqua"/>
          <w:sz w:val="24"/>
          <w:szCs w:val="24"/>
        </w:rPr>
        <w:t xml:space="preserve"> </w:t>
      </w:r>
      <w:r w:rsidR="00C72A10" w:rsidRPr="00A14D9F">
        <w:rPr>
          <w:rFonts w:ascii="Book Antiqua" w:hAnsi="Book Antiqua"/>
          <w:sz w:val="24"/>
          <w:szCs w:val="24"/>
        </w:rPr>
        <w:t>a</w:t>
      </w:r>
      <w:r w:rsidR="002D076C" w:rsidRPr="00A14D9F">
        <w:rPr>
          <w:rFonts w:ascii="Book Antiqua" w:hAnsi="Book Antiqua"/>
          <w:sz w:val="24"/>
          <w:szCs w:val="24"/>
        </w:rPr>
        <w:t xml:space="preserve"> practical g</w:t>
      </w:r>
      <w:r w:rsidR="00720225" w:rsidRPr="00A14D9F">
        <w:rPr>
          <w:rFonts w:ascii="Book Antiqua" w:hAnsi="Book Antiqua"/>
          <w:sz w:val="24"/>
          <w:szCs w:val="24"/>
        </w:rPr>
        <w:t>uid</w:t>
      </w:r>
      <w:r w:rsidR="00C72A10" w:rsidRPr="00A14D9F">
        <w:rPr>
          <w:rFonts w:ascii="Book Antiqua" w:hAnsi="Book Antiqua"/>
          <w:sz w:val="24"/>
          <w:szCs w:val="24"/>
        </w:rPr>
        <w:t>e</w:t>
      </w:r>
      <w:r w:rsidR="00720225" w:rsidRPr="00A14D9F">
        <w:rPr>
          <w:rFonts w:ascii="Book Antiqua" w:hAnsi="Book Antiqua"/>
          <w:sz w:val="24"/>
          <w:szCs w:val="24"/>
        </w:rPr>
        <w:t xml:space="preserve"> </w:t>
      </w:r>
      <w:r w:rsidR="00E15440" w:rsidRPr="00A14D9F">
        <w:rPr>
          <w:rFonts w:ascii="Book Antiqua" w:hAnsi="Book Antiqua"/>
          <w:sz w:val="24"/>
          <w:szCs w:val="24"/>
        </w:rPr>
        <w:t>o</w:t>
      </w:r>
      <w:r w:rsidR="00720225" w:rsidRPr="00A14D9F">
        <w:rPr>
          <w:rFonts w:ascii="Book Antiqua" w:hAnsi="Book Antiqua"/>
          <w:sz w:val="24"/>
          <w:szCs w:val="24"/>
        </w:rPr>
        <w:t xml:space="preserve">n </w:t>
      </w:r>
      <w:r w:rsidR="00C648DE" w:rsidRPr="00A14D9F">
        <w:rPr>
          <w:rFonts w:ascii="Book Antiqua" w:hAnsi="Book Antiqua"/>
          <w:sz w:val="24"/>
          <w:szCs w:val="24"/>
        </w:rPr>
        <w:t>how</w:t>
      </w:r>
      <w:r w:rsidR="002D076C" w:rsidRPr="00A14D9F">
        <w:rPr>
          <w:rFonts w:ascii="Book Antiqua" w:hAnsi="Book Antiqua"/>
          <w:sz w:val="24"/>
          <w:szCs w:val="24"/>
        </w:rPr>
        <w:t xml:space="preserve"> to make the</w:t>
      </w:r>
      <w:r w:rsidR="00C648DE" w:rsidRPr="00A14D9F">
        <w:rPr>
          <w:rFonts w:ascii="Book Antiqua" w:hAnsi="Book Antiqua"/>
          <w:sz w:val="24"/>
          <w:szCs w:val="24"/>
        </w:rPr>
        <w:t xml:space="preserve"> lesson interesting to the </w:t>
      </w:r>
      <w:r w:rsidR="002D076C" w:rsidRPr="00A14D9F">
        <w:rPr>
          <w:rFonts w:ascii="Book Antiqua" w:hAnsi="Book Antiqua"/>
          <w:sz w:val="24"/>
          <w:szCs w:val="24"/>
        </w:rPr>
        <w:t xml:space="preserve">learner, </w:t>
      </w:r>
      <w:r w:rsidR="00C648DE" w:rsidRPr="00A14D9F">
        <w:rPr>
          <w:rFonts w:ascii="Book Antiqua" w:hAnsi="Book Antiqua"/>
          <w:sz w:val="24"/>
          <w:szCs w:val="24"/>
        </w:rPr>
        <w:t xml:space="preserve">what practical activities </w:t>
      </w:r>
      <w:r w:rsidR="00C72A10" w:rsidRPr="00A14D9F">
        <w:rPr>
          <w:rFonts w:ascii="Book Antiqua" w:hAnsi="Book Antiqua"/>
          <w:sz w:val="24"/>
          <w:szCs w:val="24"/>
        </w:rPr>
        <w:t>are</w:t>
      </w:r>
      <w:r w:rsidR="00C648DE" w:rsidRPr="00A14D9F">
        <w:rPr>
          <w:rFonts w:ascii="Book Antiqua" w:hAnsi="Book Antiqua"/>
          <w:sz w:val="24"/>
          <w:szCs w:val="24"/>
        </w:rPr>
        <w:t xml:space="preserve"> </w:t>
      </w:r>
      <w:r w:rsidR="00C72A10" w:rsidRPr="00A14D9F">
        <w:rPr>
          <w:rFonts w:ascii="Book Antiqua" w:hAnsi="Book Antiqua"/>
          <w:sz w:val="24"/>
          <w:szCs w:val="24"/>
        </w:rPr>
        <w:t>possible</w:t>
      </w:r>
      <w:r w:rsidR="00C648DE" w:rsidRPr="00A14D9F">
        <w:rPr>
          <w:rFonts w:ascii="Book Antiqua" w:hAnsi="Book Antiqua"/>
          <w:sz w:val="24"/>
          <w:szCs w:val="24"/>
        </w:rPr>
        <w:t xml:space="preserve"> and how the learning outcomes </w:t>
      </w:r>
      <w:r w:rsidR="00C72A10" w:rsidRPr="00A14D9F">
        <w:rPr>
          <w:rFonts w:ascii="Book Antiqua" w:hAnsi="Book Antiqua"/>
          <w:sz w:val="24"/>
          <w:szCs w:val="24"/>
        </w:rPr>
        <w:t xml:space="preserve">help to acquire </w:t>
      </w:r>
      <w:r w:rsidR="00C648DE" w:rsidRPr="00A14D9F">
        <w:rPr>
          <w:rFonts w:ascii="Book Antiqua" w:hAnsi="Book Antiqua"/>
          <w:sz w:val="24"/>
          <w:szCs w:val="24"/>
        </w:rPr>
        <w:t>competencies.</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1B0EB2"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Another </w:t>
      </w:r>
      <w:r w:rsidR="00A41E03" w:rsidRPr="00A14D9F">
        <w:rPr>
          <w:rFonts w:ascii="Book Antiqua" w:hAnsi="Book Antiqua"/>
          <w:sz w:val="24"/>
          <w:szCs w:val="24"/>
        </w:rPr>
        <w:t>shortcoming is the</w:t>
      </w:r>
      <w:r w:rsidR="00C544E2" w:rsidRPr="00A14D9F">
        <w:rPr>
          <w:rFonts w:ascii="Book Antiqua" w:hAnsi="Book Antiqua"/>
          <w:sz w:val="24"/>
          <w:szCs w:val="24"/>
        </w:rPr>
        <w:t xml:space="preserve"> mismatch</w:t>
      </w:r>
      <w:r w:rsidR="00277D3C" w:rsidRPr="00A14D9F">
        <w:rPr>
          <w:rFonts w:ascii="Book Antiqua" w:hAnsi="Book Antiqua"/>
          <w:sz w:val="24"/>
          <w:szCs w:val="24"/>
        </w:rPr>
        <w:t xml:space="preserve"> </w:t>
      </w:r>
      <w:r w:rsidR="00043019" w:rsidRPr="00A14D9F">
        <w:rPr>
          <w:rFonts w:ascii="Book Antiqua" w:hAnsi="Book Antiqua"/>
          <w:sz w:val="24"/>
          <w:szCs w:val="24"/>
        </w:rPr>
        <w:t xml:space="preserve">between </w:t>
      </w:r>
      <w:r w:rsidR="009E5B0B" w:rsidRPr="00A14D9F">
        <w:rPr>
          <w:rFonts w:ascii="Book Antiqua" w:hAnsi="Book Antiqua"/>
          <w:sz w:val="24"/>
          <w:szCs w:val="24"/>
        </w:rPr>
        <w:t xml:space="preserve">the </w:t>
      </w:r>
      <w:r w:rsidR="00277D3C" w:rsidRPr="00A14D9F">
        <w:rPr>
          <w:rFonts w:ascii="Book Antiqua" w:hAnsi="Book Antiqua"/>
          <w:sz w:val="24"/>
          <w:szCs w:val="24"/>
        </w:rPr>
        <w:t xml:space="preserve">TIMs and </w:t>
      </w:r>
      <w:r w:rsidR="009E4C62" w:rsidRPr="00A14D9F">
        <w:rPr>
          <w:rFonts w:ascii="Book Antiqua" w:hAnsi="Book Antiqua"/>
          <w:sz w:val="24"/>
          <w:szCs w:val="24"/>
        </w:rPr>
        <w:t>textbook</w:t>
      </w:r>
      <w:r w:rsidR="00277D3C" w:rsidRPr="00A14D9F">
        <w:rPr>
          <w:rFonts w:ascii="Book Antiqua" w:hAnsi="Book Antiqua"/>
          <w:sz w:val="24"/>
          <w:szCs w:val="24"/>
        </w:rPr>
        <w:t>s.</w:t>
      </w:r>
      <w:r w:rsidR="00C544E2" w:rsidRPr="00A14D9F">
        <w:rPr>
          <w:rFonts w:ascii="Book Antiqua" w:hAnsi="Book Antiqua"/>
          <w:sz w:val="24"/>
          <w:szCs w:val="24"/>
        </w:rPr>
        <w:t xml:space="preserve"> </w:t>
      </w:r>
      <w:r w:rsidR="0028792E" w:rsidRPr="00A14D9F">
        <w:rPr>
          <w:rFonts w:ascii="Book Antiqua" w:hAnsi="Book Antiqua"/>
          <w:sz w:val="24"/>
          <w:szCs w:val="24"/>
        </w:rPr>
        <w:t>I</w:t>
      </w:r>
      <w:r w:rsidR="00C544E2" w:rsidRPr="00A14D9F">
        <w:rPr>
          <w:rFonts w:ascii="Book Antiqua" w:hAnsi="Book Antiqua"/>
          <w:sz w:val="24"/>
          <w:szCs w:val="24"/>
        </w:rPr>
        <w:t xml:space="preserve">ncompatibility between the </w:t>
      </w:r>
      <w:r w:rsidR="009E4C62" w:rsidRPr="00A14D9F">
        <w:rPr>
          <w:rFonts w:ascii="Book Antiqua" w:hAnsi="Book Antiqua"/>
          <w:sz w:val="24"/>
          <w:szCs w:val="24"/>
        </w:rPr>
        <w:t>textbook</w:t>
      </w:r>
      <w:r w:rsidR="00C544E2" w:rsidRPr="00A14D9F">
        <w:rPr>
          <w:rFonts w:ascii="Book Antiqua" w:hAnsi="Book Antiqua"/>
          <w:sz w:val="24"/>
          <w:szCs w:val="24"/>
        </w:rPr>
        <w:t xml:space="preserve"> and the TIM </w:t>
      </w:r>
      <w:r w:rsidR="00043019" w:rsidRPr="00A14D9F">
        <w:rPr>
          <w:rFonts w:ascii="Book Antiqua" w:hAnsi="Book Antiqua"/>
          <w:sz w:val="24"/>
          <w:szCs w:val="24"/>
        </w:rPr>
        <w:t>harms</w:t>
      </w:r>
      <w:r w:rsidR="00C544E2" w:rsidRPr="00A14D9F">
        <w:rPr>
          <w:rFonts w:ascii="Book Antiqua" w:hAnsi="Book Antiqua"/>
          <w:sz w:val="24"/>
          <w:szCs w:val="24"/>
        </w:rPr>
        <w:t xml:space="preserve"> the </w:t>
      </w:r>
      <w:r w:rsidR="00043019" w:rsidRPr="00A14D9F">
        <w:rPr>
          <w:rFonts w:ascii="Book Antiqua" w:hAnsi="Book Antiqua"/>
          <w:sz w:val="24"/>
          <w:szCs w:val="24"/>
        </w:rPr>
        <w:t xml:space="preserve">educational </w:t>
      </w:r>
      <w:r w:rsidR="00C544E2" w:rsidRPr="00A14D9F">
        <w:rPr>
          <w:rFonts w:ascii="Book Antiqua" w:hAnsi="Book Antiqua"/>
          <w:sz w:val="24"/>
          <w:szCs w:val="24"/>
        </w:rPr>
        <w:t xml:space="preserve">process in the classroom.  </w:t>
      </w:r>
      <w:r w:rsidR="00043019" w:rsidRPr="00A14D9F">
        <w:rPr>
          <w:rFonts w:ascii="Book Antiqua" w:hAnsi="Book Antiqua"/>
          <w:sz w:val="24"/>
          <w:szCs w:val="24"/>
        </w:rPr>
        <w:t>O</w:t>
      </w:r>
      <w:r w:rsidR="001C39DE" w:rsidRPr="00A14D9F">
        <w:rPr>
          <w:rFonts w:ascii="Book Antiqua" w:hAnsi="Book Antiqua"/>
          <w:sz w:val="24"/>
          <w:szCs w:val="24"/>
        </w:rPr>
        <w:t>bvious</w:t>
      </w:r>
      <w:r w:rsidR="00794FDF" w:rsidRPr="00A14D9F">
        <w:rPr>
          <w:rFonts w:ascii="Book Antiqua" w:hAnsi="Book Antiqua"/>
          <w:sz w:val="24"/>
          <w:szCs w:val="24"/>
        </w:rPr>
        <w:t xml:space="preserve"> differences</w:t>
      </w:r>
      <w:r w:rsidR="00390DB6" w:rsidRPr="00A14D9F">
        <w:rPr>
          <w:rFonts w:ascii="Book Antiqua" w:hAnsi="Book Antiqua"/>
          <w:sz w:val="24"/>
          <w:szCs w:val="24"/>
        </w:rPr>
        <w:t xml:space="preserve"> between </w:t>
      </w:r>
      <w:r w:rsidR="00794FDF" w:rsidRPr="00A14D9F">
        <w:rPr>
          <w:rFonts w:ascii="Book Antiqua" w:hAnsi="Book Antiqua"/>
          <w:sz w:val="24"/>
          <w:szCs w:val="24"/>
        </w:rPr>
        <w:t xml:space="preserve">TIMs and </w:t>
      </w:r>
      <w:r w:rsidR="00043019" w:rsidRPr="00A14D9F">
        <w:rPr>
          <w:rFonts w:ascii="Book Antiqua" w:hAnsi="Book Antiqua"/>
          <w:sz w:val="24"/>
          <w:szCs w:val="24"/>
        </w:rPr>
        <w:t>t</w:t>
      </w:r>
      <w:r w:rsidR="009E4C62" w:rsidRPr="00A14D9F">
        <w:rPr>
          <w:rFonts w:ascii="Book Antiqua" w:hAnsi="Book Antiqua"/>
          <w:sz w:val="24"/>
          <w:szCs w:val="24"/>
        </w:rPr>
        <w:t>extbook</w:t>
      </w:r>
      <w:r w:rsidR="00794FDF" w:rsidRPr="00A14D9F">
        <w:rPr>
          <w:rFonts w:ascii="Book Antiqua" w:hAnsi="Book Antiqua"/>
          <w:sz w:val="24"/>
          <w:szCs w:val="24"/>
        </w:rPr>
        <w:t xml:space="preserve">s </w:t>
      </w:r>
      <w:r w:rsidR="00A065FA" w:rsidRPr="00A14D9F">
        <w:rPr>
          <w:rFonts w:ascii="Book Antiqua" w:hAnsi="Book Antiqua"/>
          <w:sz w:val="24"/>
          <w:szCs w:val="24"/>
        </w:rPr>
        <w:t xml:space="preserve">compel </w:t>
      </w:r>
      <w:r w:rsidR="00043019" w:rsidRPr="00A14D9F">
        <w:rPr>
          <w:rFonts w:ascii="Book Antiqua" w:hAnsi="Book Antiqua"/>
          <w:sz w:val="24"/>
          <w:szCs w:val="24"/>
        </w:rPr>
        <w:t xml:space="preserve">the </w:t>
      </w:r>
      <w:r w:rsidR="00A065FA" w:rsidRPr="00A14D9F">
        <w:rPr>
          <w:rFonts w:ascii="Book Antiqua" w:hAnsi="Book Antiqua"/>
          <w:sz w:val="24"/>
          <w:szCs w:val="24"/>
        </w:rPr>
        <w:t xml:space="preserve">teacher to </w:t>
      </w:r>
      <w:r w:rsidR="00794FDF" w:rsidRPr="00A14D9F">
        <w:rPr>
          <w:rFonts w:ascii="Book Antiqua" w:hAnsi="Book Antiqua"/>
          <w:sz w:val="24"/>
          <w:szCs w:val="24"/>
        </w:rPr>
        <w:t xml:space="preserve">ignore the content </w:t>
      </w:r>
      <w:r w:rsidR="00043019" w:rsidRPr="00A14D9F">
        <w:rPr>
          <w:rFonts w:ascii="Book Antiqua" w:hAnsi="Book Antiqua"/>
          <w:sz w:val="24"/>
          <w:szCs w:val="24"/>
        </w:rPr>
        <w:t>of the</w:t>
      </w:r>
      <w:r w:rsidR="00A065FA" w:rsidRPr="00A14D9F">
        <w:rPr>
          <w:rFonts w:ascii="Book Antiqua" w:hAnsi="Book Antiqua"/>
          <w:sz w:val="24"/>
          <w:szCs w:val="24"/>
        </w:rPr>
        <w:t xml:space="preserve"> TIMs</w:t>
      </w:r>
      <w:r w:rsidR="001C39DE" w:rsidRPr="00A14D9F">
        <w:rPr>
          <w:rFonts w:ascii="Book Antiqua" w:hAnsi="Book Antiqua"/>
          <w:sz w:val="24"/>
          <w:szCs w:val="24"/>
        </w:rPr>
        <w:t>,</w:t>
      </w:r>
      <w:r w:rsidR="00A065FA" w:rsidRPr="00A14D9F">
        <w:rPr>
          <w:rFonts w:ascii="Book Antiqua" w:hAnsi="Book Antiqua"/>
          <w:sz w:val="24"/>
          <w:szCs w:val="24"/>
        </w:rPr>
        <w:t xml:space="preserve"> and use textbook</w:t>
      </w:r>
      <w:r w:rsidR="00043019" w:rsidRPr="00A14D9F">
        <w:rPr>
          <w:rFonts w:ascii="Book Antiqua" w:hAnsi="Book Antiqua"/>
          <w:sz w:val="24"/>
          <w:szCs w:val="24"/>
        </w:rPr>
        <w:t xml:space="preserve">s possessed by </w:t>
      </w:r>
      <w:r w:rsidR="00794FDF" w:rsidRPr="00A14D9F">
        <w:rPr>
          <w:rFonts w:ascii="Book Antiqua" w:hAnsi="Book Antiqua"/>
          <w:sz w:val="24"/>
          <w:szCs w:val="24"/>
        </w:rPr>
        <w:t xml:space="preserve">the pupils.  </w:t>
      </w:r>
      <w:r w:rsidR="00043019" w:rsidRPr="00A14D9F">
        <w:rPr>
          <w:rFonts w:ascii="Book Antiqua" w:hAnsi="Book Antiqua"/>
          <w:sz w:val="24"/>
          <w:szCs w:val="24"/>
        </w:rPr>
        <w:t>Yet an</w:t>
      </w:r>
      <w:r w:rsidR="00C544E2" w:rsidRPr="00A14D9F">
        <w:rPr>
          <w:rFonts w:ascii="Book Antiqua" w:hAnsi="Book Antiqua"/>
          <w:sz w:val="24"/>
          <w:szCs w:val="24"/>
        </w:rPr>
        <w:t xml:space="preserve">other disadvantage is </w:t>
      </w:r>
      <w:r w:rsidR="001C39DE" w:rsidRPr="00A14D9F">
        <w:rPr>
          <w:rFonts w:ascii="Book Antiqua" w:hAnsi="Book Antiqua"/>
          <w:sz w:val="24"/>
          <w:szCs w:val="24"/>
        </w:rPr>
        <w:t>th</w:t>
      </w:r>
      <w:r w:rsidR="002D5B57" w:rsidRPr="00A14D9F">
        <w:rPr>
          <w:rFonts w:ascii="Book Antiqua" w:hAnsi="Book Antiqua"/>
          <w:sz w:val="24"/>
          <w:szCs w:val="24"/>
        </w:rPr>
        <w:t>at</w:t>
      </w:r>
      <w:r w:rsidR="001C39DE" w:rsidRPr="00A14D9F">
        <w:rPr>
          <w:rFonts w:ascii="Book Antiqua" w:hAnsi="Book Antiqua"/>
          <w:sz w:val="24"/>
          <w:szCs w:val="24"/>
        </w:rPr>
        <w:t xml:space="preserve"> </w:t>
      </w:r>
      <w:r w:rsidR="00C544E2" w:rsidRPr="00A14D9F">
        <w:rPr>
          <w:rFonts w:ascii="Book Antiqua" w:hAnsi="Book Antiqua"/>
          <w:sz w:val="24"/>
          <w:szCs w:val="24"/>
        </w:rPr>
        <w:t>both teachers and students</w:t>
      </w:r>
      <w:r w:rsidR="002D5B57" w:rsidRPr="00A14D9F">
        <w:rPr>
          <w:rFonts w:ascii="Book Antiqua" w:hAnsi="Book Antiqua"/>
          <w:sz w:val="24"/>
          <w:szCs w:val="24"/>
        </w:rPr>
        <w:t xml:space="preserve"> are misled about</w:t>
      </w:r>
      <w:r w:rsidR="00390DB6" w:rsidRPr="00A14D9F">
        <w:rPr>
          <w:rFonts w:ascii="Book Antiqua" w:hAnsi="Book Antiqua"/>
          <w:sz w:val="24"/>
          <w:szCs w:val="24"/>
        </w:rPr>
        <w:t xml:space="preserve"> the</w:t>
      </w:r>
      <w:r w:rsidR="001C39DE" w:rsidRPr="00A14D9F">
        <w:rPr>
          <w:rFonts w:ascii="Book Antiqua" w:hAnsi="Book Antiqua"/>
          <w:sz w:val="24"/>
          <w:szCs w:val="24"/>
        </w:rPr>
        <w:t xml:space="preserve"> </w:t>
      </w:r>
      <w:r w:rsidR="00390DB6" w:rsidRPr="00A14D9F">
        <w:rPr>
          <w:rFonts w:ascii="Book Antiqua" w:hAnsi="Book Antiqua"/>
          <w:sz w:val="24"/>
          <w:szCs w:val="24"/>
        </w:rPr>
        <w:t>assessment procedure b</w:t>
      </w:r>
      <w:r w:rsidR="00237537" w:rsidRPr="00A14D9F">
        <w:rPr>
          <w:rFonts w:ascii="Book Antiqua" w:hAnsi="Book Antiqua"/>
          <w:sz w:val="24"/>
          <w:szCs w:val="24"/>
        </w:rPr>
        <w:t xml:space="preserve">ecause of confusion </w:t>
      </w:r>
      <w:r w:rsidR="002D5B57" w:rsidRPr="00A14D9F">
        <w:rPr>
          <w:rFonts w:ascii="Book Antiqua" w:hAnsi="Book Antiqua"/>
          <w:sz w:val="24"/>
          <w:szCs w:val="24"/>
        </w:rPr>
        <w:t xml:space="preserve">about the valid </w:t>
      </w:r>
      <w:r w:rsidR="00237537" w:rsidRPr="00A14D9F">
        <w:rPr>
          <w:rFonts w:ascii="Book Antiqua" w:hAnsi="Book Antiqua"/>
          <w:sz w:val="24"/>
          <w:szCs w:val="24"/>
        </w:rPr>
        <w:t>source of content</w:t>
      </w:r>
      <w:r w:rsidR="002D5B57" w:rsidRPr="00A14D9F">
        <w:rPr>
          <w:rFonts w:ascii="Book Antiqua" w:hAnsi="Book Antiqua"/>
          <w:sz w:val="24"/>
          <w:szCs w:val="24"/>
        </w:rPr>
        <w:t>.</w:t>
      </w:r>
      <w:r w:rsidR="00237537" w:rsidRPr="00A14D9F">
        <w:rPr>
          <w:rFonts w:ascii="Book Antiqua" w:hAnsi="Book Antiqua"/>
          <w:sz w:val="24"/>
          <w:szCs w:val="24"/>
        </w:rPr>
        <w:t xml:space="preserve">  </w:t>
      </w:r>
      <w:r w:rsidR="003459CC" w:rsidRPr="00A14D9F">
        <w:rPr>
          <w:rFonts w:ascii="Book Antiqua" w:hAnsi="Book Antiqua"/>
          <w:sz w:val="24"/>
          <w:szCs w:val="24"/>
        </w:rPr>
        <w:t xml:space="preserve">Thus the </w:t>
      </w:r>
      <w:r w:rsidR="000A0312" w:rsidRPr="00A14D9F">
        <w:rPr>
          <w:rFonts w:ascii="Book Antiqua" w:hAnsi="Book Antiqua"/>
          <w:sz w:val="24"/>
          <w:szCs w:val="24"/>
        </w:rPr>
        <w:t>us</w:t>
      </w:r>
      <w:r w:rsidR="003459CC" w:rsidRPr="00A14D9F">
        <w:rPr>
          <w:rFonts w:ascii="Book Antiqua" w:hAnsi="Book Antiqua"/>
          <w:sz w:val="24"/>
          <w:szCs w:val="24"/>
        </w:rPr>
        <w:t>e</w:t>
      </w:r>
      <w:r w:rsidR="000A0312" w:rsidRPr="00A14D9F">
        <w:rPr>
          <w:rFonts w:ascii="Book Antiqua" w:hAnsi="Book Antiqua"/>
          <w:sz w:val="24"/>
          <w:szCs w:val="24"/>
        </w:rPr>
        <w:t xml:space="preserve"> of TIMs is consi</w:t>
      </w:r>
      <w:r w:rsidR="00237537" w:rsidRPr="00A14D9F">
        <w:rPr>
          <w:rFonts w:ascii="Book Antiqua" w:hAnsi="Book Antiqua"/>
          <w:sz w:val="24"/>
          <w:szCs w:val="24"/>
        </w:rPr>
        <w:t xml:space="preserve">dered </w:t>
      </w:r>
      <w:r w:rsidR="003459CC" w:rsidRPr="00A14D9F">
        <w:rPr>
          <w:rFonts w:ascii="Book Antiqua" w:hAnsi="Book Antiqua"/>
          <w:sz w:val="24"/>
          <w:szCs w:val="24"/>
        </w:rPr>
        <w:t>un</w:t>
      </w:r>
      <w:r w:rsidR="00237537" w:rsidRPr="00A14D9F">
        <w:rPr>
          <w:rFonts w:ascii="Book Antiqua" w:hAnsi="Book Antiqua"/>
          <w:sz w:val="24"/>
          <w:szCs w:val="24"/>
        </w:rPr>
        <w:t>important by the teachers resulting in the w</w:t>
      </w:r>
      <w:r w:rsidR="000A0312" w:rsidRPr="00A14D9F">
        <w:rPr>
          <w:rFonts w:ascii="Book Antiqua" w:hAnsi="Book Antiqua"/>
          <w:sz w:val="24"/>
          <w:szCs w:val="24"/>
        </w:rPr>
        <w:t xml:space="preserve">aste of </w:t>
      </w:r>
      <w:r w:rsidR="003459CC" w:rsidRPr="00A14D9F">
        <w:rPr>
          <w:rFonts w:ascii="Book Antiqua" w:hAnsi="Book Antiqua"/>
          <w:sz w:val="24"/>
          <w:szCs w:val="24"/>
        </w:rPr>
        <w:t xml:space="preserve">a potentially </w:t>
      </w:r>
      <w:r w:rsidR="00993E6A" w:rsidRPr="00A14D9F">
        <w:rPr>
          <w:rFonts w:ascii="Book Antiqua" w:hAnsi="Book Antiqua"/>
          <w:sz w:val="24"/>
          <w:szCs w:val="24"/>
        </w:rPr>
        <w:t>valuable resource</w:t>
      </w:r>
      <w:r w:rsidR="000A0312" w:rsidRPr="00A14D9F">
        <w:rPr>
          <w:rFonts w:ascii="Book Antiqua" w:hAnsi="Book Antiqua"/>
          <w:sz w:val="24"/>
          <w:szCs w:val="24"/>
        </w:rPr>
        <w:t>.</w:t>
      </w:r>
    </w:p>
    <w:p w:rsidR="0026024B" w:rsidRDefault="0026024B" w:rsidP="008D04DB">
      <w:pPr>
        <w:spacing w:after="0" w:line="276" w:lineRule="auto"/>
        <w:ind w:right="-331"/>
        <w:contextualSpacing/>
        <w:rPr>
          <w:rFonts w:ascii="Book Antiqua" w:hAnsi="Book Antiqua"/>
          <w:sz w:val="24"/>
          <w:szCs w:val="24"/>
        </w:rPr>
      </w:pPr>
    </w:p>
    <w:p w:rsidR="00420474" w:rsidRPr="00A14D9F" w:rsidRDefault="007D06E7"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The </w:t>
      </w:r>
      <w:r w:rsidR="004328CB" w:rsidRPr="00A14D9F">
        <w:rPr>
          <w:rFonts w:ascii="Book Antiqua" w:hAnsi="Book Antiqua"/>
          <w:sz w:val="24"/>
          <w:szCs w:val="24"/>
        </w:rPr>
        <w:t>competency</w:t>
      </w:r>
      <w:r w:rsidR="00FF55AB" w:rsidRPr="00A14D9F">
        <w:rPr>
          <w:rFonts w:ascii="Book Antiqua" w:hAnsi="Book Antiqua"/>
          <w:sz w:val="24"/>
          <w:szCs w:val="24"/>
        </w:rPr>
        <w:t>-</w:t>
      </w:r>
      <w:r w:rsidR="004328CB" w:rsidRPr="00A14D9F">
        <w:rPr>
          <w:rFonts w:ascii="Book Antiqua" w:hAnsi="Book Antiqua"/>
          <w:sz w:val="24"/>
          <w:szCs w:val="24"/>
        </w:rPr>
        <w:t>based curriculum</w:t>
      </w:r>
      <w:r w:rsidR="003459CC" w:rsidRPr="00A14D9F">
        <w:rPr>
          <w:rFonts w:ascii="Book Antiqua" w:hAnsi="Book Antiqua"/>
          <w:sz w:val="24"/>
          <w:szCs w:val="24"/>
        </w:rPr>
        <w:t xml:space="preserve"> </w:t>
      </w:r>
      <w:r w:rsidR="00FF55AB" w:rsidRPr="00A14D9F">
        <w:rPr>
          <w:rFonts w:ascii="Book Antiqua" w:hAnsi="Book Antiqua"/>
          <w:sz w:val="24"/>
          <w:szCs w:val="24"/>
        </w:rPr>
        <w:t xml:space="preserve">in </w:t>
      </w:r>
      <w:r w:rsidR="00A12DC9" w:rsidRPr="00A14D9F">
        <w:rPr>
          <w:rFonts w:ascii="Book Antiqua" w:hAnsi="Book Antiqua"/>
          <w:sz w:val="24"/>
          <w:szCs w:val="24"/>
        </w:rPr>
        <w:t xml:space="preserve">current practice </w:t>
      </w:r>
      <w:r w:rsidR="00FF55AB" w:rsidRPr="00A14D9F">
        <w:rPr>
          <w:rFonts w:ascii="Book Antiqua" w:hAnsi="Book Antiqua"/>
          <w:sz w:val="24"/>
          <w:szCs w:val="24"/>
        </w:rPr>
        <w:t>lacks</w:t>
      </w:r>
      <w:r w:rsidR="00A12DC9" w:rsidRPr="00A14D9F">
        <w:rPr>
          <w:rFonts w:ascii="Book Antiqua" w:hAnsi="Book Antiqua"/>
          <w:sz w:val="24"/>
          <w:szCs w:val="24"/>
        </w:rPr>
        <w:t xml:space="preserve"> clear defin</w:t>
      </w:r>
      <w:r w:rsidR="00FF55AB" w:rsidRPr="00A14D9F">
        <w:rPr>
          <w:rFonts w:ascii="Book Antiqua" w:hAnsi="Book Antiqua"/>
          <w:sz w:val="24"/>
          <w:szCs w:val="24"/>
        </w:rPr>
        <w:t xml:space="preserve">ition of </w:t>
      </w:r>
      <w:r w:rsidR="00A12DC9" w:rsidRPr="00A14D9F">
        <w:rPr>
          <w:rFonts w:ascii="Book Antiqua" w:hAnsi="Book Antiqua"/>
          <w:sz w:val="24"/>
          <w:szCs w:val="24"/>
        </w:rPr>
        <w:t xml:space="preserve">key competencies and learning outcomes in the TIMs of each subject discipline to </w:t>
      </w:r>
      <w:r w:rsidR="00FF55AB" w:rsidRPr="00A14D9F">
        <w:rPr>
          <w:rFonts w:ascii="Book Antiqua" w:hAnsi="Book Antiqua"/>
          <w:sz w:val="24"/>
          <w:szCs w:val="24"/>
        </w:rPr>
        <w:t xml:space="preserve">direct </w:t>
      </w:r>
      <w:r w:rsidR="00A12DC9" w:rsidRPr="00A14D9F">
        <w:rPr>
          <w:rFonts w:ascii="Book Antiqua" w:hAnsi="Book Antiqua"/>
          <w:sz w:val="24"/>
          <w:szCs w:val="24"/>
        </w:rPr>
        <w:t>the lessons to</w:t>
      </w:r>
      <w:r w:rsidR="00FF55AB" w:rsidRPr="00A14D9F">
        <w:rPr>
          <w:rFonts w:ascii="Book Antiqua" w:hAnsi="Book Antiqua"/>
          <w:sz w:val="24"/>
          <w:szCs w:val="24"/>
        </w:rPr>
        <w:t>wards</w:t>
      </w:r>
      <w:r w:rsidR="00A12DC9" w:rsidRPr="00A14D9F">
        <w:rPr>
          <w:rFonts w:ascii="Book Antiqua" w:hAnsi="Book Antiqua"/>
          <w:sz w:val="24"/>
          <w:szCs w:val="24"/>
        </w:rPr>
        <w:t xml:space="preserve"> the holistic development of the student. Hence</w:t>
      </w:r>
      <w:r w:rsidRPr="00A14D9F">
        <w:rPr>
          <w:rFonts w:ascii="Book Antiqua" w:hAnsi="Book Antiqua"/>
          <w:sz w:val="24"/>
          <w:szCs w:val="24"/>
        </w:rPr>
        <w:t xml:space="preserve">, the teachers as well as the supervisory personnel </w:t>
      </w:r>
      <w:r w:rsidR="00FF55AB" w:rsidRPr="00A14D9F">
        <w:rPr>
          <w:rFonts w:ascii="Book Antiqua" w:hAnsi="Book Antiqua"/>
          <w:sz w:val="24"/>
          <w:szCs w:val="24"/>
        </w:rPr>
        <w:t xml:space="preserve">have </w:t>
      </w:r>
      <w:r w:rsidRPr="00A14D9F">
        <w:rPr>
          <w:rFonts w:ascii="Book Antiqua" w:hAnsi="Book Antiqua"/>
          <w:sz w:val="24"/>
          <w:szCs w:val="24"/>
        </w:rPr>
        <w:t>not</w:t>
      </w:r>
      <w:r w:rsidR="00FF55AB" w:rsidRPr="00A14D9F">
        <w:rPr>
          <w:rFonts w:ascii="Book Antiqua" w:hAnsi="Book Antiqua"/>
          <w:sz w:val="24"/>
          <w:szCs w:val="24"/>
        </w:rPr>
        <w:t xml:space="preserve"> been</w:t>
      </w:r>
      <w:r w:rsidRPr="00A14D9F">
        <w:rPr>
          <w:rFonts w:ascii="Book Antiqua" w:hAnsi="Book Antiqua"/>
          <w:sz w:val="24"/>
          <w:szCs w:val="24"/>
        </w:rPr>
        <w:t xml:space="preserve"> fully aware </w:t>
      </w:r>
      <w:r w:rsidR="00FF55AB" w:rsidRPr="00A14D9F">
        <w:rPr>
          <w:rFonts w:ascii="Book Antiqua" w:hAnsi="Book Antiqua"/>
          <w:sz w:val="24"/>
          <w:szCs w:val="24"/>
        </w:rPr>
        <w:t xml:space="preserve">of </w:t>
      </w:r>
      <w:r w:rsidR="0094432B" w:rsidRPr="00A14D9F">
        <w:rPr>
          <w:rFonts w:ascii="Book Antiqua" w:hAnsi="Book Antiqua"/>
          <w:sz w:val="24"/>
          <w:szCs w:val="24"/>
        </w:rPr>
        <w:t xml:space="preserve">how </w:t>
      </w:r>
      <w:r w:rsidR="00FF55AB" w:rsidRPr="00A14D9F">
        <w:rPr>
          <w:rFonts w:ascii="Book Antiqua" w:hAnsi="Book Antiqua"/>
          <w:sz w:val="24"/>
          <w:szCs w:val="24"/>
        </w:rPr>
        <w:t>a</w:t>
      </w:r>
      <w:r w:rsidR="00927C94" w:rsidRPr="00A14D9F">
        <w:rPr>
          <w:rFonts w:ascii="Book Antiqua" w:hAnsi="Book Antiqua"/>
          <w:sz w:val="24"/>
          <w:szCs w:val="24"/>
        </w:rPr>
        <w:t xml:space="preserve"> </w:t>
      </w:r>
      <w:r w:rsidR="0094432B" w:rsidRPr="00A14D9F">
        <w:rPr>
          <w:rFonts w:ascii="Book Antiqua" w:hAnsi="Book Antiqua"/>
          <w:sz w:val="24"/>
          <w:szCs w:val="24"/>
        </w:rPr>
        <w:t>competency</w:t>
      </w:r>
      <w:r w:rsidR="00FF55AB" w:rsidRPr="00A14D9F">
        <w:rPr>
          <w:rFonts w:ascii="Book Antiqua" w:hAnsi="Book Antiqua"/>
          <w:sz w:val="24"/>
          <w:szCs w:val="24"/>
        </w:rPr>
        <w:t>-</w:t>
      </w:r>
      <w:r w:rsidR="0094432B" w:rsidRPr="00A14D9F">
        <w:rPr>
          <w:rFonts w:ascii="Book Antiqua" w:hAnsi="Book Antiqua"/>
          <w:sz w:val="24"/>
          <w:szCs w:val="24"/>
        </w:rPr>
        <w:t xml:space="preserve">based curriculum is implemented </w:t>
      </w:r>
      <w:r w:rsidR="00420474" w:rsidRPr="00A14D9F">
        <w:rPr>
          <w:rFonts w:ascii="Book Antiqua" w:hAnsi="Book Antiqua"/>
          <w:sz w:val="24"/>
          <w:szCs w:val="24"/>
        </w:rPr>
        <w:t xml:space="preserve">to attain </w:t>
      </w:r>
      <w:r w:rsidR="00FF55AB" w:rsidRPr="00A14D9F">
        <w:rPr>
          <w:rFonts w:ascii="Book Antiqua" w:hAnsi="Book Antiqua"/>
          <w:sz w:val="24"/>
          <w:szCs w:val="24"/>
        </w:rPr>
        <w:t>its</w:t>
      </w:r>
      <w:r w:rsidR="00420474" w:rsidRPr="00A14D9F">
        <w:rPr>
          <w:rFonts w:ascii="Book Antiqua" w:hAnsi="Book Antiqua"/>
          <w:sz w:val="24"/>
          <w:szCs w:val="24"/>
        </w:rPr>
        <w:t xml:space="preserve"> objectives.  </w:t>
      </w:r>
    </w:p>
    <w:p w:rsidR="000E01FE" w:rsidRPr="00A14D9F" w:rsidRDefault="000E01FE" w:rsidP="008D04DB">
      <w:pPr>
        <w:spacing w:after="0" w:line="276" w:lineRule="auto"/>
        <w:ind w:right="-331"/>
        <w:contextualSpacing/>
        <w:rPr>
          <w:rFonts w:ascii="Book Antiqua" w:hAnsi="Book Antiqua"/>
          <w:sz w:val="24"/>
          <w:szCs w:val="24"/>
        </w:rPr>
      </w:pPr>
    </w:p>
    <w:p w:rsidR="000E01FE" w:rsidRPr="00A14D9F" w:rsidRDefault="009E4C62"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Textbook</w:t>
      </w:r>
      <w:r w:rsidR="00394123" w:rsidRPr="00A14D9F">
        <w:rPr>
          <w:rFonts w:ascii="Book Antiqua" w:hAnsi="Book Antiqua"/>
          <w:sz w:val="24"/>
          <w:szCs w:val="24"/>
        </w:rPr>
        <w:t xml:space="preserve">s are written by panels appointed by the Department of Educational Publications. </w:t>
      </w:r>
      <w:r w:rsidR="003256FD" w:rsidRPr="00A14D9F">
        <w:rPr>
          <w:rFonts w:ascii="Book Antiqua" w:hAnsi="Book Antiqua"/>
          <w:sz w:val="24"/>
          <w:szCs w:val="24"/>
        </w:rPr>
        <w:t xml:space="preserve">Each </w:t>
      </w:r>
      <w:r w:rsidR="00233468" w:rsidRPr="00A14D9F">
        <w:rPr>
          <w:rFonts w:ascii="Book Antiqua" w:hAnsi="Book Antiqua"/>
          <w:sz w:val="24"/>
          <w:szCs w:val="24"/>
        </w:rPr>
        <w:t>panellist</w:t>
      </w:r>
      <w:r w:rsidR="003256FD" w:rsidRPr="00A14D9F">
        <w:rPr>
          <w:rFonts w:ascii="Book Antiqua" w:hAnsi="Book Antiqua"/>
          <w:sz w:val="24"/>
          <w:szCs w:val="24"/>
        </w:rPr>
        <w:t xml:space="preserve"> is usually assigned the task of writing one or two chapter</w:t>
      </w:r>
      <w:r w:rsidR="00743A89" w:rsidRPr="00A14D9F">
        <w:rPr>
          <w:rFonts w:ascii="Book Antiqua" w:hAnsi="Book Antiqua"/>
          <w:sz w:val="24"/>
          <w:szCs w:val="24"/>
        </w:rPr>
        <w:t>s</w:t>
      </w:r>
      <w:r w:rsidR="003256FD" w:rsidRPr="00A14D9F">
        <w:rPr>
          <w:rFonts w:ascii="Book Antiqua" w:hAnsi="Book Antiqua"/>
          <w:sz w:val="24"/>
          <w:szCs w:val="24"/>
        </w:rPr>
        <w:t xml:space="preserve"> </w:t>
      </w:r>
      <w:r w:rsidR="0069121F" w:rsidRPr="00A14D9F">
        <w:rPr>
          <w:rFonts w:ascii="Book Antiqua" w:hAnsi="Book Antiqua"/>
          <w:sz w:val="24"/>
          <w:szCs w:val="24"/>
        </w:rPr>
        <w:t>which</w:t>
      </w:r>
      <w:r w:rsidR="003256FD" w:rsidRPr="00A14D9F">
        <w:rPr>
          <w:rFonts w:ascii="Book Antiqua" w:hAnsi="Book Antiqua"/>
          <w:sz w:val="24"/>
          <w:szCs w:val="24"/>
        </w:rPr>
        <w:t xml:space="preserve"> are then put together to</w:t>
      </w:r>
      <w:r w:rsidR="0069121F" w:rsidRPr="00A14D9F">
        <w:rPr>
          <w:rFonts w:ascii="Book Antiqua" w:hAnsi="Book Antiqua"/>
          <w:sz w:val="24"/>
          <w:szCs w:val="24"/>
        </w:rPr>
        <w:t xml:space="preserve"> produce the textbook</w:t>
      </w:r>
      <w:r w:rsidR="003256FD" w:rsidRPr="00A14D9F">
        <w:rPr>
          <w:rFonts w:ascii="Book Antiqua" w:hAnsi="Book Antiqua"/>
          <w:sz w:val="24"/>
          <w:szCs w:val="24"/>
        </w:rPr>
        <w:t>.</w:t>
      </w:r>
      <w:r w:rsidR="00394123" w:rsidRPr="00A14D9F">
        <w:rPr>
          <w:rFonts w:ascii="Book Antiqua" w:hAnsi="Book Antiqua"/>
          <w:sz w:val="24"/>
          <w:szCs w:val="24"/>
        </w:rPr>
        <w:t xml:space="preserve"> </w:t>
      </w:r>
      <w:r w:rsidR="0069121F" w:rsidRPr="00A14D9F">
        <w:rPr>
          <w:rFonts w:ascii="Book Antiqua" w:hAnsi="Book Antiqua"/>
          <w:sz w:val="24"/>
          <w:szCs w:val="24"/>
        </w:rPr>
        <w:t xml:space="preserve">This </w:t>
      </w:r>
      <w:r w:rsidR="00394123" w:rsidRPr="00A14D9F">
        <w:rPr>
          <w:rFonts w:ascii="Book Antiqua" w:hAnsi="Book Antiqua"/>
          <w:sz w:val="24"/>
          <w:szCs w:val="24"/>
        </w:rPr>
        <w:t>result</w:t>
      </w:r>
      <w:r w:rsidR="0069121F" w:rsidRPr="00A14D9F">
        <w:rPr>
          <w:rFonts w:ascii="Book Antiqua" w:hAnsi="Book Antiqua"/>
          <w:sz w:val="24"/>
          <w:szCs w:val="24"/>
        </w:rPr>
        <w:t>s</w:t>
      </w:r>
      <w:r w:rsidR="00394123" w:rsidRPr="00A14D9F">
        <w:rPr>
          <w:rFonts w:ascii="Book Antiqua" w:hAnsi="Book Antiqua"/>
          <w:sz w:val="24"/>
          <w:szCs w:val="24"/>
        </w:rPr>
        <w:t xml:space="preserve"> </w:t>
      </w:r>
      <w:r w:rsidR="0069121F" w:rsidRPr="00A14D9F">
        <w:rPr>
          <w:rFonts w:ascii="Book Antiqua" w:hAnsi="Book Antiqua"/>
          <w:sz w:val="24"/>
          <w:szCs w:val="24"/>
        </w:rPr>
        <w:t xml:space="preserve">in lack of </w:t>
      </w:r>
      <w:r w:rsidR="00394123" w:rsidRPr="00A14D9F">
        <w:rPr>
          <w:rFonts w:ascii="Book Antiqua" w:hAnsi="Book Antiqua"/>
          <w:sz w:val="24"/>
          <w:szCs w:val="24"/>
        </w:rPr>
        <w:t xml:space="preserve">coherence </w:t>
      </w:r>
      <w:r w:rsidR="0069121F" w:rsidRPr="00A14D9F">
        <w:rPr>
          <w:rFonts w:ascii="Book Antiqua" w:hAnsi="Book Antiqua"/>
          <w:sz w:val="24"/>
          <w:szCs w:val="24"/>
        </w:rPr>
        <w:t xml:space="preserve">with </w:t>
      </w:r>
      <w:r w:rsidR="00394123" w:rsidRPr="00A14D9F">
        <w:rPr>
          <w:rFonts w:ascii="Book Antiqua" w:hAnsi="Book Antiqua"/>
          <w:sz w:val="24"/>
          <w:szCs w:val="24"/>
        </w:rPr>
        <w:t xml:space="preserve">no one responsible for the </w:t>
      </w:r>
      <w:r w:rsidR="0069121F" w:rsidRPr="00A14D9F">
        <w:rPr>
          <w:rFonts w:ascii="Book Antiqua" w:hAnsi="Book Antiqua"/>
          <w:sz w:val="24"/>
          <w:szCs w:val="24"/>
        </w:rPr>
        <w:t xml:space="preserve">overall </w:t>
      </w:r>
      <w:r w:rsidR="00394123" w:rsidRPr="00A14D9F">
        <w:rPr>
          <w:rFonts w:ascii="Book Antiqua" w:hAnsi="Book Antiqua"/>
          <w:sz w:val="24"/>
          <w:szCs w:val="24"/>
        </w:rPr>
        <w:t xml:space="preserve">quality </w:t>
      </w:r>
      <w:r w:rsidR="0069121F" w:rsidRPr="00A14D9F">
        <w:rPr>
          <w:rFonts w:ascii="Book Antiqua" w:hAnsi="Book Antiqua"/>
          <w:sz w:val="24"/>
          <w:szCs w:val="24"/>
        </w:rPr>
        <w:t xml:space="preserve">of the book </w:t>
      </w:r>
      <w:r w:rsidR="00394123" w:rsidRPr="00A14D9F">
        <w:rPr>
          <w:rFonts w:ascii="Book Antiqua" w:hAnsi="Book Antiqua"/>
          <w:sz w:val="24"/>
          <w:szCs w:val="24"/>
        </w:rPr>
        <w:t xml:space="preserve">and the accuracy of facts </w:t>
      </w:r>
      <w:r w:rsidR="0069121F" w:rsidRPr="00A14D9F">
        <w:rPr>
          <w:rFonts w:ascii="Book Antiqua" w:hAnsi="Book Antiqua"/>
          <w:sz w:val="24"/>
          <w:szCs w:val="24"/>
        </w:rPr>
        <w:t>therein</w:t>
      </w:r>
      <w:r w:rsidR="00394123" w:rsidRPr="00A14D9F">
        <w:rPr>
          <w:rFonts w:ascii="Book Antiqua" w:hAnsi="Book Antiqua"/>
          <w:sz w:val="24"/>
          <w:szCs w:val="24"/>
        </w:rPr>
        <w:t xml:space="preserve">. </w:t>
      </w:r>
      <w:r w:rsidR="003256FD" w:rsidRPr="00A14D9F">
        <w:rPr>
          <w:rFonts w:ascii="Book Antiqua" w:hAnsi="Book Antiqua"/>
          <w:sz w:val="24"/>
          <w:szCs w:val="24"/>
        </w:rPr>
        <w:t>Th</w:t>
      </w:r>
      <w:r w:rsidR="0069121F" w:rsidRPr="00A14D9F">
        <w:rPr>
          <w:rFonts w:ascii="Book Antiqua" w:hAnsi="Book Antiqua"/>
          <w:sz w:val="24"/>
          <w:szCs w:val="24"/>
        </w:rPr>
        <w:t>us th</w:t>
      </w:r>
      <w:r w:rsidR="003256FD" w:rsidRPr="00A14D9F">
        <w:rPr>
          <w:rFonts w:ascii="Book Antiqua" w:hAnsi="Book Antiqua"/>
          <w:sz w:val="24"/>
          <w:szCs w:val="24"/>
        </w:rPr>
        <w:t>ere</w:t>
      </w:r>
      <w:r w:rsidR="0069121F" w:rsidRPr="00A14D9F">
        <w:rPr>
          <w:rFonts w:ascii="Book Antiqua" w:hAnsi="Book Antiqua"/>
          <w:sz w:val="24"/>
          <w:szCs w:val="24"/>
        </w:rPr>
        <w:t xml:space="preserve"> is a need for </w:t>
      </w:r>
      <w:r w:rsidR="003256FD" w:rsidRPr="00A14D9F">
        <w:rPr>
          <w:rFonts w:ascii="Book Antiqua" w:hAnsi="Book Antiqua"/>
          <w:sz w:val="24"/>
          <w:szCs w:val="24"/>
        </w:rPr>
        <w:t xml:space="preserve">a panel leader who will </w:t>
      </w:r>
      <w:r w:rsidR="0069121F" w:rsidRPr="00A14D9F">
        <w:rPr>
          <w:rFonts w:ascii="Book Antiqua" w:hAnsi="Book Antiqua"/>
          <w:sz w:val="24"/>
          <w:szCs w:val="24"/>
        </w:rPr>
        <w:t xml:space="preserve">also </w:t>
      </w:r>
      <w:r w:rsidR="003256FD" w:rsidRPr="00A14D9F">
        <w:rPr>
          <w:rFonts w:ascii="Book Antiqua" w:hAnsi="Book Antiqua"/>
          <w:sz w:val="24"/>
          <w:szCs w:val="24"/>
        </w:rPr>
        <w:t>be the chief editor responsible for the coherence and accuracy of the textbook</w:t>
      </w:r>
      <w:r w:rsidR="0069121F" w:rsidRPr="00A14D9F">
        <w:rPr>
          <w:rFonts w:ascii="Book Antiqua" w:hAnsi="Book Antiqua"/>
          <w:sz w:val="24"/>
          <w:szCs w:val="24"/>
        </w:rPr>
        <w:t>.</w:t>
      </w:r>
      <w:r w:rsidR="003256FD" w:rsidRPr="00A14D9F">
        <w:rPr>
          <w:rFonts w:ascii="Book Antiqua" w:hAnsi="Book Antiqua"/>
          <w:sz w:val="24"/>
          <w:szCs w:val="24"/>
        </w:rPr>
        <w:t xml:space="preserve"> </w:t>
      </w:r>
    </w:p>
    <w:p w:rsidR="0026024B" w:rsidRDefault="0026024B" w:rsidP="008D04DB">
      <w:pPr>
        <w:spacing w:after="0" w:line="276" w:lineRule="auto"/>
        <w:ind w:right="-331"/>
        <w:contextualSpacing/>
        <w:rPr>
          <w:rFonts w:ascii="Book Antiqua" w:hAnsi="Book Antiqua"/>
          <w:sz w:val="24"/>
          <w:szCs w:val="24"/>
        </w:rPr>
      </w:pPr>
    </w:p>
    <w:p w:rsidR="000E01FE" w:rsidRPr="00A14D9F" w:rsidRDefault="00E30DA0"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Illustrations and textbook </w:t>
      </w:r>
      <w:r w:rsidR="0075248A" w:rsidRPr="00A14D9F">
        <w:rPr>
          <w:rFonts w:ascii="Book Antiqua" w:hAnsi="Book Antiqua"/>
          <w:sz w:val="24"/>
          <w:szCs w:val="24"/>
        </w:rPr>
        <w:t xml:space="preserve">layout </w:t>
      </w:r>
      <w:r w:rsidRPr="00A14D9F">
        <w:rPr>
          <w:rFonts w:ascii="Book Antiqua" w:hAnsi="Book Antiqua"/>
          <w:sz w:val="24"/>
          <w:szCs w:val="24"/>
        </w:rPr>
        <w:t>leav</w:t>
      </w:r>
      <w:r w:rsidR="0075248A" w:rsidRPr="00A14D9F">
        <w:rPr>
          <w:rFonts w:ascii="Book Antiqua" w:hAnsi="Book Antiqua"/>
          <w:sz w:val="24"/>
          <w:szCs w:val="24"/>
        </w:rPr>
        <w:t>e</w:t>
      </w:r>
      <w:r w:rsidRPr="00A14D9F">
        <w:rPr>
          <w:rFonts w:ascii="Book Antiqua" w:hAnsi="Book Antiqua"/>
          <w:sz w:val="24"/>
          <w:szCs w:val="24"/>
        </w:rPr>
        <w:t xml:space="preserve"> much to be desired</w:t>
      </w:r>
      <w:r w:rsidR="00F11BA5" w:rsidRPr="00A14D9F">
        <w:rPr>
          <w:rFonts w:ascii="Book Antiqua" w:hAnsi="Book Antiqua"/>
          <w:sz w:val="24"/>
          <w:szCs w:val="24"/>
        </w:rPr>
        <w:t>.   Illustration is</w:t>
      </w:r>
      <w:r w:rsidRPr="00A14D9F">
        <w:rPr>
          <w:rFonts w:ascii="Book Antiqua" w:hAnsi="Book Antiqua"/>
          <w:sz w:val="24"/>
          <w:szCs w:val="24"/>
        </w:rPr>
        <w:t xml:space="preserve"> not just an add-on but an integral and essential part of the content. </w:t>
      </w:r>
      <w:r w:rsidR="00F11BA5" w:rsidRPr="00A14D9F">
        <w:rPr>
          <w:rFonts w:ascii="Book Antiqua" w:hAnsi="Book Antiqua"/>
          <w:sz w:val="24"/>
          <w:szCs w:val="24"/>
        </w:rPr>
        <w:t xml:space="preserve">Design of the layout of the textbook is a specialized professional activity, and should be </w:t>
      </w:r>
      <w:r w:rsidR="0075248A" w:rsidRPr="00A14D9F">
        <w:rPr>
          <w:rFonts w:ascii="Book Antiqua" w:hAnsi="Book Antiqua"/>
          <w:sz w:val="24"/>
          <w:szCs w:val="24"/>
        </w:rPr>
        <w:t>duly</w:t>
      </w:r>
      <w:r w:rsidR="00927C94" w:rsidRPr="00A14D9F">
        <w:rPr>
          <w:rFonts w:ascii="Book Antiqua" w:hAnsi="Book Antiqua"/>
          <w:sz w:val="24"/>
          <w:szCs w:val="24"/>
        </w:rPr>
        <w:t xml:space="preserve"> </w:t>
      </w:r>
      <w:r w:rsidR="001D7B4F" w:rsidRPr="00A14D9F">
        <w:rPr>
          <w:rFonts w:ascii="Book Antiqua" w:hAnsi="Book Antiqua"/>
          <w:sz w:val="24"/>
          <w:szCs w:val="24"/>
        </w:rPr>
        <w:t xml:space="preserve">recognized. </w:t>
      </w:r>
      <w:r w:rsidR="00F11BA5" w:rsidRPr="00A14D9F">
        <w:rPr>
          <w:rFonts w:ascii="Book Antiqua" w:hAnsi="Book Antiqua"/>
          <w:sz w:val="24"/>
          <w:szCs w:val="24"/>
        </w:rPr>
        <w:t xml:space="preserve">The layout </w:t>
      </w:r>
      <w:r w:rsidR="0075248A" w:rsidRPr="00A14D9F">
        <w:rPr>
          <w:rFonts w:ascii="Book Antiqua" w:hAnsi="Book Antiqua"/>
          <w:sz w:val="24"/>
          <w:szCs w:val="24"/>
        </w:rPr>
        <w:t xml:space="preserve">should </w:t>
      </w:r>
      <w:r w:rsidR="00F11BA5" w:rsidRPr="00A14D9F">
        <w:rPr>
          <w:rFonts w:ascii="Book Antiqua" w:hAnsi="Book Antiqua"/>
          <w:sz w:val="24"/>
          <w:szCs w:val="24"/>
        </w:rPr>
        <w:t>guide</w:t>
      </w:r>
      <w:r w:rsidR="0075248A" w:rsidRPr="00A14D9F">
        <w:rPr>
          <w:rFonts w:ascii="Book Antiqua" w:hAnsi="Book Antiqua"/>
          <w:sz w:val="24"/>
          <w:szCs w:val="24"/>
        </w:rPr>
        <w:t xml:space="preserve"> </w:t>
      </w:r>
      <w:r w:rsidR="00F11BA5" w:rsidRPr="00A14D9F">
        <w:rPr>
          <w:rFonts w:ascii="Book Antiqua" w:hAnsi="Book Antiqua"/>
          <w:sz w:val="24"/>
          <w:szCs w:val="24"/>
        </w:rPr>
        <w:t xml:space="preserve">students in reading the content and facilitate </w:t>
      </w:r>
      <w:r w:rsidR="005D2FD1" w:rsidRPr="00A14D9F">
        <w:rPr>
          <w:rFonts w:ascii="Book Antiqua" w:hAnsi="Book Antiqua"/>
          <w:sz w:val="24"/>
          <w:szCs w:val="24"/>
        </w:rPr>
        <w:t>learning. This guidance supplement</w:t>
      </w:r>
      <w:r w:rsidR="0075248A" w:rsidRPr="00A14D9F">
        <w:rPr>
          <w:rFonts w:ascii="Book Antiqua" w:hAnsi="Book Antiqua"/>
          <w:sz w:val="24"/>
          <w:szCs w:val="24"/>
        </w:rPr>
        <w:t>s</w:t>
      </w:r>
      <w:r w:rsidR="005D2FD1" w:rsidRPr="00A14D9F">
        <w:rPr>
          <w:rFonts w:ascii="Book Antiqua" w:hAnsi="Book Antiqua"/>
          <w:sz w:val="24"/>
          <w:szCs w:val="24"/>
        </w:rPr>
        <w:t xml:space="preserve"> the effort of the teacher and enable</w:t>
      </w:r>
      <w:r w:rsidR="0075248A" w:rsidRPr="00A14D9F">
        <w:rPr>
          <w:rFonts w:ascii="Book Antiqua" w:hAnsi="Book Antiqua"/>
          <w:sz w:val="24"/>
          <w:szCs w:val="24"/>
        </w:rPr>
        <w:t>s</w:t>
      </w:r>
      <w:r w:rsidR="005D2FD1" w:rsidRPr="00A14D9F">
        <w:rPr>
          <w:rFonts w:ascii="Book Antiqua" w:hAnsi="Book Antiqua"/>
          <w:sz w:val="24"/>
          <w:szCs w:val="24"/>
        </w:rPr>
        <w:t xml:space="preserve"> the student to learn more effectively </w:t>
      </w:r>
      <w:r w:rsidR="0075248A" w:rsidRPr="00A14D9F">
        <w:rPr>
          <w:rFonts w:ascii="Book Antiqua" w:hAnsi="Book Antiqua"/>
          <w:sz w:val="24"/>
          <w:szCs w:val="24"/>
        </w:rPr>
        <w:t xml:space="preserve">at </w:t>
      </w:r>
      <w:r w:rsidR="001D7B4F" w:rsidRPr="00A14D9F">
        <w:rPr>
          <w:rFonts w:ascii="Book Antiqua" w:hAnsi="Book Antiqua"/>
          <w:sz w:val="24"/>
          <w:szCs w:val="24"/>
        </w:rPr>
        <w:t>his/</w:t>
      </w:r>
      <w:r w:rsidR="000D28BA" w:rsidRPr="00A14D9F">
        <w:rPr>
          <w:rFonts w:ascii="Book Antiqua" w:hAnsi="Book Antiqua"/>
          <w:sz w:val="24"/>
          <w:szCs w:val="24"/>
        </w:rPr>
        <w:t xml:space="preserve">her </w:t>
      </w:r>
      <w:r w:rsidR="005D2FD1" w:rsidRPr="00A14D9F">
        <w:rPr>
          <w:rFonts w:ascii="Book Antiqua" w:hAnsi="Book Antiqua"/>
          <w:sz w:val="24"/>
          <w:szCs w:val="24"/>
        </w:rPr>
        <w:t xml:space="preserve">own pace. </w:t>
      </w:r>
    </w:p>
    <w:p w:rsidR="0026024B" w:rsidRDefault="0026024B" w:rsidP="008D04DB">
      <w:pPr>
        <w:spacing w:after="0" w:line="276" w:lineRule="auto"/>
        <w:ind w:right="-331"/>
        <w:contextualSpacing/>
        <w:rPr>
          <w:rFonts w:ascii="Book Antiqua" w:hAnsi="Book Antiqua"/>
          <w:sz w:val="24"/>
          <w:szCs w:val="24"/>
        </w:rPr>
      </w:pPr>
    </w:p>
    <w:p w:rsidR="00394123" w:rsidRPr="00A14D9F" w:rsidRDefault="00743A89"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The present arrangement is to prepare the </w:t>
      </w:r>
      <w:r w:rsidR="00394123" w:rsidRPr="00A14D9F">
        <w:rPr>
          <w:rFonts w:ascii="Book Antiqua" w:hAnsi="Book Antiqua"/>
          <w:sz w:val="24"/>
          <w:szCs w:val="24"/>
        </w:rPr>
        <w:t>Sinhala version</w:t>
      </w:r>
      <w:r w:rsidRPr="00A14D9F">
        <w:rPr>
          <w:rFonts w:ascii="Book Antiqua" w:hAnsi="Book Antiqua"/>
          <w:sz w:val="24"/>
          <w:szCs w:val="24"/>
        </w:rPr>
        <w:t xml:space="preserve"> and then to </w:t>
      </w:r>
      <w:r w:rsidR="00394123" w:rsidRPr="00A14D9F">
        <w:rPr>
          <w:rFonts w:ascii="Book Antiqua" w:hAnsi="Book Antiqua"/>
          <w:sz w:val="24"/>
          <w:szCs w:val="24"/>
        </w:rPr>
        <w:t xml:space="preserve">translate </w:t>
      </w:r>
      <w:r w:rsidRPr="00A14D9F">
        <w:rPr>
          <w:rFonts w:ascii="Book Antiqua" w:hAnsi="Book Antiqua"/>
          <w:sz w:val="24"/>
          <w:szCs w:val="24"/>
        </w:rPr>
        <w:t xml:space="preserve">it to </w:t>
      </w:r>
      <w:r w:rsidR="00394123" w:rsidRPr="00A14D9F">
        <w:rPr>
          <w:rFonts w:ascii="Book Antiqua" w:hAnsi="Book Antiqua"/>
          <w:sz w:val="24"/>
          <w:szCs w:val="24"/>
        </w:rPr>
        <w:t xml:space="preserve">Tamil and English languages. The translations are done by persons who are </w:t>
      </w:r>
      <w:r w:rsidR="00394123" w:rsidRPr="00A14D9F">
        <w:rPr>
          <w:rFonts w:ascii="Book Antiqua" w:hAnsi="Book Antiqua"/>
          <w:sz w:val="24"/>
          <w:szCs w:val="24"/>
        </w:rPr>
        <w:lastRenderedPageBreak/>
        <w:t xml:space="preserve">language experts but not specialists in the subject. As a result there are many inaccuracies in the English and Tamil versions of the books. </w:t>
      </w:r>
      <w:r w:rsidR="0007125B">
        <w:rPr>
          <w:rFonts w:ascii="Book Antiqua" w:hAnsi="Book Antiqua"/>
          <w:sz w:val="24"/>
          <w:szCs w:val="24"/>
        </w:rPr>
        <w:t>Therefore, i</w:t>
      </w:r>
      <w:r w:rsidR="008D0630" w:rsidRPr="00A14D9F">
        <w:rPr>
          <w:rFonts w:ascii="Book Antiqua" w:hAnsi="Book Antiqua"/>
          <w:sz w:val="24"/>
          <w:szCs w:val="24"/>
        </w:rPr>
        <w:t>t is recommended the curriculum content specification is prepared in English and then given to separate textbook writing teams in three media to prepare the draft textbooks in three media concurrently.  The three drafts should be review</w:t>
      </w:r>
      <w:r w:rsidR="0007125B">
        <w:rPr>
          <w:rFonts w:ascii="Book Antiqua" w:hAnsi="Book Antiqua"/>
          <w:sz w:val="24"/>
          <w:szCs w:val="24"/>
        </w:rPr>
        <w:t>ed together</w:t>
      </w:r>
      <w:r w:rsidR="008D0630" w:rsidRPr="00A14D9F">
        <w:rPr>
          <w:rFonts w:ascii="Book Antiqua" w:hAnsi="Book Antiqua"/>
          <w:sz w:val="24"/>
          <w:szCs w:val="24"/>
        </w:rPr>
        <w:t xml:space="preserve"> by multicultural panels of content experts. </w:t>
      </w:r>
    </w:p>
    <w:p w:rsidR="002C614B" w:rsidRPr="00A14D9F" w:rsidRDefault="002C614B" w:rsidP="008D04DB">
      <w:pPr>
        <w:spacing w:after="0" w:line="276" w:lineRule="auto"/>
        <w:ind w:right="-331"/>
        <w:contextualSpacing/>
        <w:rPr>
          <w:rFonts w:ascii="Book Antiqua" w:hAnsi="Book Antiqua"/>
          <w:sz w:val="24"/>
          <w:szCs w:val="24"/>
        </w:rPr>
      </w:pPr>
    </w:p>
    <w:p w:rsidR="00792BAB" w:rsidRPr="00A14D9F" w:rsidRDefault="004328CB" w:rsidP="008D04DB">
      <w:pPr>
        <w:spacing w:after="120" w:line="276" w:lineRule="auto"/>
        <w:ind w:right="-331"/>
        <w:contextualSpacing/>
        <w:rPr>
          <w:rFonts w:ascii="Book Antiqua" w:hAnsi="Book Antiqua"/>
          <w:b/>
          <w:bCs/>
          <w:sz w:val="24"/>
          <w:szCs w:val="24"/>
        </w:rPr>
      </w:pPr>
      <w:r w:rsidRPr="00A14D9F">
        <w:rPr>
          <w:rFonts w:ascii="Book Antiqua" w:hAnsi="Book Antiqua"/>
          <w:b/>
          <w:bCs/>
          <w:sz w:val="24"/>
          <w:szCs w:val="24"/>
        </w:rPr>
        <w:t>Duration of School Span</w:t>
      </w:r>
    </w:p>
    <w:p w:rsidR="000E01FE" w:rsidRPr="00A14D9F" w:rsidRDefault="004328CB" w:rsidP="008D04DB">
      <w:pPr>
        <w:spacing w:after="120" w:line="276" w:lineRule="auto"/>
        <w:ind w:right="-331"/>
        <w:contextualSpacing/>
        <w:rPr>
          <w:rFonts w:ascii="Book Antiqua" w:hAnsi="Book Antiqua"/>
          <w:sz w:val="24"/>
          <w:szCs w:val="24"/>
        </w:rPr>
      </w:pPr>
      <w:r w:rsidRPr="00A14D9F">
        <w:rPr>
          <w:rFonts w:ascii="Book Antiqua" w:hAnsi="Book Antiqua"/>
          <w:sz w:val="24"/>
          <w:szCs w:val="24"/>
        </w:rPr>
        <w:t xml:space="preserve">The span of general education in </w:t>
      </w:r>
      <w:r w:rsidR="00792BAB" w:rsidRPr="00A14D9F">
        <w:rPr>
          <w:rFonts w:ascii="Book Antiqua" w:hAnsi="Book Antiqua"/>
          <w:sz w:val="24"/>
          <w:szCs w:val="24"/>
        </w:rPr>
        <w:t>nearly all</w:t>
      </w:r>
      <w:r w:rsidRPr="00A14D9F">
        <w:rPr>
          <w:rFonts w:ascii="Book Antiqua" w:hAnsi="Book Antiqua"/>
          <w:sz w:val="24"/>
          <w:szCs w:val="24"/>
        </w:rPr>
        <w:t xml:space="preserve"> countries varies from 12 to 13 years. A child enters school at the age of 5 </w:t>
      </w:r>
      <w:r w:rsidR="00792BAB" w:rsidRPr="00A14D9F">
        <w:rPr>
          <w:rFonts w:ascii="Book Antiqua" w:hAnsi="Book Antiqua"/>
          <w:sz w:val="24"/>
          <w:szCs w:val="24"/>
        </w:rPr>
        <w:t>or</w:t>
      </w:r>
      <w:r w:rsidRPr="00A14D9F">
        <w:rPr>
          <w:rFonts w:ascii="Book Antiqua" w:hAnsi="Book Antiqua"/>
          <w:sz w:val="24"/>
          <w:szCs w:val="24"/>
        </w:rPr>
        <w:t xml:space="preserve"> 6 years. Sri Lanka</w:t>
      </w:r>
      <w:r w:rsidR="00792BAB" w:rsidRPr="00A14D9F">
        <w:rPr>
          <w:rFonts w:ascii="Book Antiqua" w:hAnsi="Book Antiqua"/>
          <w:sz w:val="24"/>
          <w:szCs w:val="24"/>
        </w:rPr>
        <w:t xml:space="preserve"> currently</w:t>
      </w:r>
      <w:r w:rsidRPr="00A14D9F">
        <w:rPr>
          <w:rFonts w:ascii="Book Antiqua" w:hAnsi="Book Antiqua"/>
          <w:sz w:val="24"/>
          <w:szCs w:val="24"/>
        </w:rPr>
        <w:t xml:space="preserve"> has a school span of 13 years</w:t>
      </w:r>
      <w:r w:rsidR="00792BAB" w:rsidRPr="00A14D9F">
        <w:rPr>
          <w:rFonts w:ascii="Book Antiqua" w:hAnsi="Book Antiqua"/>
          <w:sz w:val="24"/>
          <w:szCs w:val="24"/>
        </w:rPr>
        <w:t>:</w:t>
      </w:r>
      <w:r w:rsidRPr="00A14D9F">
        <w:rPr>
          <w:rFonts w:ascii="Book Antiqua" w:hAnsi="Book Antiqua"/>
          <w:sz w:val="24"/>
          <w:szCs w:val="24"/>
        </w:rPr>
        <w:t xml:space="preserve"> primary 5 years, junior secondary 4 years, and senior secondary 4 years (G.C.E.</w:t>
      </w:r>
      <w:r w:rsidR="00792BAB" w:rsidRPr="00A14D9F">
        <w:rPr>
          <w:rFonts w:ascii="Book Antiqua" w:hAnsi="Book Antiqua"/>
          <w:sz w:val="24"/>
          <w:szCs w:val="24"/>
        </w:rPr>
        <w:t xml:space="preserve"> </w:t>
      </w:r>
      <w:r w:rsidRPr="00A14D9F">
        <w:rPr>
          <w:rFonts w:ascii="Book Antiqua" w:hAnsi="Book Antiqua"/>
          <w:sz w:val="24"/>
          <w:szCs w:val="24"/>
        </w:rPr>
        <w:t>O</w:t>
      </w:r>
      <w:r w:rsidR="00792BAB" w:rsidRPr="00A14D9F">
        <w:rPr>
          <w:rFonts w:ascii="Book Antiqua" w:hAnsi="Book Antiqua"/>
          <w:sz w:val="24"/>
          <w:szCs w:val="24"/>
        </w:rPr>
        <w:t>-</w:t>
      </w:r>
      <w:r w:rsidRPr="00A14D9F">
        <w:rPr>
          <w:rFonts w:ascii="Book Antiqua" w:hAnsi="Book Antiqua"/>
          <w:sz w:val="24"/>
          <w:szCs w:val="24"/>
        </w:rPr>
        <w:t>L</w:t>
      </w:r>
      <w:r w:rsidR="00792BAB" w:rsidRPr="00A14D9F">
        <w:rPr>
          <w:rFonts w:ascii="Book Antiqua" w:hAnsi="Book Antiqua"/>
          <w:sz w:val="24"/>
          <w:szCs w:val="24"/>
        </w:rPr>
        <w:t>—</w:t>
      </w:r>
      <w:r w:rsidRPr="00A14D9F">
        <w:rPr>
          <w:rFonts w:ascii="Book Antiqua" w:hAnsi="Book Antiqua"/>
          <w:sz w:val="24"/>
          <w:szCs w:val="24"/>
        </w:rPr>
        <w:t xml:space="preserve"> </w:t>
      </w:r>
      <w:r w:rsidR="00B52B05" w:rsidRPr="00A14D9F">
        <w:rPr>
          <w:rFonts w:ascii="Book Antiqua" w:hAnsi="Book Antiqua"/>
          <w:sz w:val="24"/>
          <w:szCs w:val="24"/>
        </w:rPr>
        <w:t>2 and G.C.E</w:t>
      </w:r>
      <w:r w:rsidR="00792BAB" w:rsidRPr="00A14D9F">
        <w:rPr>
          <w:rFonts w:ascii="Book Antiqua" w:hAnsi="Book Antiqua"/>
          <w:sz w:val="24"/>
          <w:szCs w:val="24"/>
        </w:rPr>
        <w:t>.</w:t>
      </w:r>
      <w:r w:rsidRPr="00A14D9F">
        <w:rPr>
          <w:rFonts w:ascii="Book Antiqua" w:hAnsi="Book Antiqua"/>
          <w:sz w:val="24"/>
          <w:szCs w:val="24"/>
        </w:rPr>
        <w:t xml:space="preserve"> A</w:t>
      </w:r>
      <w:r w:rsidR="00792BAB" w:rsidRPr="00A14D9F">
        <w:rPr>
          <w:rFonts w:ascii="Book Antiqua" w:hAnsi="Book Antiqua"/>
          <w:sz w:val="24"/>
          <w:szCs w:val="24"/>
        </w:rPr>
        <w:t>-</w:t>
      </w:r>
      <w:r w:rsidRPr="00A14D9F">
        <w:rPr>
          <w:rFonts w:ascii="Book Antiqua" w:hAnsi="Book Antiqua"/>
          <w:sz w:val="24"/>
          <w:szCs w:val="24"/>
        </w:rPr>
        <w:t>L</w:t>
      </w:r>
      <w:r w:rsidR="00792BAB" w:rsidRPr="00A14D9F">
        <w:rPr>
          <w:rFonts w:ascii="Book Antiqua" w:hAnsi="Book Antiqua"/>
          <w:sz w:val="24"/>
          <w:szCs w:val="24"/>
        </w:rPr>
        <w:t xml:space="preserve">— </w:t>
      </w:r>
      <w:r w:rsidRPr="00A14D9F">
        <w:rPr>
          <w:rFonts w:ascii="Book Antiqua" w:hAnsi="Book Antiqua"/>
          <w:sz w:val="24"/>
          <w:szCs w:val="24"/>
        </w:rPr>
        <w:t xml:space="preserve">2). If a child proceeds without failing any grades </w:t>
      </w:r>
      <w:r w:rsidR="00A6792C">
        <w:rPr>
          <w:rFonts w:ascii="Book Antiqua" w:hAnsi="Book Antiqua"/>
          <w:sz w:val="24"/>
          <w:szCs w:val="24"/>
        </w:rPr>
        <w:t xml:space="preserve">he/she </w:t>
      </w:r>
      <w:r w:rsidRPr="00A14D9F">
        <w:rPr>
          <w:rFonts w:ascii="Book Antiqua" w:hAnsi="Book Antiqua"/>
          <w:sz w:val="24"/>
          <w:szCs w:val="24"/>
        </w:rPr>
        <w:t xml:space="preserve">will be out of </w:t>
      </w:r>
      <w:r w:rsidR="00792BAB" w:rsidRPr="00A14D9F">
        <w:rPr>
          <w:rFonts w:ascii="Book Antiqua" w:hAnsi="Book Antiqua"/>
          <w:sz w:val="24"/>
          <w:szCs w:val="24"/>
        </w:rPr>
        <w:t>school</w:t>
      </w:r>
      <w:r w:rsidRPr="00A14D9F">
        <w:rPr>
          <w:rFonts w:ascii="Book Antiqua" w:hAnsi="Book Antiqua"/>
          <w:sz w:val="24"/>
          <w:szCs w:val="24"/>
        </w:rPr>
        <w:t xml:space="preserve"> at the age of 19</w:t>
      </w:r>
      <w:r w:rsidR="00964AB3" w:rsidRPr="00A14D9F">
        <w:rPr>
          <w:rFonts w:ascii="Book Antiqua" w:hAnsi="Book Antiqua"/>
          <w:sz w:val="24"/>
          <w:szCs w:val="24"/>
        </w:rPr>
        <w:t>+</w:t>
      </w:r>
      <w:r w:rsidR="001D7B4F" w:rsidRPr="00A14D9F">
        <w:rPr>
          <w:rFonts w:ascii="Book Antiqua" w:hAnsi="Book Antiqua"/>
          <w:sz w:val="24"/>
          <w:szCs w:val="24"/>
        </w:rPr>
        <w:t>.  A</w:t>
      </w:r>
      <w:r w:rsidRPr="00A14D9F">
        <w:rPr>
          <w:rFonts w:ascii="Book Antiqua" w:hAnsi="Book Antiqua"/>
          <w:sz w:val="24"/>
          <w:szCs w:val="24"/>
        </w:rPr>
        <w:t xml:space="preserve">fter </w:t>
      </w:r>
      <w:r w:rsidR="001D7B4F" w:rsidRPr="00A14D9F">
        <w:rPr>
          <w:rFonts w:ascii="Book Antiqua" w:hAnsi="Book Antiqua"/>
          <w:sz w:val="24"/>
          <w:szCs w:val="24"/>
        </w:rPr>
        <w:t xml:space="preserve">the </w:t>
      </w:r>
      <w:r w:rsidR="00792BAB" w:rsidRPr="00A14D9F">
        <w:rPr>
          <w:rFonts w:ascii="Book Antiqua" w:hAnsi="Book Antiqua"/>
          <w:sz w:val="24"/>
          <w:szCs w:val="24"/>
        </w:rPr>
        <w:t xml:space="preserve">G.C.E. O-L </w:t>
      </w:r>
      <w:r w:rsidRPr="00A14D9F">
        <w:rPr>
          <w:rFonts w:ascii="Book Antiqua" w:hAnsi="Book Antiqua"/>
          <w:sz w:val="24"/>
          <w:szCs w:val="24"/>
        </w:rPr>
        <w:t>Exam</w:t>
      </w:r>
      <w:r w:rsidR="00792BAB" w:rsidRPr="00A14D9F">
        <w:rPr>
          <w:rFonts w:ascii="Book Antiqua" w:hAnsi="Book Antiqua"/>
          <w:sz w:val="24"/>
          <w:szCs w:val="24"/>
        </w:rPr>
        <w:t>ination</w:t>
      </w:r>
      <w:r w:rsidR="001D7B4F" w:rsidRPr="00A14D9F">
        <w:rPr>
          <w:rFonts w:ascii="Book Antiqua" w:hAnsi="Book Antiqua"/>
          <w:sz w:val="24"/>
          <w:szCs w:val="24"/>
        </w:rPr>
        <w:t>,</w:t>
      </w:r>
      <w:r w:rsidRPr="00A14D9F">
        <w:rPr>
          <w:rFonts w:ascii="Book Antiqua" w:hAnsi="Book Antiqua"/>
          <w:sz w:val="24"/>
          <w:szCs w:val="24"/>
        </w:rPr>
        <w:t xml:space="preserve"> students </w:t>
      </w:r>
      <w:r w:rsidR="00792BAB" w:rsidRPr="00A14D9F">
        <w:rPr>
          <w:rFonts w:ascii="Book Antiqua" w:hAnsi="Book Antiqua"/>
          <w:sz w:val="24"/>
          <w:szCs w:val="24"/>
        </w:rPr>
        <w:t xml:space="preserve">are compelled to </w:t>
      </w:r>
      <w:r w:rsidRPr="00A14D9F">
        <w:rPr>
          <w:rFonts w:ascii="Book Antiqua" w:hAnsi="Book Antiqua"/>
          <w:sz w:val="24"/>
          <w:szCs w:val="24"/>
        </w:rPr>
        <w:t xml:space="preserve">wait at least 6 months before starting </w:t>
      </w:r>
      <w:r w:rsidR="00792BAB" w:rsidRPr="00A14D9F">
        <w:rPr>
          <w:rFonts w:ascii="Book Antiqua" w:hAnsi="Book Antiqua"/>
          <w:sz w:val="24"/>
          <w:szCs w:val="24"/>
        </w:rPr>
        <w:t xml:space="preserve">G.C.E. </w:t>
      </w:r>
      <w:r w:rsidRPr="00A14D9F">
        <w:rPr>
          <w:rFonts w:ascii="Book Antiqua" w:hAnsi="Book Antiqua"/>
          <w:sz w:val="24"/>
          <w:szCs w:val="24"/>
        </w:rPr>
        <w:t>A</w:t>
      </w:r>
      <w:r w:rsidR="00792BAB" w:rsidRPr="00A14D9F">
        <w:rPr>
          <w:rFonts w:ascii="Book Antiqua" w:hAnsi="Book Antiqua"/>
          <w:sz w:val="24"/>
          <w:szCs w:val="24"/>
        </w:rPr>
        <w:t>-</w:t>
      </w:r>
      <w:r w:rsidRPr="00A14D9F">
        <w:rPr>
          <w:rFonts w:ascii="Book Antiqua" w:hAnsi="Book Antiqua"/>
          <w:sz w:val="24"/>
          <w:szCs w:val="24"/>
        </w:rPr>
        <w:t xml:space="preserve">L classes </w:t>
      </w:r>
      <w:r w:rsidR="00792BAB" w:rsidRPr="00A14D9F">
        <w:rPr>
          <w:rFonts w:ascii="Book Antiqua" w:hAnsi="Book Antiqua"/>
          <w:sz w:val="24"/>
          <w:szCs w:val="24"/>
        </w:rPr>
        <w:t xml:space="preserve">for lack of classroom </w:t>
      </w:r>
      <w:r w:rsidRPr="00A14D9F">
        <w:rPr>
          <w:rFonts w:ascii="Book Antiqua" w:hAnsi="Book Antiqua"/>
          <w:sz w:val="24"/>
          <w:szCs w:val="24"/>
        </w:rPr>
        <w:t xml:space="preserve">space to accommodate them.  As a result they are </w:t>
      </w:r>
      <w:r w:rsidR="001D7B4F" w:rsidRPr="00A14D9F">
        <w:rPr>
          <w:rFonts w:ascii="Book Antiqua" w:hAnsi="Book Antiqua"/>
          <w:sz w:val="24"/>
          <w:szCs w:val="24"/>
        </w:rPr>
        <w:t>compelled</w:t>
      </w:r>
      <w:r w:rsidRPr="00A14D9F">
        <w:rPr>
          <w:rFonts w:ascii="Book Antiqua" w:hAnsi="Book Antiqua"/>
          <w:sz w:val="24"/>
          <w:szCs w:val="24"/>
        </w:rPr>
        <w:t xml:space="preserve"> to stay in school after passing the age of 18 years which is the </w:t>
      </w:r>
      <w:r w:rsidR="001D7B4F" w:rsidRPr="00A14D9F">
        <w:rPr>
          <w:rFonts w:ascii="Book Antiqua" w:hAnsi="Book Antiqua"/>
          <w:sz w:val="24"/>
          <w:szCs w:val="24"/>
        </w:rPr>
        <w:t xml:space="preserve">legal beginning </w:t>
      </w:r>
      <w:r w:rsidR="00C85ED2" w:rsidRPr="00A14D9F">
        <w:rPr>
          <w:rFonts w:ascii="Book Antiqua" w:hAnsi="Book Antiqua"/>
          <w:sz w:val="24"/>
          <w:szCs w:val="24"/>
        </w:rPr>
        <w:t xml:space="preserve">of adulthood. </w:t>
      </w:r>
    </w:p>
    <w:p w:rsidR="0026024B" w:rsidRDefault="0026024B" w:rsidP="008D04DB">
      <w:pPr>
        <w:spacing w:after="0" w:line="276" w:lineRule="auto"/>
        <w:ind w:right="-331"/>
        <w:contextualSpacing/>
        <w:rPr>
          <w:rFonts w:ascii="Book Antiqua" w:hAnsi="Book Antiqua"/>
          <w:sz w:val="24"/>
          <w:szCs w:val="24"/>
        </w:rPr>
      </w:pPr>
    </w:p>
    <w:p w:rsidR="004328CB" w:rsidRPr="00A14D9F" w:rsidRDefault="004328CB"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Under these circumstances by the time a student enters a university or an Institute of Further Education </w:t>
      </w:r>
      <w:r w:rsidR="00A6792C">
        <w:rPr>
          <w:rFonts w:ascii="Book Antiqua" w:hAnsi="Book Antiqua"/>
          <w:sz w:val="24"/>
          <w:szCs w:val="24"/>
        </w:rPr>
        <w:t xml:space="preserve">he/she </w:t>
      </w:r>
      <w:r w:rsidRPr="00A14D9F">
        <w:rPr>
          <w:rFonts w:ascii="Book Antiqua" w:hAnsi="Book Antiqua"/>
          <w:sz w:val="24"/>
          <w:szCs w:val="24"/>
        </w:rPr>
        <w:t xml:space="preserve">will be 20 or 21 years and </w:t>
      </w:r>
      <w:r w:rsidR="0045169B" w:rsidRPr="00A14D9F">
        <w:rPr>
          <w:rFonts w:ascii="Book Antiqua" w:hAnsi="Book Antiqua"/>
          <w:sz w:val="24"/>
          <w:szCs w:val="24"/>
        </w:rPr>
        <w:t xml:space="preserve">is likely to </w:t>
      </w:r>
      <w:r w:rsidRPr="00A14D9F">
        <w:rPr>
          <w:rFonts w:ascii="Book Antiqua" w:hAnsi="Book Antiqua"/>
          <w:sz w:val="24"/>
          <w:szCs w:val="24"/>
        </w:rPr>
        <w:t>pass out at the age of 24 or 25 years. The best years of youth are wasted in school. Therefore</w:t>
      </w:r>
      <w:r w:rsidR="00964AB3" w:rsidRPr="00A14D9F">
        <w:rPr>
          <w:rFonts w:ascii="Book Antiqua" w:hAnsi="Book Antiqua"/>
          <w:sz w:val="24"/>
          <w:szCs w:val="24"/>
        </w:rPr>
        <w:t>,</w:t>
      </w:r>
      <w:r w:rsidRPr="00A14D9F">
        <w:rPr>
          <w:rFonts w:ascii="Book Antiqua" w:hAnsi="Book Antiqua"/>
          <w:sz w:val="24"/>
          <w:szCs w:val="24"/>
        </w:rPr>
        <w:t xml:space="preserve"> it is proposed that the </w:t>
      </w:r>
      <w:r w:rsidRPr="0007125B">
        <w:rPr>
          <w:rFonts w:ascii="Book Antiqua" w:hAnsi="Book Antiqua"/>
          <w:b/>
          <w:bCs/>
          <w:sz w:val="24"/>
          <w:szCs w:val="24"/>
        </w:rPr>
        <w:t>school span be reduced to 12 years</w:t>
      </w:r>
      <w:r w:rsidRPr="00A14D9F">
        <w:rPr>
          <w:rFonts w:ascii="Book Antiqua" w:hAnsi="Book Antiqua"/>
          <w:sz w:val="24"/>
          <w:szCs w:val="24"/>
        </w:rPr>
        <w:t xml:space="preserve">.  The 4 years spent at the junior secondary stage can be easily </w:t>
      </w:r>
      <w:r w:rsidR="0045169B" w:rsidRPr="00A14D9F">
        <w:rPr>
          <w:rFonts w:ascii="Book Antiqua" w:hAnsi="Book Antiqua"/>
          <w:sz w:val="24"/>
          <w:szCs w:val="24"/>
        </w:rPr>
        <w:t>curtailed</w:t>
      </w:r>
      <w:r w:rsidRPr="00A14D9F">
        <w:rPr>
          <w:rFonts w:ascii="Book Antiqua" w:hAnsi="Book Antiqua"/>
          <w:sz w:val="24"/>
          <w:szCs w:val="24"/>
        </w:rPr>
        <w:t xml:space="preserve"> to 3 years. Schools </w:t>
      </w:r>
      <w:r w:rsidR="0045169B" w:rsidRPr="00A14D9F">
        <w:rPr>
          <w:rFonts w:ascii="Book Antiqua" w:hAnsi="Book Antiqua"/>
          <w:sz w:val="24"/>
          <w:szCs w:val="24"/>
        </w:rPr>
        <w:t>seeking</w:t>
      </w:r>
      <w:r w:rsidRPr="00A14D9F">
        <w:rPr>
          <w:rFonts w:ascii="Book Antiqua" w:hAnsi="Book Antiqua"/>
          <w:sz w:val="24"/>
          <w:szCs w:val="24"/>
        </w:rPr>
        <w:t xml:space="preserve"> to load students with facts are no longer necessary as knowledge changes rapidly and gets </w:t>
      </w:r>
      <w:r w:rsidR="0045169B" w:rsidRPr="00A14D9F">
        <w:rPr>
          <w:rFonts w:ascii="Book Antiqua" w:hAnsi="Book Antiqua"/>
          <w:sz w:val="24"/>
          <w:szCs w:val="24"/>
        </w:rPr>
        <w:t>outdated fast</w:t>
      </w:r>
      <w:r w:rsidR="001D7B4F" w:rsidRPr="00A14D9F">
        <w:rPr>
          <w:rFonts w:ascii="Book Antiqua" w:hAnsi="Book Antiqua"/>
          <w:sz w:val="24"/>
          <w:szCs w:val="24"/>
        </w:rPr>
        <w:t>.</w:t>
      </w:r>
      <w:r w:rsidRPr="00A14D9F">
        <w:rPr>
          <w:rFonts w:ascii="Book Antiqua" w:hAnsi="Book Antiqua"/>
          <w:sz w:val="24"/>
          <w:szCs w:val="24"/>
        </w:rPr>
        <w:t xml:space="preserve"> </w:t>
      </w:r>
      <w:r w:rsidR="001D7B4F" w:rsidRPr="00A14D9F">
        <w:rPr>
          <w:rFonts w:ascii="Book Antiqua" w:hAnsi="Book Antiqua"/>
          <w:sz w:val="24"/>
          <w:szCs w:val="24"/>
        </w:rPr>
        <w:t>W</w:t>
      </w:r>
      <w:r w:rsidRPr="00A14D9F">
        <w:rPr>
          <w:rFonts w:ascii="Book Antiqua" w:hAnsi="Book Antiqua"/>
          <w:sz w:val="24"/>
          <w:szCs w:val="24"/>
        </w:rPr>
        <w:t xml:space="preserve">hat is necessary is to develop </w:t>
      </w:r>
      <w:r w:rsidR="00364E81" w:rsidRPr="00A14D9F">
        <w:rPr>
          <w:rFonts w:ascii="Book Antiqua" w:hAnsi="Book Antiqua"/>
          <w:sz w:val="24"/>
          <w:szCs w:val="24"/>
        </w:rPr>
        <w:t xml:space="preserve">the </w:t>
      </w:r>
      <w:r w:rsidR="001D7B4F" w:rsidRPr="00A14D9F">
        <w:rPr>
          <w:rFonts w:ascii="Book Antiqua" w:hAnsi="Book Antiqua"/>
          <w:sz w:val="24"/>
          <w:szCs w:val="24"/>
        </w:rPr>
        <w:t>capacity</w:t>
      </w:r>
      <w:r w:rsidRPr="00A14D9F">
        <w:rPr>
          <w:rFonts w:ascii="Book Antiqua" w:hAnsi="Book Antiqua"/>
          <w:sz w:val="24"/>
          <w:szCs w:val="24"/>
        </w:rPr>
        <w:t xml:space="preserve"> to learn. </w:t>
      </w:r>
      <w:r w:rsidR="00364E81" w:rsidRPr="00A14D9F">
        <w:rPr>
          <w:rFonts w:ascii="Book Antiqua" w:hAnsi="Book Antiqua"/>
          <w:sz w:val="24"/>
          <w:szCs w:val="24"/>
        </w:rPr>
        <w:t>Hence</w:t>
      </w:r>
      <w:r w:rsidRPr="00A14D9F">
        <w:rPr>
          <w:rFonts w:ascii="Book Antiqua" w:hAnsi="Book Antiqua"/>
          <w:sz w:val="24"/>
          <w:szCs w:val="24"/>
        </w:rPr>
        <w:t xml:space="preserve"> the school span can be reduced to 12 years </w:t>
      </w:r>
      <w:r w:rsidR="00364E81" w:rsidRPr="00A14D9F">
        <w:rPr>
          <w:rFonts w:ascii="Book Antiqua" w:hAnsi="Book Antiqua"/>
          <w:sz w:val="24"/>
          <w:szCs w:val="24"/>
        </w:rPr>
        <w:t>through</w:t>
      </w:r>
      <w:r w:rsidRPr="00A14D9F">
        <w:rPr>
          <w:rFonts w:ascii="Book Antiqua" w:hAnsi="Book Antiqua"/>
          <w:sz w:val="24"/>
          <w:szCs w:val="24"/>
        </w:rPr>
        <w:t xml:space="preserve"> reducing </w:t>
      </w:r>
      <w:r w:rsidR="00364E81" w:rsidRPr="00A14D9F">
        <w:rPr>
          <w:rFonts w:ascii="Book Antiqua" w:hAnsi="Book Antiqua"/>
          <w:sz w:val="24"/>
          <w:szCs w:val="24"/>
        </w:rPr>
        <w:t xml:space="preserve">by </w:t>
      </w:r>
      <w:r w:rsidRPr="00A14D9F">
        <w:rPr>
          <w:rFonts w:ascii="Book Antiqua" w:hAnsi="Book Antiqua"/>
          <w:sz w:val="24"/>
          <w:szCs w:val="24"/>
        </w:rPr>
        <w:t>one year the junior secondary stage.</w:t>
      </w:r>
    </w:p>
    <w:p w:rsidR="0045169B" w:rsidRPr="00A14D9F" w:rsidRDefault="0045169B" w:rsidP="008D04DB">
      <w:pPr>
        <w:spacing w:after="0" w:line="276" w:lineRule="auto"/>
        <w:ind w:right="-331"/>
        <w:contextualSpacing/>
        <w:rPr>
          <w:rFonts w:ascii="Book Antiqua" w:hAnsi="Book Antiqua"/>
          <w:sz w:val="24"/>
          <w:szCs w:val="24"/>
        </w:rPr>
      </w:pPr>
    </w:p>
    <w:p w:rsidR="004328CB" w:rsidRPr="00A14D9F" w:rsidRDefault="004328CB"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The </w:t>
      </w:r>
      <w:r w:rsidR="00364E81" w:rsidRPr="00A14D9F">
        <w:rPr>
          <w:rFonts w:ascii="Book Antiqua" w:hAnsi="Book Antiqua"/>
          <w:sz w:val="24"/>
          <w:szCs w:val="24"/>
        </w:rPr>
        <w:t>long intervals</w:t>
      </w:r>
      <w:r w:rsidRPr="00A14D9F">
        <w:rPr>
          <w:rFonts w:ascii="Book Antiqua" w:hAnsi="Book Antiqua"/>
          <w:sz w:val="24"/>
          <w:szCs w:val="24"/>
        </w:rPr>
        <w:t xml:space="preserve"> between the </w:t>
      </w:r>
      <w:r w:rsidR="00364E81" w:rsidRPr="00A14D9F">
        <w:rPr>
          <w:rFonts w:ascii="Book Antiqua" w:hAnsi="Book Antiqua"/>
          <w:sz w:val="24"/>
          <w:szCs w:val="24"/>
        </w:rPr>
        <w:t xml:space="preserve">G.C.E. O-L </w:t>
      </w:r>
      <w:r w:rsidRPr="00A14D9F">
        <w:rPr>
          <w:rFonts w:ascii="Book Antiqua" w:hAnsi="Book Antiqua"/>
          <w:sz w:val="24"/>
          <w:szCs w:val="24"/>
        </w:rPr>
        <w:t xml:space="preserve">Examination and the commencement of </w:t>
      </w:r>
      <w:r w:rsidR="00364E81" w:rsidRPr="00A14D9F">
        <w:rPr>
          <w:rFonts w:ascii="Book Antiqua" w:hAnsi="Book Antiqua"/>
          <w:sz w:val="24"/>
          <w:szCs w:val="24"/>
        </w:rPr>
        <w:t xml:space="preserve">G.C.E. </w:t>
      </w:r>
      <w:r w:rsidRPr="00A14D9F">
        <w:rPr>
          <w:rFonts w:ascii="Book Antiqua" w:hAnsi="Book Antiqua"/>
          <w:sz w:val="24"/>
          <w:szCs w:val="24"/>
        </w:rPr>
        <w:t>A</w:t>
      </w:r>
      <w:r w:rsidR="00364E81" w:rsidRPr="00A14D9F">
        <w:rPr>
          <w:rFonts w:ascii="Book Antiqua" w:hAnsi="Book Antiqua"/>
          <w:sz w:val="24"/>
          <w:szCs w:val="24"/>
        </w:rPr>
        <w:t>-</w:t>
      </w:r>
      <w:r w:rsidRPr="00A14D9F">
        <w:rPr>
          <w:rFonts w:ascii="Book Antiqua" w:hAnsi="Book Antiqua"/>
          <w:sz w:val="24"/>
          <w:szCs w:val="24"/>
        </w:rPr>
        <w:t>L classes</w:t>
      </w:r>
      <w:r w:rsidR="00364E81" w:rsidRPr="00A14D9F">
        <w:rPr>
          <w:rFonts w:ascii="Book Antiqua" w:hAnsi="Book Antiqua"/>
          <w:sz w:val="24"/>
          <w:szCs w:val="24"/>
        </w:rPr>
        <w:t>,</w:t>
      </w:r>
      <w:r w:rsidRPr="00A14D9F">
        <w:rPr>
          <w:rFonts w:ascii="Book Antiqua" w:hAnsi="Book Antiqua"/>
          <w:sz w:val="24"/>
          <w:szCs w:val="24"/>
        </w:rPr>
        <w:t xml:space="preserve"> and </w:t>
      </w:r>
      <w:r w:rsidR="00364E81" w:rsidRPr="00A14D9F">
        <w:rPr>
          <w:rFonts w:ascii="Book Antiqua" w:hAnsi="Book Antiqua"/>
          <w:sz w:val="24"/>
          <w:szCs w:val="24"/>
        </w:rPr>
        <w:t>between the</w:t>
      </w:r>
      <w:r w:rsidRPr="00A14D9F">
        <w:rPr>
          <w:rFonts w:ascii="Book Antiqua" w:hAnsi="Book Antiqua"/>
          <w:sz w:val="24"/>
          <w:szCs w:val="24"/>
        </w:rPr>
        <w:t xml:space="preserve"> </w:t>
      </w:r>
      <w:r w:rsidR="00364E81" w:rsidRPr="00A14D9F">
        <w:rPr>
          <w:rFonts w:ascii="Book Antiqua" w:hAnsi="Book Antiqua"/>
          <w:sz w:val="24"/>
          <w:szCs w:val="24"/>
        </w:rPr>
        <w:t xml:space="preserve">G.C.E. A-L </w:t>
      </w:r>
      <w:r w:rsidRPr="00A14D9F">
        <w:rPr>
          <w:rFonts w:ascii="Book Antiqua" w:hAnsi="Book Antiqua"/>
          <w:sz w:val="24"/>
          <w:szCs w:val="24"/>
        </w:rPr>
        <w:t>Examination</w:t>
      </w:r>
      <w:r w:rsidR="001D7B4F" w:rsidRPr="00A14D9F">
        <w:rPr>
          <w:rFonts w:ascii="Book Antiqua" w:hAnsi="Book Antiqua"/>
          <w:sz w:val="24"/>
          <w:szCs w:val="24"/>
        </w:rPr>
        <w:t xml:space="preserve"> and</w:t>
      </w:r>
      <w:r w:rsidRPr="00A14D9F">
        <w:rPr>
          <w:rFonts w:ascii="Book Antiqua" w:hAnsi="Book Antiqua"/>
          <w:sz w:val="24"/>
          <w:szCs w:val="24"/>
        </w:rPr>
        <w:t xml:space="preserve"> admission to</w:t>
      </w:r>
      <w:r w:rsidR="00364E81" w:rsidRPr="00A14D9F">
        <w:rPr>
          <w:rFonts w:ascii="Book Antiqua" w:hAnsi="Book Antiqua"/>
          <w:sz w:val="24"/>
          <w:szCs w:val="24"/>
        </w:rPr>
        <w:t xml:space="preserve"> an</w:t>
      </w:r>
      <w:r w:rsidRPr="00A14D9F">
        <w:rPr>
          <w:rFonts w:ascii="Book Antiqua" w:hAnsi="Book Antiqua"/>
          <w:sz w:val="24"/>
          <w:szCs w:val="24"/>
        </w:rPr>
        <w:t xml:space="preserve"> </w:t>
      </w:r>
      <w:r w:rsidR="00364E81" w:rsidRPr="00A14D9F">
        <w:rPr>
          <w:rFonts w:ascii="Book Antiqua" w:hAnsi="Book Antiqua"/>
          <w:sz w:val="24"/>
          <w:szCs w:val="24"/>
        </w:rPr>
        <w:t xml:space="preserve">institution of higher education </w:t>
      </w:r>
      <w:r w:rsidRPr="00A14D9F">
        <w:rPr>
          <w:rFonts w:ascii="Book Antiqua" w:hAnsi="Book Antiqua"/>
          <w:sz w:val="24"/>
          <w:szCs w:val="24"/>
        </w:rPr>
        <w:t xml:space="preserve">can be reduced by re-scheduling the examination calendar.  If the </w:t>
      </w:r>
      <w:r w:rsidR="00364E81" w:rsidRPr="00A14D9F">
        <w:rPr>
          <w:rFonts w:ascii="Book Antiqua" w:hAnsi="Book Antiqua"/>
          <w:sz w:val="24"/>
          <w:szCs w:val="24"/>
        </w:rPr>
        <w:t xml:space="preserve">G.C.E. </w:t>
      </w:r>
      <w:r w:rsidRPr="00A14D9F">
        <w:rPr>
          <w:rFonts w:ascii="Book Antiqua" w:hAnsi="Book Antiqua"/>
          <w:sz w:val="24"/>
          <w:szCs w:val="24"/>
        </w:rPr>
        <w:t>O</w:t>
      </w:r>
      <w:r w:rsidR="00364E81" w:rsidRPr="00A14D9F">
        <w:rPr>
          <w:rFonts w:ascii="Book Antiqua" w:hAnsi="Book Antiqua"/>
          <w:sz w:val="24"/>
          <w:szCs w:val="24"/>
        </w:rPr>
        <w:t>-</w:t>
      </w:r>
      <w:r w:rsidRPr="00A14D9F">
        <w:rPr>
          <w:rFonts w:ascii="Book Antiqua" w:hAnsi="Book Antiqua"/>
          <w:sz w:val="24"/>
          <w:szCs w:val="24"/>
        </w:rPr>
        <w:t>L Exam</w:t>
      </w:r>
      <w:r w:rsidR="00364E81" w:rsidRPr="00A14D9F">
        <w:rPr>
          <w:rFonts w:ascii="Book Antiqua" w:hAnsi="Book Antiqua"/>
          <w:sz w:val="24"/>
          <w:szCs w:val="24"/>
        </w:rPr>
        <w:t>ination</w:t>
      </w:r>
      <w:r w:rsidRPr="00A14D9F">
        <w:rPr>
          <w:rFonts w:ascii="Book Antiqua" w:hAnsi="Book Antiqua"/>
          <w:sz w:val="24"/>
          <w:szCs w:val="24"/>
        </w:rPr>
        <w:t xml:space="preserve"> results are released a month earlier than now, and </w:t>
      </w:r>
      <w:r w:rsidR="00364E81" w:rsidRPr="00A14D9F">
        <w:rPr>
          <w:rFonts w:ascii="Book Antiqua" w:hAnsi="Book Antiqua"/>
          <w:sz w:val="24"/>
          <w:szCs w:val="24"/>
        </w:rPr>
        <w:t xml:space="preserve">G.C.E. O-L </w:t>
      </w:r>
      <w:r w:rsidRPr="00A14D9F">
        <w:rPr>
          <w:rFonts w:ascii="Book Antiqua" w:hAnsi="Book Antiqua"/>
          <w:sz w:val="24"/>
          <w:szCs w:val="24"/>
        </w:rPr>
        <w:t xml:space="preserve">classes commenced soon after, then the </w:t>
      </w:r>
      <w:r w:rsidR="00364E81" w:rsidRPr="00A14D9F">
        <w:rPr>
          <w:rFonts w:ascii="Book Antiqua" w:hAnsi="Book Antiqua"/>
          <w:sz w:val="24"/>
          <w:szCs w:val="24"/>
        </w:rPr>
        <w:t xml:space="preserve">G.C.E. </w:t>
      </w:r>
      <w:r w:rsidRPr="00A14D9F">
        <w:rPr>
          <w:rFonts w:ascii="Book Antiqua" w:hAnsi="Book Antiqua"/>
          <w:sz w:val="24"/>
          <w:szCs w:val="24"/>
        </w:rPr>
        <w:t>A</w:t>
      </w:r>
      <w:r w:rsidR="00364E81" w:rsidRPr="00A14D9F">
        <w:rPr>
          <w:rFonts w:ascii="Book Antiqua" w:hAnsi="Book Antiqua"/>
          <w:sz w:val="24"/>
          <w:szCs w:val="24"/>
        </w:rPr>
        <w:t>-</w:t>
      </w:r>
      <w:r w:rsidRPr="00A14D9F">
        <w:rPr>
          <w:rFonts w:ascii="Book Antiqua" w:hAnsi="Book Antiqua"/>
          <w:sz w:val="24"/>
          <w:szCs w:val="24"/>
        </w:rPr>
        <w:t xml:space="preserve">L Examination can be advanced resulting in the reduction of total waiting time for higher education or for employment. Although this appears to be a tight schedule, with the application of modern technology and strict adherence to time schedules and conference marking, it is possible. It is worth providing the Department of Examinations with additional staff and technology </w:t>
      </w:r>
      <w:r w:rsidR="00364E81" w:rsidRPr="00A14D9F">
        <w:rPr>
          <w:rFonts w:ascii="Book Antiqua" w:hAnsi="Book Antiqua"/>
          <w:sz w:val="24"/>
          <w:szCs w:val="24"/>
        </w:rPr>
        <w:t>as</w:t>
      </w:r>
      <w:r w:rsidRPr="00A14D9F">
        <w:rPr>
          <w:rFonts w:ascii="Book Antiqua" w:hAnsi="Book Antiqua"/>
          <w:sz w:val="24"/>
          <w:szCs w:val="24"/>
        </w:rPr>
        <w:t xml:space="preserve"> necessary.</w:t>
      </w:r>
    </w:p>
    <w:p w:rsidR="004328CB" w:rsidRDefault="004328CB" w:rsidP="008D04DB">
      <w:pPr>
        <w:spacing w:after="0" w:line="276" w:lineRule="auto"/>
        <w:ind w:right="-331"/>
        <w:contextualSpacing/>
        <w:rPr>
          <w:rFonts w:ascii="Book Antiqua" w:hAnsi="Book Antiqua"/>
          <w:b/>
          <w:i/>
          <w:sz w:val="24"/>
          <w:szCs w:val="24"/>
        </w:rPr>
      </w:pPr>
    </w:p>
    <w:p w:rsidR="000F6F47" w:rsidRDefault="000F6F47" w:rsidP="008D04DB">
      <w:pPr>
        <w:spacing w:after="0" w:line="276" w:lineRule="auto"/>
        <w:ind w:right="-331"/>
        <w:contextualSpacing/>
        <w:rPr>
          <w:rFonts w:ascii="Book Antiqua" w:hAnsi="Book Antiqua"/>
          <w:b/>
          <w:i/>
          <w:sz w:val="24"/>
          <w:szCs w:val="24"/>
        </w:rPr>
      </w:pPr>
    </w:p>
    <w:p w:rsidR="009605A8" w:rsidRPr="00854A3E" w:rsidRDefault="000F6F47" w:rsidP="00854A3E">
      <w:pPr>
        <w:rPr>
          <w:rFonts w:ascii="Book Antiqua" w:hAnsi="Book Antiqua"/>
          <w:b/>
          <w:i/>
          <w:sz w:val="24"/>
          <w:szCs w:val="24"/>
        </w:rPr>
      </w:pPr>
      <w:r>
        <w:rPr>
          <w:rFonts w:ascii="Book Antiqua" w:hAnsi="Book Antiqua"/>
          <w:b/>
          <w:i/>
          <w:sz w:val="24"/>
          <w:szCs w:val="24"/>
        </w:rPr>
        <w:br w:type="page"/>
      </w:r>
      <w:r w:rsidR="00766C4F" w:rsidRPr="00A14D9F">
        <w:rPr>
          <w:rFonts w:ascii="Book Antiqua" w:hAnsi="Book Antiqua"/>
          <w:b/>
          <w:bCs/>
          <w:sz w:val="24"/>
          <w:szCs w:val="24"/>
        </w:rPr>
        <w:lastRenderedPageBreak/>
        <w:t xml:space="preserve">Content of </w:t>
      </w:r>
      <w:r w:rsidR="00AC70F2" w:rsidRPr="00A14D9F">
        <w:rPr>
          <w:rFonts w:ascii="Book Antiqua" w:hAnsi="Book Antiqua"/>
          <w:b/>
          <w:bCs/>
          <w:sz w:val="24"/>
          <w:szCs w:val="24"/>
        </w:rPr>
        <w:t>Subject</w:t>
      </w:r>
      <w:r w:rsidR="00766C4F" w:rsidRPr="00A14D9F">
        <w:rPr>
          <w:rFonts w:ascii="Book Antiqua" w:hAnsi="Book Antiqua"/>
          <w:b/>
          <w:bCs/>
          <w:sz w:val="24"/>
          <w:szCs w:val="24"/>
        </w:rPr>
        <w:t>s</w:t>
      </w:r>
      <w:r w:rsidR="00AC70F2" w:rsidRPr="00A14D9F">
        <w:rPr>
          <w:rFonts w:ascii="Book Antiqua" w:hAnsi="Book Antiqua"/>
          <w:b/>
          <w:bCs/>
          <w:sz w:val="24"/>
          <w:szCs w:val="24"/>
        </w:rPr>
        <w:t xml:space="preserve"> and </w:t>
      </w:r>
      <w:r w:rsidR="009605A8" w:rsidRPr="00A14D9F">
        <w:rPr>
          <w:rFonts w:ascii="Book Antiqua" w:hAnsi="Book Antiqua"/>
          <w:b/>
          <w:bCs/>
          <w:sz w:val="24"/>
          <w:szCs w:val="24"/>
        </w:rPr>
        <w:t>C</w:t>
      </w:r>
      <w:r w:rsidR="00AC70F2" w:rsidRPr="00A14D9F">
        <w:rPr>
          <w:rFonts w:ascii="Book Antiqua" w:hAnsi="Book Antiqua"/>
          <w:b/>
          <w:bCs/>
          <w:sz w:val="24"/>
          <w:szCs w:val="24"/>
        </w:rPr>
        <w:t xml:space="preserve">oordination at </w:t>
      </w:r>
      <w:r w:rsidR="009605A8" w:rsidRPr="00A14D9F">
        <w:rPr>
          <w:rFonts w:ascii="Book Antiqua" w:hAnsi="Book Antiqua"/>
          <w:b/>
          <w:bCs/>
          <w:sz w:val="24"/>
          <w:szCs w:val="24"/>
        </w:rPr>
        <w:t>D</w:t>
      </w:r>
      <w:r w:rsidR="00AC70F2" w:rsidRPr="00A14D9F">
        <w:rPr>
          <w:rFonts w:ascii="Book Antiqua" w:hAnsi="Book Antiqua"/>
          <w:b/>
          <w:bCs/>
          <w:sz w:val="24"/>
          <w:szCs w:val="24"/>
        </w:rPr>
        <w:t xml:space="preserve">ifferent </w:t>
      </w:r>
      <w:r w:rsidR="009605A8" w:rsidRPr="00A14D9F">
        <w:rPr>
          <w:rFonts w:ascii="Book Antiqua" w:hAnsi="Book Antiqua"/>
          <w:b/>
          <w:bCs/>
          <w:sz w:val="24"/>
          <w:szCs w:val="24"/>
        </w:rPr>
        <w:t>L</w:t>
      </w:r>
      <w:r w:rsidR="00AC70F2" w:rsidRPr="00A14D9F">
        <w:rPr>
          <w:rFonts w:ascii="Book Antiqua" w:hAnsi="Book Antiqua"/>
          <w:b/>
          <w:bCs/>
          <w:sz w:val="24"/>
          <w:szCs w:val="24"/>
        </w:rPr>
        <w:t>evels.</w:t>
      </w:r>
    </w:p>
    <w:p w:rsidR="00E5634C" w:rsidRDefault="009605A8" w:rsidP="000F6F47">
      <w:pPr>
        <w:spacing w:after="120" w:line="276" w:lineRule="auto"/>
        <w:ind w:right="-331"/>
        <w:contextualSpacing/>
        <w:rPr>
          <w:rFonts w:ascii="Book Antiqua" w:hAnsi="Book Antiqua"/>
          <w:sz w:val="24"/>
          <w:szCs w:val="24"/>
        </w:rPr>
      </w:pPr>
      <w:r w:rsidRPr="00A14D9F">
        <w:rPr>
          <w:rFonts w:ascii="Book Antiqua" w:hAnsi="Book Antiqua"/>
          <w:sz w:val="24"/>
          <w:szCs w:val="24"/>
        </w:rPr>
        <w:t>I</w:t>
      </w:r>
      <w:r w:rsidR="008F708A" w:rsidRPr="00A14D9F">
        <w:rPr>
          <w:rFonts w:ascii="Book Antiqua" w:hAnsi="Book Antiqua"/>
          <w:sz w:val="24"/>
          <w:szCs w:val="24"/>
        </w:rPr>
        <w:t>t has been proposed</w:t>
      </w:r>
      <w:r w:rsidRPr="00A14D9F">
        <w:rPr>
          <w:rFonts w:ascii="Book Antiqua" w:hAnsi="Book Antiqua"/>
          <w:sz w:val="24"/>
          <w:szCs w:val="24"/>
        </w:rPr>
        <w:t xml:space="preserve"> above</w:t>
      </w:r>
      <w:r w:rsidR="008F708A" w:rsidRPr="00A14D9F">
        <w:rPr>
          <w:rFonts w:ascii="Book Antiqua" w:hAnsi="Book Antiqua"/>
          <w:sz w:val="24"/>
          <w:szCs w:val="24"/>
        </w:rPr>
        <w:t xml:space="preserve"> that the school span </w:t>
      </w:r>
      <w:r w:rsidRPr="00A14D9F">
        <w:rPr>
          <w:rFonts w:ascii="Book Antiqua" w:hAnsi="Book Antiqua"/>
          <w:sz w:val="24"/>
          <w:szCs w:val="24"/>
        </w:rPr>
        <w:t xml:space="preserve">should </w:t>
      </w:r>
      <w:r w:rsidR="008F708A" w:rsidRPr="00A14D9F">
        <w:rPr>
          <w:rFonts w:ascii="Book Antiqua" w:hAnsi="Book Antiqua"/>
          <w:sz w:val="24"/>
          <w:szCs w:val="24"/>
        </w:rPr>
        <w:t xml:space="preserve">be 12 years </w:t>
      </w:r>
      <w:r w:rsidRPr="00A14D9F">
        <w:rPr>
          <w:rFonts w:ascii="Book Antiqua" w:hAnsi="Book Antiqua"/>
          <w:sz w:val="24"/>
          <w:szCs w:val="24"/>
        </w:rPr>
        <w:t>and</w:t>
      </w:r>
      <w:r w:rsidR="008F708A" w:rsidRPr="00A14D9F">
        <w:rPr>
          <w:rFonts w:ascii="Book Antiqua" w:hAnsi="Book Antiqua"/>
          <w:sz w:val="24"/>
          <w:szCs w:val="24"/>
        </w:rPr>
        <w:t xml:space="preserve"> divided into</w:t>
      </w:r>
      <w:r w:rsidR="001D7B4F" w:rsidRPr="00A14D9F">
        <w:rPr>
          <w:rFonts w:ascii="Book Antiqua" w:hAnsi="Book Antiqua"/>
          <w:sz w:val="24"/>
          <w:szCs w:val="24"/>
        </w:rPr>
        <w:t xml:space="preserve"> </w:t>
      </w:r>
      <w:r w:rsidR="008F708A" w:rsidRPr="00A14D9F">
        <w:rPr>
          <w:rFonts w:ascii="Book Antiqua" w:hAnsi="Book Antiqua"/>
          <w:sz w:val="24"/>
          <w:szCs w:val="24"/>
        </w:rPr>
        <w:t xml:space="preserve">three stages </w:t>
      </w:r>
      <w:r w:rsidR="001D7B4F" w:rsidRPr="00A14D9F">
        <w:rPr>
          <w:rFonts w:ascii="Book Antiqua" w:hAnsi="Book Antiqua"/>
          <w:sz w:val="24"/>
          <w:szCs w:val="24"/>
        </w:rPr>
        <w:t>of primary</w:t>
      </w:r>
      <w:r w:rsidR="008F708A" w:rsidRPr="00A14D9F">
        <w:rPr>
          <w:rFonts w:ascii="Book Antiqua" w:hAnsi="Book Antiqua"/>
          <w:sz w:val="24"/>
          <w:szCs w:val="24"/>
        </w:rPr>
        <w:t xml:space="preserve">, </w:t>
      </w:r>
      <w:r w:rsidR="001D7B4F" w:rsidRPr="00A14D9F">
        <w:rPr>
          <w:rFonts w:ascii="Book Antiqua" w:hAnsi="Book Antiqua"/>
          <w:sz w:val="24"/>
          <w:szCs w:val="24"/>
        </w:rPr>
        <w:t>junior</w:t>
      </w:r>
      <w:r w:rsidR="008F708A" w:rsidRPr="00A14D9F">
        <w:rPr>
          <w:rFonts w:ascii="Book Antiqua" w:hAnsi="Book Antiqua"/>
          <w:sz w:val="24"/>
          <w:szCs w:val="24"/>
        </w:rPr>
        <w:t xml:space="preserve"> secondary and senior secondary</w:t>
      </w:r>
      <w:r w:rsidR="00C85ED2" w:rsidRPr="00A14D9F">
        <w:rPr>
          <w:rFonts w:ascii="Book Antiqua" w:hAnsi="Book Antiqua"/>
          <w:sz w:val="24"/>
          <w:szCs w:val="24"/>
        </w:rPr>
        <w:t>.</w:t>
      </w:r>
    </w:p>
    <w:p w:rsidR="00E5634C" w:rsidRPr="007C5540" w:rsidRDefault="00E5634C" w:rsidP="008D04DB">
      <w:pPr>
        <w:spacing w:after="0" w:line="276" w:lineRule="auto"/>
        <w:ind w:right="-331"/>
        <w:contextualSpacing/>
        <w:rPr>
          <w:rFonts w:ascii="Book Antiqua" w:hAnsi="Book Antiqua"/>
        </w:rPr>
      </w:pPr>
    </w:p>
    <w:p w:rsidR="00CA28EB" w:rsidRDefault="009605A8" w:rsidP="008D04DB">
      <w:pPr>
        <w:spacing w:after="120" w:line="276" w:lineRule="auto"/>
        <w:ind w:right="-331"/>
        <w:contextualSpacing/>
        <w:rPr>
          <w:rFonts w:ascii="Book Antiqua" w:hAnsi="Book Antiqua"/>
          <w:b/>
          <w:bCs/>
          <w:sz w:val="24"/>
          <w:szCs w:val="24"/>
        </w:rPr>
      </w:pPr>
      <w:r w:rsidRPr="00A14D9F">
        <w:rPr>
          <w:rFonts w:ascii="Book Antiqua" w:hAnsi="Book Antiqua"/>
          <w:b/>
          <w:bCs/>
          <w:sz w:val="24"/>
          <w:szCs w:val="24"/>
        </w:rPr>
        <w:t xml:space="preserve">The </w:t>
      </w:r>
      <w:r w:rsidR="00766C4F" w:rsidRPr="00A14D9F">
        <w:rPr>
          <w:rFonts w:ascii="Book Antiqua" w:hAnsi="Book Antiqua"/>
          <w:b/>
          <w:bCs/>
          <w:sz w:val="24"/>
          <w:szCs w:val="24"/>
        </w:rPr>
        <w:t>Primary Stage</w:t>
      </w:r>
      <w:r w:rsidRPr="00A14D9F">
        <w:rPr>
          <w:rFonts w:ascii="Book Antiqua" w:hAnsi="Book Antiqua"/>
          <w:b/>
          <w:bCs/>
          <w:sz w:val="24"/>
          <w:szCs w:val="24"/>
        </w:rPr>
        <w:t xml:space="preserve">. </w:t>
      </w:r>
    </w:p>
    <w:p w:rsidR="000E01FE" w:rsidRPr="00A14D9F" w:rsidRDefault="009605A8" w:rsidP="008D04DB">
      <w:pPr>
        <w:spacing w:after="120" w:line="276" w:lineRule="auto"/>
        <w:ind w:right="-331"/>
        <w:contextualSpacing/>
        <w:rPr>
          <w:rFonts w:ascii="Book Antiqua" w:hAnsi="Book Antiqua"/>
          <w:sz w:val="24"/>
          <w:szCs w:val="24"/>
        </w:rPr>
      </w:pPr>
      <w:r w:rsidRPr="00A14D9F">
        <w:rPr>
          <w:rFonts w:ascii="Book Antiqua" w:hAnsi="Book Antiqua"/>
          <w:b/>
          <w:bCs/>
          <w:sz w:val="24"/>
          <w:szCs w:val="24"/>
        </w:rPr>
        <w:t xml:space="preserve"> </w:t>
      </w:r>
      <w:r w:rsidR="008F708A" w:rsidRPr="00A14D9F">
        <w:rPr>
          <w:rFonts w:ascii="Book Antiqua" w:hAnsi="Book Antiqua"/>
          <w:sz w:val="24"/>
          <w:szCs w:val="24"/>
        </w:rPr>
        <w:t xml:space="preserve">The aim of the </w:t>
      </w:r>
      <w:r w:rsidR="00D44C98" w:rsidRPr="00A14D9F">
        <w:rPr>
          <w:rFonts w:ascii="Book Antiqua" w:hAnsi="Book Antiqua"/>
          <w:sz w:val="24"/>
          <w:szCs w:val="24"/>
        </w:rPr>
        <w:t>P</w:t>
      </w:r>
      <w:r w:rsidR="008F708A" w:rsidRPr="00A14D9F">
        <w:rPr>
          <w:rFonts w:ascii="Book Antiqua" w:hAnsi="Book Antiqua"/>
          <w:sz w:val="24"/>
          <w:szCs w:val="24"/>
        </w:rPr>
        <w:t xml:space="preserve">rimary </w:t>
      </w:r>
      <w:r w:rsidR="00D44C98" w:rsidRPr="00A14D9F">
        <w:rPr>
          <w:rFonts w:ascii="Book Antiqua" w:hAnsi="Book Antiqua"/>
          <w:sz w:val="24"/>
          <w:szCs w:val="24"/>
        </w:rPr>
        <w:t>S</w:t>
      </w:r>
      <w:r w:rsidR="008F708A" w:rsidRPr="00A14D9F">
        <w:rPr>
          <w:rFonts w:ascii="Book Antiqua" w:hAnsi="Book Antiqua"/>
          <w:sz w:val="24"/>
          <w:szCs w:val="24"/>
        </w:rPr>
        <w:t xml:space="preserve">tage is to lay a firm foundation for the child to pursue the secondary stages of education. Accordingly it is child </w:t>
      </w:r>
      <w:r w:rsidR="00D44C98" w:rsidRPr="00A14D9F">
        <w:rPr>
          <w:rFonts w:ascii="Book Antiqua" w:hAnsi="Book Antiqua"/>
          <w:sz w:val="24"/>
          <w:szCs w:val="24"/>
        </w:rPr>
        <w:t>centred</w:t>
      </w:r>
      <w:r w:rsidR="008F708A" w:rsidRPr="00A14D9F">
        <w:rPr>
          <w:rFonts w:ascii="Book Antiqua" w:hAnsi="Book Antiqua"/>
          <w:sz w:val="24"/>
          <w:szCs w:val="24"/>
        </w:rPr>
        <w:t xml:space="preserve"> and activity based. The 5 year primary span is</w:t>
      </w:r>
      <w:r w:rsidR="007D6DD4" w:rsidRPr="00A14D9F">
        <w:rPr>
          <w:rFonts w:ascii="Book Antiqua" w:hAnsi="Book Antiqua"/>
          <w:sz w:val="24"/>
          <w:szCs w:val="24"/>
        </w:rPr>
        <w:t xml:space="preserve"> presently</w:t>
      </w:r>
      <w:r w:rsidR="008F708A" w:rsidRPr="00A14D9F">
        <w:rPr>
          <w:rFonts w:ascii="Book Antiqua" w:hAnsi="Book Antiqua"/>
          <w:sz w:val="24"/>
          <w:szCs w:val="24"/>
        </w:rPr>
        <w:t xml:space="preserve"> divided into 3 </w:t>
      </w:r>
      <w:r w:rsidR="004C587D" w:rsidRPr="00A14D9F">
        <w:rPr>
          <w:rFonts w:ascii="Book Antiqua" w:hAnsi="Book Antiqua"/>
          <w:sz w:val="24"/>
          <w:szCs w:val="24"/>
        </w:rPr>
        <w:t>Key Stage</w:t>
      </w:r>
      <w:r w:rsidR="008F708A" w:rsidRPr="00A14D9F">
        <w:rPr>
          <w:rFonts w:ascii="Book Antiqua" w:hAnsi="Book Antiqua"/>
          <w:sz w:val="24"/>
          <w:szCs w:val="24"/>
        </w:rPr>
        <w:t>s:</w:t>
      </w:r>
      <w:r w:rsidR="00D059A7" w:rsidRPr="00A14D9F">
        <w:rPr>
          <w:rFonts w:ascii="Book Antiqua" w:hAnsi="Book Antiqua"/>
          <w:sz w:val="24"/>
          <w:szCs w:val="24"/>
        </w:rPr>
        <w:t xml:space="preserve"> </w:t>
      </w:r>
      <w:r w:rsidR="008F708A" w:rsidRPr="00A14D9F">
        <w:rPr>
          <w:rFonts w:ascii="Book Antiqua" w:hAnsi="Book Antiqua"/>
          <w:sz w:val="24"/>
          <w:szCs w:val="24"/>
        </w:rPr>
        <w:t>Grades 1</w:t>
      </w:r>
      <w:r w:rsidR="00D44C98" w:rsidRPr="00A14D9F">
        <w:rPr>
          <w:rFonts w:ascii="Book Antiqua" w:hAnsi="Book Antiqua"/>
          <w:sz w:val="24"/>
          <w:szCs w:val="24"/>
        </w:rPr>
        <w:t xml:space="preserve"> and </w:t>
      </w:r>
      <w:r w:rsidR="008F708A" w:rsidRPr="00A14D9F">
        <w:rPr>
          <w:rFonts w:ascii="Book Antiqua" w:hAnsi="Book Antiqua"/>
          <w:sz w:val="24"/>
          <w:szCs w:val="24"/>
        </w:rPr>
        <w:t xml:space="preserve">2 – </w:t>
      </w:r>
      <w:r w:rsidR="004C587D" w:rsidRPr="00A14D9F">
        <w:rPr>
          <w:rFonts w:ascii="Book Antiqua" w:hAnsi="Book Antiqua"/>
          <w:sz w:val="24"/>
          <w:szCs w:val="24"/>
        </w:rPr>
        <w:t>Key Stage</w:t>
      </w:r>
      <w:r w:rsidR="008F708A" w:rsidRPr="00A14D9F">
        <w:rPr>
          <w:rFonts w:ascii="Book Antiqua" w:hAnsi="Book Antiqua"/>
          <w:sz w:val="24"/>
          <w:szCs w:val="24"/>
        </w:rPr>
        <w:t xml:space="preserve"> 1</w:t>
      </w:r>
      <w:r w:rsidR="007D6DD4" w:rsidRPr="00A14D9F">
        <w:rPr>
          <w:rFonts w:ascii="Book Antiqua" w:hAnsi="Book Antiqua"/>
          <w:sz w:val="24"/>
          <w:szCs w:val="24"/>
        </w:rPr>
        <w:t xml:space="preserve">; </w:t>
      </w:r>
      <w:r w:rsidR="00033EEC" w:rsidRPr="00A14D9F">
        <w:rPr>
          <w:rFonts w:ascii="Book Antiqua" w:hAnsi="Book Antiqua"/>
          <w:sz w:val="24"/>
          <w:szCs w:val="24"/>
        </w:rPr>
        <w:t>Grades 3</w:t>
      </w:r>
      <w:r w:rsidR="00D44C98" w:rsidRPr="00A14D9F">
        <w:rPr>
          <w:rFonts w:ascii="Book Antiqua" w:hAnsi="Book Antiqua"/>
          <w:sz w:val="24"/>
          <w:szCs w:val="24"/>
        </w:rPr>
        <w:t xml:space="preserve"> and </w:t>
      </w:r>
      <w:r w:rsidR="00033EEC" w:rsidRPr="00A14D9F">
        <w:rPr>
          <w:rFonts w:ascii="Book Antiqua" w:hAnsi="Book Antiqua"/>
          <w:sz w:val="24"/>
          <w:szCs w:val="24"/>
        </w:rPr>
        <w:t xml:space="preserve">4 – </w:t>
      </w:r>
      <w:r w:rsidR="004C587D" w:rsidRPr="00A14D9F">
        <w:rPr>
          <w:rFonts w:ascii="Book Antiqua" w:hAnsi="Book Antiqua"/>
          <w:sz w:val="24"/>
          <w:szCs w:val="24"/>
        </w:rPr>
        <w:t>Key Stage</w:t>
      </w:r>
      <w:r w:rsidR="00033EEC" w:rsidRPr="00A14D9F">
        <w:rPr>
          <w:rFonts w:ascii="Book Antiqua" w:hAnsi="Book Antiqua"/>
          <w:sz w:val="24"/>
          <w:szCs w:val="24"/>
        </w:rPr>
        <w:t xml:space="preserve"> 2</w:t>
      </w:r>
      <w:r w:rsidR="007D6DD4" w:rsidRPr="00A14D9F">
        <w:rPr>
          <w:rFonts w:ascii="Book Antiqua" w:hAnsi="Book Antiqua"/>
          <w:sz w:val="24"/>
          <w:szCs w:val="24"/>
        </w:rPr>
        <w:t xml:space="preserve">; </w:t>
      </w:r>
      <w:r w:rsidR="00033EEC" w:rsidRPr="00A14D9F">
        <w:rPr>
          <w:rFonts w:ascii="Book Antiqua" w:hAnsi="Book Antiqua"/>
          <w:sz w:val="24"/>
          <w:szCs w:val="24"/>
        </w:rPr>
        <w:t>Grade</w:t>
      </w:r>
      <w:r w:rsidR="00D44C98" w:rsidRPr="00A14D9F">
        <w:rPr>
          <w:rFonts w:ascii="Book Antiqua" w:hAnsi="Book Antiqua"/>
          <w:sz w:val="24"/>
          <w:szCs w:val="24"/>
        </w:rPr>
        <w:t xml:space="preserve"> </w:t>
      </w:r>
      <w:r w:rsidR="00033EEC" w:rsidRPr="00A14D9F">
        <w:rPr>
          <w:rFonts w:ascii="Book Antiqua" w:hAnsi="Book Antiqua"/>
          <w:sz w:val="24"/>
          <w:szCs w:val="24"/>
        </w:rPr>
        <w:t xml:space="preserve">5 </w:t>
      </w:r>
      <w:r w:rsidR="007D6DD4" w:rsidRPr="00A14D9F">
        <w:rPr>
          <w:rFonts w:ascii="Book Antiqua" w:hAnsi="Book Antiqua"/>
          <w:sz w:val="24"/>
          <w:szCs w:val="24"/>
        </w:rPr>
        <w:t xml:space="preserve">– </w:t>
      </w:r>
      <w:r w:rsidR="004C587D" w:rsidRPr="00A14D9F">
        <w:rPr>
          <w:rFonts w:ascii="Book Antiqua" w:hAnsi="Book Antiqua"/>
          <w:sz w:val="24"/>
          <w:szCs w:val="24"/>
        </w:rPr>
        <w:t>Key Stage</w:t>
      </w:r>
      <w:r w:rsidR="00033EEC" w:rsidRPr="00A14D9F">
        <w:rPr>
          <w:rFonts w:ascii="Book Antiqua" w:hAnsi="Book Antiqua"/>
          <w:sz w:val="24"/>
          <w:szCs w:val="24"/>
        </w:rPr>
        <w:t xml:space="preserve"> 3</w:t>
      </w:r>
      <w:r w:rsidR="00857409" w:rsidRPr="00A14D9F">
        <w:rPr>
          <w:rFonts w:ascii="Book Antiqua" w:hAnsi="Book Antiqua"/>
          <w:sz w:val="24"/>
          <w:szCs w:val="24"/>
        </w:rPr>
        <w:t>.</w:t>
      </w:r>
    </w:p>
    <w:p w:rsidR="0026024B" w:rsidRPr="007C5540" w:rsidRDefault="0026024B" w:rsidP="008D04DB">
      <w:pPr>
        <w:spacing w:after="0" w:line="276" w:lineRule="auto"/>
        <w:ind w:right="-331"/>
        <w:contextualSpacing/>
        <w:rPr>
          <w:rFonts w:ascii="Book Antiqua" w:hAnsi="Book Antiqua"/>
        </w:rPr>
      </w:pPr>
    </w:p>
    <w:p w:rsidR="007D6DD4" w:rsidRPr="00A14D9F" w:rsidRDefault="007D6DD4" w:rsidP="008D04DB">
      <w:pPr>
        <w:spacing w:after="0" w:line="276" w:lineRule="auto"/>
        <w:ind w:right="-331"/>
        <w:contextualSpacing/>
        <w:rPr>
          <w:rFonts w:ascii="Book Antiqua" w:hAnsi="Book Antiqua"/>
          <w:sz w:val="24"/>
          <w:szCs w:val="24"/>
        </w:rPr>
      </w:pPr>
      <w:r w:rsidRPr="00A14D9F">
        <w:rPr>
          <w:rFonts w:ascii="Book Antiqua" w:hAnsi="Book Antiqua"/>
          <w:sz w:val="24"/>
          <w:szCs w:val="24"/>
        </w:rPr>
        <w:t>At</w:t>
      </w:r>
      <w:r w:rsidR="00D44C98" w:rsidRPr="00A14D9F">
        <w:rPr>
          <w:rFonts w:ascii="Book Antiqua" w:hAnsi="Book Antiqua"/>
          <w:sz w:val="24"/>
          <w:szCs w:val="24"/>
        </w:rPr>
        <w:t xml:space="preserve"> the</w:t>
      </w:r>
      <w:r w:rsidRPr="00A14D9F">
        <w:rPr>
          <w:rFonts w:ascii="Book Antiqua" w:hAnsi="Book Antiqua"/>
          <w:sz w:val="24"/>
          <w:szCs w:val="24"/>
        </w:rPr>
        <w:t xml:space="preserve"> </w:t>
      </w:r>
      <w:r w:rsidR="00D44C98" w:rsidRPr="00A14D9F">
        <w:rPr>
          <w:rFonts w:ascii="Book Antiqua" w:hAnsi="Book Antiqua"/>
          <w:sz w:val="24"/>
          <w:szCs w:val="24"/>
        </w:rPr>
        <w:t>P</w:t>
      </w:r>
      <w:r w:rsidRPr="00A14D9F">
        <w:rPr>
          <w:rFonts w:ascii="Book Antiqua" w:hAnsi="Book Antiqua"/>
          <w:sz w:val="24"/>
          <w:szCs w:val="24"/>
        </w:rPr>
        <w:t xml:space="preserve">rimary </w:t>
      </w:r>
      <w:r w:rsidR="00D44C98" w:rsidRPr="00A14D9F">
        <w:rPr>
          <w:rFonts w:ascii="Book Antiqua" w:hAnsi="Book Antiqua"/>
          <w:sz w:val="24"/>
          <w:szCs w:val="24"/>
        </w:rPr>
        <w:t>S</w:t>
      </w:r>
      <w:r w:rsidRPr="00A14D9F">
        <w:rPr>
          <w:rFonts w:ascii="Book Antiqua" w:hAnsi="Book Antiqua"/>
          <w:sz w:val="24"/>
          <w:szCs w:val="24"/>
        </w:rPr>
        <w:t>tage there are 3 modes of learning</w:t>
      </w:r>
      <w:r w:rsidR="00D059A7" w:rsidRPr="00A14D9F">
        <w:rPr>
          <w:rFonts w:ascii="Book Antiqua" w:hAnsi="Book Antiqua"/>
          <w:sz w:val="24"/>
          <w:szCs w:val="24"/>
        </w:rPr>
        <w:t>.</w:t>
      </w:r>
      <w:r w:rsidRPr="00A14D9F">
        <w:rPr>
          <w:rFonts w:ascii="Book Antiqua" w:hAnsi="Book Antiqua"/>
          <w:sz w:val="24"/>
          <w:szCs w:val="24"/>
        </w:rPr>
        <w:t xml:space="preserve"> </w:t>
      </w:r>
      <w:r w:rsidR="00D059A7" w:rsidRPr="00A14D9F">
        <w:rPr>
          <w:rFonts w:ascii="Book Antiqua" w:hAnsi="Book Antiqua"/>
          <w:sz w:val="24"/>
          <w:szCs w:val="24"/>
        </w:rPr>
        <w:t>These include</w:t>
      </w:r>
      <w:r w:rsidRPr="00A14D9F">
        <w:rPr>
          <w:rFonts w:ascii="Book Antiqua" w:hAnsi="Book Antiqua"/>
          <w:sz w:val="24"/>
          <w:szCs w:val="24"/>
        </w:rPr>
        <w:t xml:space="preserve">, play, activities and desk work. As formal learning begins in </w:t>
      </w:r>
      <w:r w:rsidR="00D44C98" w:rsidRPr="00A14D9F">
        <w:rPr>
          <w:rFonts w:ascii="Book Antiqua" w:hAnsi="Book Antiqua"/>
          <w:sz w:val="24"/>
          <w:szCs w:val="24"/>
        </w:rPr>
        <w:t>G</w:t>
      </w:r>
      <w:r w:rsidRPr="00A14D9F">
        <w:rPr>
          <w:rFonts w:ascii="Book Antiqua" w:hAnsi="Book Antiqua"/>
          <w:sz w:val="24"/>
          <w:szCs w:val="24"/>
        </w:rPr>
        <w:t>rade 3 it should be a year of transition.  Children should be acclimatized to formal learning gradually</w:t>
      </w:r>
      <w:r w:rsidR="00D44C98" w:rsidRPr="00A14D9F">
        <w:rPr>
          <w:rFonts w:ascii="Book Antiqua" w:hAnsi="Book Antiqua"/>
          <w:sz w:val="24"/>
          <w:szCs w:val="24"/>
        </w:rPr>
        <w:t xml:space="preserve">, and the </w:t>
      </w:r>
      <w:r w:rsidR="004C587D" w:rsidRPr="00A14D9F">
        <w:rPr>
          <w:rFonts w:ascii="Book Antiqua" w:hAnsi="Book Antiqua"/>
          <w:sz w:val="24"/>
          <w:szCs w:val="24"/>
        </w:rPr>
        <w:t>Key Stage</w:t>
      </w:r>
      <w:r w:rsidR="00857409" w:rsidRPr="00A14D9F">
        <w:rPr>
          <w:rFonts w:ascii="Book Antiqua" w:hAnsi="Book Antiqua"/>
          <w:sz w:val="24"/>
          <w:szCs w:val="24"/>
        </w:rPr>
        <w:t xml:space="preserve">s restructured in the following manner: </w:t>
      </w:r>
    </w:p>
    <w:p w:rsidR="00D44C98" w:rsidRPr="00A14D9F" w:rsidRDefault="00D44C98" w:rsidP="003D4034">
      <w:pPr>
        <w:spacing w:after="0" w:line="276" w:lineRule="auto"/>
        <w:contextualSpacing/>
        <w:rPr>
          <w:rFonts w:ascii="Book Antiqua" w:hAnsi="Book Antiqua"/>
          <w:sz w:val="10"/>
          <w:szCs w:val="10"/>
        </w:rPr>
      </w:pPr>
    </w:p>
    <w:p w:rsidR="00857409" w:rsidRPr="00A14D9F" w:rsidRDefault="00857409" w:rsidP="00F13F01">
      <w:pPr>
        <w:pStyle w:val="ListParagraph"/>
        <w:numPr>
          <w:ilvl w:val="0"/>
          <w:numId w:val="51"/>
        </w:numPr>
        <w:spacing w:after="0" w:line="276" w:lineRule="auto"/>
        <w:ind w:hanging="540"/>
        <w:rPr>
          <w:rFonts w:ascii="Book Antiqua" w:hAnsi="Book Antiqua"/>
          <w:sz w:val="24"/>
          <w:szCs w:val="24"/>
        </w:rPr>
      </w:pPr>
      <w:r w:rsidRPr="00A14D9F">
        <w:rPr>
          <w:rFonts w:ascii="Book Antiqua" w:hAnsi="Book Antiqua"/>
          <w:sz w:val="24"/>
          <w:szCs w:val="24"/>
        </w:rPr>
        <w:t>Grades 1</w:t>
      </w:r>
      <w:r w:rsidR="00D059A7" w:rsidRPr="00A14D9F">
        <w:rPr>
          <w:rFonts w:ascii="Book Antiqua" w:hAnsi="Book Antiqua"/>
          <w:sz w:val="24"/>
          <w:szCs w:val="24"/>
        </w:rPr>
        <w:t xml:space="preserve"> </w:t>
      </w:r>
      <w:r w:rsidR="002432B6" w:rsidRPr="00A14D9F">
        <w:rPr>
          <w:rFonts w:ascii="Book Antiqua" w:hAnsi="Book Antiqua"/>
          <w:sz w:val="24"/>
          <w:szCs w:val="24"/>
        </w:rPr>
        <w:t xml:space="preserve"> and </w:t>
      </w:r>
      <w:r w:rsidR="00D059A7" w:rsidRPr="00A14D9F">
        <w:rPr>
          <w:rFonts w:ascii="Book Antiqua" w:hAnsi="Book Antiqua"/>
          <w:sz w:val="24"/>
          <w:szCs w:val="24"/>
        </w:rPr>
        <w:t xml:space="preserve"> </w:t>
      </w:r>
      <w:r w:rsidRPr="00A14D9F">
        <w:rPr>
          <w:rFonts w:ascii="Book Antiqua" w:hAnsi="Book Antiqua"/>
          <w:sz w:val="24"/>
          <w:szCs w:val="24"/>
        </w:rPr>
        <w:t xml:space="preserve">2 – </w:t>
      </w:r>
      <w:r w:rsidR="004C587D" w:rsidRPr="00A14D9F">
        <w:rPr>
          <w:rFonts w:ascii="Book Antiqua" w:hAnsi="Book Antiqua"/>
          <w:sz w:val="24"/>
          <w:szCs w:val="24"/>
        </w:rPr>
        <w:t>Key Stage</w:t>
      </w:r>
      <w:r w:rsidRPr="00A14D9F">
        <w:rPr>
          <w:rFonts w:ascii="Book Antiqua" w:hAnsi="Book Antiqua"/>
          <w:sz w:val="24"/>
          <w:szCs w:val="24"/>
        </w:rPr>
        <w:t xml:space="preserve"> 1 </w:t>
      </w:r>
    </w:p>
    <w:p w:rsidR="00857409" w:rsidRPr="00A14D9F" w:rsidRDefault="00857409" w:rsidP="00F13F01">
      <w:pPr>
        <w:pStyle w:val="ListParagraph"/>
        <w:numPr>
          <w:ilvl w:val="0"/>
          <w:numId w:val="51"/>
        </w:numPr>
        <w:spacing w:after="0" w:line="276" w:lineRule="auto"/>
        <w:ind w:hanging="540"/>
        <w:rPr>
          <w:rFonts w:ascii="Book Antiqua" w:hAnsi="Book Antiqua"/>
          <w:sz w:val="24"/>
          <w:szCs w:val="24"/>
        </w:rPr>
      </w:pPr>
      <w:r w:rsidRPr="00A14D9F">
        <w:rPr>
          <w:rFonts w:ascii="Book Antiqua" w:hAnsi="Book Antiqua"/>
          <w:sz w:val="24"/>
          <w:szCs w:val="24"/>
        </w:rPr>
        <w:t xml:space="preserve">Grade 3 – </w:t>
      </w:r>
      <w:r w:rsidR="004C587D" w:rsidRPr="00A14D9F">
        <w:rPr>
          <w:rFonts w:ascii="Book Antiqua" w:hAnsi="Book Antiqua"/>
          <w:sz w:val="24"/>
          <w:szCs w:val="24"/>
        </w:rPr>
        <w:t>Key Stage</w:t>
      </w:r>
      <w:r w:rsidRPr="00A14D9F">
        <w:rPr>
          <w:rFonts w:ascii="Book Antiqua" w:hAnsi="Book Antiqua"/>
          <w:sz w:val="24"/>
          <w:szCs w:val="24"/>
        </w:rPr>
        <w:t xml:space="preserve"> 2 </w:t>
      </w:r>
    </w:p>
    <w:p w:rsidR="00A83893" w:rsidRPr="00A14D9F" w:rsidRDefault="00857409" w:rsidP="00F13F01">
      <w:pPr>
        <w:pStyle w:val="ListParagraph"/>
        <w:numPr>
          <w:ilvl w:val="0"/>
          <w:numId w:val="51"/>
        </w:numPr>
        <w:spacing w:after="0" w:line="276" w:lineRule="auto"/>
        <w:ind w:hanging="540"/>
        <w:rPr>
          <w:rFonts w:ascii="Book Antiqua" w:hAnsi="Book Antiqua"/>
          <w:sz w:val="24"/>
          <w:szCs w:val="24"/>
        </w:rPr>
      </w:pPr>
      <w:r w:rsidRPr="00A14D9F">
        <w:rPr>
          <w:rFonts w:ascii="Book Antiqua" w:hAnsi="Book Antiqua"/>
          <w:sz w:val="24"/>
          <w:szCs w:val="24"/>
        </w:rPr>
        <w:t>Grades</w:t>
      </w:r>
      <w:r w:rsidR="00D059A7" w:rsidRPr="00A14D9F">
        <w:rPr>
          <w:rFonts w:ascii="Book Antiqua" w:hAnsi="Book Antiqua"/>
          <w:sz w:val="24"/>
          <w:szCs w:val="24"/>
        </w:rPr>
        <w:t xml:space="preserve"> </w:t>
      </w:r>
      <w:r w:rsidRPr="00A14D9F">
        <w:rPr>
          <w:rFonts w:ascii="Book Antiqua" w:hAnsi="Book Antiqua"/>
          <w:sz w:val="24"/>
          <w:szCs w:val="24"/>
        </w:rPr>
        <w:t xml:space="preserve">4 </w:t>
      </w:r>
      <w:r w:rsidR="002432B6" w:rsidRPr="00A14D9F">
        <w:rPr>
          <w:rFonts w:ascii="Book Antiqua" w:hAnsi="Book Antiqua"/>
          <w:sz w:val="24"/>
          <w:szCs w:val="24"/>
        </w:rPr>
        <w:t xml:space="preserve"> and </w:t>
      </w:r>
      <w:r w:rsidR="00D059A7" w:rsidRPr="00A14D9F">
        <w:rPr>
          <w:rFonts w:ascii="Book Antiqua" w:hAnsi="Book Antiqua"/>
          <w:sz w:val="24"/>
          <w:szCs w:val="24"/>
        </w:rPr>
        <w:t xml:space="preserve"> </w:t>
      </w:r>
      <w:r w:rsidRPr="00A14D9F">
        <w:rPr>
          <w:rFonts w:ascii="Book Antiqua" w:hAnsi="Book Antiqua"/>
          <w:sz w:val="24"/>
          <w:szCs w:val="24"/>
        </w:rPr>
        <w:t xml:space="preserve">5 –  </w:t>
      </w:r>
      <w:r w:rsidR="004C587D" w:rsidRPr="00A14D9F">
        <w:rPr>
          <w:rFonts w:ascii="Book Antiqua" w:hAnsi="Book Antiqua"/>
          <w:sz w:val="24"/>
          <w:szCs w:val="24"/>
        </w:rPr>
        <w:t>Key Stage</w:t>
      </w:r>
      <w:r w:rsidRPr="00A14D9F">
        <w:rPr>
          <w:rFonts w:ascii="Book Antiqua" w:hAnsi="Book Antiqua"/>
          <w:sz w:val="24"/>
          <w:szCs w:val="24"/>
        </w:rPr>
        <w:t xml:space="preserve"> 3</w:t>
      </w:r>
      <w:r w:rsidR="00D40E8F">
        <w:rPr>
          <w:rFonts w:ascii="Book Antiqua" w:hAnsi="Book Antiqua"/>
          <w:sz w:val="24"/>
          <w:szCs w:val="24"/>
        </w:rPr>
        <w:t>.</w:t>
      </w:r>
    </w:p>
    <w:p w:rsidR="00B6001C" w:rsidRPr="007C5540" w:rsidRDefault="00B6001C" w:rsidP="00F13F01">
      <w:pPr>
        <w:spacing w:after="0" w:line="276" w:lineRule="auto"/>
        <w:contextualSpacing/>
        <w:rPr>
          <w:rFonts w:ascii="Book Antiqua" w:hAnsi="Book Antiqua"/>
          <w:sz w:val="20"/>
          <w:szCs w:val="20"/>
        </w:rPr>
      </w:pPr>
    </w:p>
    <w:p w:rsidR="00B6001C" w:rsidRPr="007C5540" w:rsidRDefault="00033EEC" w:rsidP="00F13F01">
      <w:pPr>
        <w:spacing w:after="0" w:line="276" w:lineRule="auto"/>
        <w:ind w:right="-331"/>
        <w:contextualSpacing/>
        <w:rPr>
          <w:rFonts w:ascii="Book Antiqua" w:hAnsi="Book Antiqua"/>
          <w:sz w:val="20"/>
          <w:szCs w:val="20"/>
        </w:rPr>
      </w:pPr>
      <w:r w:rsidRPr="00A14D9F">
        <w:rPr>
          <w:rFonts w:ascii="Book Antiqua" w:hAnsi="Book Antiqua"/>
          <w:sz w:val="24"/>
          <w:szCs w:val="24"/>
        </w:rPr>
        <w:t>In keeping with the developmental levels</w:t>
      </w:r>
      <w:r w:rsidR="00914559" w:rsidRPr="00A14D9F">
        <w:rPr>
          <w:rFonts w:ascii="Book Antiqua" w:hAnsi="Book Antiqua"/>
          <w:sz w:val="24"/>
          <w:szCs w:val="24"/>
        </w:rPr>
        <w:t>,</w:t>
      </w:r>
      <w:r w:rsidRPr="00A14D9F">
        <w:rPr>
          <w:rFonts w:ascii="Book Antiqua" w:hAnsi="Book Antiqua"/>
          <w:sz w:val="24"/>
          <w:szCs w:val="24"/>
        </w:rPr>
        <w:t xml:space="preserve"> children at </w:t>
      </w:r>
      <w:r w:rsidR="00D44C98" w:rsidRPr="00A14D9F">
        <w:rPr>
          <w:rFonts w:ascii="Book Antiqua" w:hAnsi="Book Antiqua"/>
          <w:sz w:val="24"/>
          <w:szCs w:val="24"/>
        </w:rPr>
        <w:t>G</w:t>
      </w:r>
      <w:r w:rsidRPr="00A14D9F">
        <w:rPr>
          <w:rFonts w:ascii="Book Antiqua" w:hAnsi="Book Antiqua"/>
          <w:sz w:val="24"/>
          <w:szCs w:val="24"/>
        </w:rPr>
        <w:t>rade</w:t>
      </w:r>
      <w:r w:rsidR="00D44C98" w:rsidRPr="00A14D9F">
        <w:rPr>
          <w:rFonts w:ascii="Book Antiqua" w:hAnsi="Book Antiqua"/>
          <w:sz w:val="24"/>
          <w:szCs w:val="24"/>
        </w:rPr>
        <w:t>s</w:t>
      </w:r>
      <w:r w:rsidRPr="00A14D9F">
        <w:rPr>
          <w:rFonts w:ascii="Book Antiqua" w:hAnsi="Book Antiqua"/>
          <w:sz w:val="24"/>
          <w:szCs w:val="24"/>
        </w:rPr>
        <w:t xml:space="preserve"> 1</w:t>
      </w:r>
      <w:r w:rsidR="00D059A7" w:rsidRPr="00A14D9F">
        <w:rPr>
          <w:rFonts w:ascii="Book Antiqua" w:hAnsi="Book Antiqua"/>
          <w:sz w:val="24"/>
          <w:szCs w:val="24"/>
        </w:rPr>
        <w:t xml:space="preserve"> </w:t>
      </w:r>
      <w:r w:rsidR="00D44C98" w:rsidRPr="00A14D9F">
        <w:rPr>
          <w:rFonts w:ascii="Book Antiqua" w:hAnsi="Book Antiqua"/>
          <w:sz w:val="24"/>
          <w:szCs w:val="24"/>
        </w:rPr>
        <w:t>and</w:t>
      </w:r>
      <w:r w:rsidR="00857409" w:rsidRPr="00A14D9F">
        <w:rPr>
          <w:rFonts w:ascii="Book Antiqua" w:hAnsi="Book Antiqua"/>
          <w:sz w:val="24"/>
          <w:szCs w:val="24"/>
        </w:rPr>
        <w:t xml:space="preserve"> 2</w:t>
      </w:r>
      <w:r w:rsidRPr="00A14D9F">
        <w:rPr>
          <w:rFonts w:ascii="Book Antiqua" w:hAnsi="Book Antiqua"/>
          <w:sz w:val="24"/>
          <w:szCs w:val="24"/>
        </w:rPr>
        <w:t xml:space="preserve"> </w:t>
      </w:r>
      <w:r w:rsidR="00D059A7" w:rsidRPr="00A14D9F">
        <w:rPr>
          <w:rFonts w:ascii="Book Antiqua" w:hAnsi="Book Antiqua"/>
          <w:sz w:val="24"/>
          <w:szCs w:val="24"/>
        </w:rPr>
        <w:t xml:space="preserve">should </w:t>
      </w:r>
      <w:r w:rsidRPr="00A14D9F">
        <w:rPr>
          <w:rFonts w:ascii="Book Antiqua" w:hAnsi="Book Antiqua"/>
          <w:sz w:val="24"/>
          <w:szCs w:val="24"/>
        </w:rPr>
        <w:t>engage</w:t>
      </w:r>
      <w:r w:rsidR="0056433C" w:rsidRPr="00A14D9F">
        <w:rPr>
          <w:rFonts w:ascii="Book Antiqua" w:hAnsi="Book Antiqua"/>
          <w:sz w:val="24"/>
          <w:szCs w:val="24"/>
        </w:rPr>
        <w:t xml:space="preserve"> </w:t>
      </w:r>
      <w:r w:rsidR="00D44C98" w:rsidRPr="00A14D9F">
        <w:rPr>
          <w:rFonts w:ascii="Book Antiqua" w:hAnsi="Book Antiqua"/>
          <w:sz w:val="24"/>
          <w:szCs w:val="24"/>
        </w:rPr>
        <w:t>mainly in play</w:t>
      </w:r>
      <w:r w:rsidR="0056433C" w:rsidRPr="00A14D9F">
        <w:rPr>
          <w:rFonts w:ascii="Book Antiqua" w:hAnsi="Book Antiqua"/>
          <w:sz w:val="24"/>
          <w:szCs w:val="24"/>
        </w:rPr>
        <w:t xml:space="preserve"> and activity. In G</w:t>
      </w:r>
      <w:r w:rsidRPr="00A14D9F">
        <w:rPr>
          <w:rFonts w:ascii="Book Antiqua" w:hAnsi="Book Antiqua"/>
          <w:sz w:val="24"/>
          <w:szCs w:val="24"/>
        </w:rPr>
        <w:t xml:space="preserve">rade 3 there is a balance of </w:t>
      </w:r>
      <w:r w:rsidR="00DA3D40" w:rsidRPr="00A14D9F">
        <w:rPr>
          <w:rFonts w:ascii="Book Antiqua" w:hAnsi="Book Antiqua"/>
          <w:sz w:val="24"/>
          <w:szCs w:val="24"/>
        </w:rPr>
        <w:t>all three</w:t>
      </w:r>
      <w:r w:rsidR="0056433C" w:rsidRPr="00A14D9F">
        <w:rPr>
          <w:rFonts w:ascii="Book Antiqua" w:hAnsi="Book Antiqua"/>
          <w:sz w:val="24"/>
          <w:szCs w:val="24"/>
        </w:rPr>
        <w:t xml:space="preserve"> modes of learning and </w:t>
      </w:r>
      <w:r w:rsidR="00D44C98" w:rsidRPr="00A14D9F">
        <w:rPr>
          <w:rFonts w:ascii="Book Antiqua" w:hAnsi="Book Antiqua"/>
          <w:sz w:val="24"/>
          <w:szCs w:val="24"/>
        </w:rPr>
        <w:t>in</w:t>
      </w:r>
      <w:r w:rsidR="0056433C" w:rsidRPr="00A14D9F">
        <w:rPr>
          <w:rFonts w:ascii="Book Antiqua" w:hAnsi="Book Antiqua"/>
          <w:sz w:val="24"/>
          <w:szCs w:val="24"/>
        </w:rPr>
        <w:t xml:space="preserve"> G</w:t>
      </w:r>
      <w:r w:rsidRPr="00A14D9F">
        <w:rPr>
          <w:rFonts w:ascii="Book Antiqua" w:hAnsi="Book Antiqua"/>
          <w:sz w:val="24"/>
          <w:szCs w:val="24"/>
        </w:rPr>
        <w:t>rades 4</w:t>
      </w:r>
      <w:r w:rsidR="0056433C" w:rsidRPr="00A14D9F">
        <w:rPr>
          <w:rFonts w:ascii="Book Antiqua" w:hAnsi="Book Antiqua"/>
          <w:sz w:val="24"/>
          <w:szCs w:val="24"/>
        </w:rPr>
        <w:t xml:space="preserve"> </w:t>
      </w:r>
      <w:r w:rsidR="00D44C98" w:rsidRPr="00A14D9F">
        <w:rPr>
          <w:rFonts w:ascii="Book Antiqua" w:hAnsi="Book Antiqua"/>
          <w:sz w:val="24"/>
          <w:szCs w:val="24"/>
        </w:rPr>
        <w:t>and</w:t>
      </w:r>
      <w:r w:rsidR="00DA3D40" w:rsidRPr="00A14D9F">
        <w:rPr>
          <w:rFonts w:ascii="Book Antiqua" w:hAnsi="Book Antiqua"/>
          <w:sz w:val="24"/>
          <w:szCs w:val="24"/>
        </w:rPr>
        <w:t xml:space="preserve"> 5 there is more</w:t>
      </w:r>
      <w:r w:rsidR="0056433C" w:rsidRPr="00A14D9F">
        <w:rPr>
          <w:rFonts w:ascii="Book Antiqua" w:hAnsi="Book Antiqua"/>
          <w:sz w:val="24"/>
          <w:szCs w:val="24"/>
        </w:rPr>
        <w:t xml:space="preserve"> </w:t>
      </w:r>
      <w:r w:rsidR="00D44C98" w:rsidRPr="00A14D9F">
        <w:rPr>
          <w:rFonts w:ascii="Book Antiqua" w:hAnsi="Book Antiqua"/>
          <w:sz w:val="24"/>
          <w:szCs w:val="24"/>
        </w:rPr>
        <w:t xml:space="preserve">deskwork and activity </w:t>
      </w:r>
      <w:r w:rsidR="00BC5751">
        <w:rPr>
          <w:rFonts w:ascii="Book Antiqua" w:hAnsi="Book Antiqua"/>
          <w:sz w:val="24"/>
          <w:szCs w:val="24"/>
        </w:rPr>
        <w:t>as approaches to learning</w:t>
      </w:r>
      <w:r w:rsidR="007C5540">
        <w:rPr>
          <w:rFonts w:ascii="Book Antiqua" w:hAnsi="Book Antiqua"/>
          <w:sz w:val="24"/>
          <w:szCs w:val="24"/>
        </w:rPr>
        <w:t>.</w:t>
      </w:r>
    </w:p>
    <w:p w:rsidR="007C5540" w:rsidRPr="007C5540" w:rsidRDefault="007C5540" w:rsidP="007C5540">
      <w:pPr>
        <w:tabs>
          <w:tab w:val="left" w:pos="8370"/>
        </w:tabs>
        <w:spacing w:after="0" w:line="276" w:lineRule="auto"/>
        <w:ind w:right="-331"/>
        <w:contextualSpacing/>
        <w:rPr>
          <w:rFonts w:ascii="Book Antiqua" w:hAnsi="Book Antiqua"/>
        </w:rPr>
      </w:pPr>
    </w:p>
    <w:p w:rsidR="00111A48" w:rsidRPr="00A14D9F" w:rsidRDefault="00914559"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There </w:t>
      </w:r>
      <w:r w:rsidR="00DA3D40" w:rsidRPr="00A14D9F">
        <w:rPr>
          <w:rFonts w:ascii="Book Antiqua" w:hAnsi="Book Antiqua"/>
          <w:sz w:val="24"/>
          <w:szCs w:val="24"/>
        </w:rPr>
        <w:t>will be</w:t>
      </w:r>
      <w:r w:rsidRPr="00A14D9F">
        <w:rPr>
          <w:rFonts w:ascii="Book Antiqua" w:hAnsi="Book Antiqua"/>
          <w:sz w:val="24"/>
          <w:szCs w:val="24"/>
        </w:rPr>
        <w:t xml:space="preserve"> 4 main subjects, Mother Tongue, </w:t>
      </w:r>
      <w:r w:rsidR="00854A3E">
        <w:rPr>
          <w:rFonts w:ascii="Book Antiqua" w:hAnsi="Book Antiqua"/>
          <w:sz w:val="24"/>
          <w:szCs w:val="24"/>
        </w:rPr>
        <w:t>Religion</w:t>
      </w:r>
      <w:r w:rsidR="000E089F" w:rsidRPr="00A14D9F">
        <w:rPr>
          <w:rFonts w:ascii="Book Antiqua" w:hAnsi="Book Antiqua"/>
          <w:sz w:val="24"/>
          <w:szCs w:val="24"/>
        </w:rPr>
        <w:t>,</w:t>
      </w:r>
      <w:r w:rsidR="000E089F">
        <w:rPr>
          <w:rFonts w:ascii="Book Antiqua" w:hAnsi="Book Antiqua"/>
          <w:sz w:val="24"/>
          <w:szCs w:val="24"/>
        </w:rPr>
        <w:t xml:space="preserve"> </w:t>
      </w:r>
      <w:r w:rsidRPr="00A14D9F">
        <w:rPr>
          <w:rFonts w:ascii="Book Antiqua" w:hAnsi="Book Antiqua"/>
          <w:sz w:val="24"/>
          <w:szCs w:val="24"/>
        </w:rPr>
        <w:t>Mathemati</w:t>
      </w:r>
      <w:r w:rsidR="0056433C" w:rsidRPr="00A14D9F">
        <w:rPr>
          <w:rFonts w:ascii="Book Antiqua" w:hAnsi="Book Antiqua"/>
          <w:sz w:val="24"/>
          <w:szCs w:val="24"/>
        </w:rPr>
        <w:t>cs</w:t>
      </w:r>
      <w:r w:rsidR="00A45693" w:rsidRPr="00A14D9F">
        <w:rPr>
          <w:rFonts w:ascii="Book Antiqua" w:hAnsi="Book Antiqua"/>
          <w:sz w:val="24"/>
          <w:szCs w:val="24"/>
        </w:rPr>
        <w:t xml:space="preserve"> </w:t>
      </w:r>
      <w:r w:rsidR="0056433C" w:rsidRPr="00A14D9F">
        <w:rPr>
          <w:rFonts w:ascii="Book Antiqua" w:hAnsi="Book Antiqua"/>
          <w:sz w:val="24"/>
          <w:szCs w:val="24"/>
        </w:rPr>
        <w:t>and Environment</w:t>
      </w:r>
      <w:r w:rsidR="00D40E8F">
        <w:rPr>
          <w:rFonts w:ascii="Book Antiqua" w:hAnsi="Book Antiqua"/>
          <w:sz w:val="24"/>
          <w:szCs w:val="24"/>
        </w:rPr>
        <w:t xml:space="preserve"> </w:t>
      </w:r>
      <w:r w:rsidR="00A45693" w:rsidRPr="00A14D9F">
        <w:rPr>
          <w:rFonts w:ascii="Book Antiqua" w:hAnsi="Book Antiqua"/>
          <w:sz w:val="24"/>
          <w:szCs w:val="24"/>
        </w:rPr>
        <w:t>R</w:t>
      </w:r>
      <w:r w:rsidR="0056433C" w:rsidRPr="00A14D9F">
        <w:rPr>
          <w:rFonts w:ascii="Book Antiqua" w:hAnsi="Book Antiqua"/>
          <w:sz w:val="24"/>
          <w:szCs w:val="24"/>
        </w:rPr>
        <w:t>elated Activities</w:t>
      </w:r>
      <w:r w:rsidR="00D40E8F">
        <w:rPr>
          <w:rFonts w:ascii="Book Antiqua" w:hAnsi="Book Antiqua"/>
          <w:sz w:val="24"/>
          <w:szCs w:val="24"/>
        </w:rPr>
        <w:t xml:space="preserve"> (ERA)</w:t>
      </w:r>
      <w:r w:rsidR="0056433C" w:rsidRPr="00A14D9F">
        <w:rPr>
          <w:rFonts w:ascii="Book Antiqua" w:hAnsi="Book Antiqua"/>
          <w:sz w:val="24"/>
          <w:szCs w:val="24"/>
        </w:rPr>
        <w:t xml:space="preserve"> </w:t>
      </w:r>
      <w:r w:rsidR="00DA3D40" w:rsidRPr="00A14D9F">
        <w:rPr>
          <w:rFonts w:ascii="Book Antiqua" w:hAnsi="Book Antiqua"/>
          <w:sz w:val="24"/>
          <w:szCs w:val="24"/>
        </w:rPr>
        <w:t>with</w:t>
      </w:r>
      <w:r w:rsidR="00D059A7" w:rsidRPr="00A14D9F">
        <w:rPr>
          <w:rFonts w:ascii="Book Antiqua" w:hAnsi="Book Antiqua"/>
          <w:sz w:val="24"/>
          <w:szCs w:val="24"/>
        </w:rPr>
        <w:t xml:space="preserve"> which</w:t>
      </w:r>
      <w:r w:rsidRPr="00A14D9F">
        <w:rPr>
          <w:rFonts w:ascii="Book Antiqua" w:hAnsi="Book Antiqua"/>
          <w:sz w:val="24"/>
          <w:szCs w:val="24"/>
        </w:rPr>
        <w:t xml:space="preserve"> other subjects are integrated.</w:t>
      </w:r>
      <w:r w:rsidR="00111A48" w:rsidRPr="00A14D9F">
        <w:rPr>
          <w:rFonts w:ascii="Book Antiqua" w:hAnsi="Book Antiqua"/>
          <w:sz w:val="24"/>
          <w:szCs w:val="24"/>
        </w:rPr>
        <w:t xml:space="preserve"> Language is the means through which one receive</w:t>
      </w:r>
      <w:r w:rsidR="00DA3D40" w:rsidRPr="00A14D9F">
        <w:rPr>
          <w:rFonts w:ascii="Book Antiqua" w:hAnsi="Book Antiqua"/>
          <w:sz w:val="24"/>
          <w:szCs w:val="24"/>
        </w:rPr>
        <w:t>s</w:t>
      </w:r>
      <w:r w:rsidR="00111A48" w:rsidRPr="00A14D9F">
        <w:rPr>
          <w:rFonts w:ascii="Book Antiqua" w:hAnsi="Book Antiqua"/>
          <w:sz w:val="24"/>
          <w:szCs w:val="24"/>
        </w:rPr>
        <w:t xml:space="preserve"> information, think</w:t>
      </w:r>
      <w:r w:rsidR="00DA3D40" w:rsidRPr="00A14D9F">
        <w:rPr>
          <w:rFonts w:ascii="Book Antiqua" w:hAnsi="Book Antiqua"/>
          <w:sz w:val="24"/>
          <w:szCs w:val="24"/>
        </w:rPr>
        <w:t>s</w:t>
      </w:r>
      <w:r w:rsidR="00111A48" w:rsidRPr="00A14D9F">
        <w:rPr>
          <w:rFonts w:ascii="Book Antiqua" w:hAnsi="Book Antiqua"/>
          <w:sz w:val="24"/>
          <w:szCs w:val="24"/>
        </w:rPr>
        <w:t xml:space="preserve"> logically and creatively, express</w:t>
      </w:r>
      <w:r w:rsidR="00DA3D40" w:rsidRPr="00A14D9F">
        <w:rPr>
          <w:rFonts w:ascii="Book Antiqua" w:hAnsi="Book Antiqua"/>
          <w:sz w:val="24"/>
          <w:szCs w:val="24"/>
        </w:rPr>
        <w:t>es</w:t>
      </w:r>
      <w:r w:rsidR="00111A48" w:rsidRPr="00A14D9F">
        <w:rPr>
          <w:rFonts w:ascii="Book Antiqua" w:hAnsi="Book Antiqua"/>
          <w:sz w:val="24"/>
          <w:szCs w:val="24"/>
        </w:rPr>
        <w:t xml:space="preserve"> ideas, understand</w:t>
      </w:r>
      <w:r w:rsidR="00DA3D40" w:rsidRPr="00A14D9F">
        <w:rPr>
          <w:rFonts w:ascii="Book Antiqua" w:hAnsi="Book Antiqua"/>
          <w:sz w:val="24"/>
          <w:szCs w:val="24"/>
        </w:rPr>
        <w:t>s</w:t>
      </w:r>
      <w:r w:rsidR="00111A48" w:rsidRPr="00A14D9F">
        <w:rPr>
          <w:rFonts w:ascii="Book Antiqua" w:hAnsi="Book Antiqua"/>
          <w:sz w:val="24"/>
          <w:szCs w:val="24"/>
        </w:rPr>
        <w:t xml:space="preserve"> and participate</w:t>
      </w:r>
      <w:r w:rsidR="00DA3D40" w:rsidRPr="00A14D9F">
        <w:rPr>
          <w:rFonts w:ascii="Book Antiqua" w:hAnsi="Book Antiqua"/>
          <w:sz w:val="24"/>
          <w:szCs w:val="24"/>
        </w:rPr>
        <w:t>s</w:t>
      </w:r>
      <w:r w:rsidR="00111A48" w:rsidRPr="00A14D9F">
        <w:rPr>
          <w:rFonts w:ascii="Book Antiqua" w:hAnsi="Book Antiqua"/>
          <w:sz w:val="24"/>
          <w:szCs w:val="24"/>
        </w:rPr>
        <w:t xml:space="preserve"> meaningfully in spoken, written and non-verbal communications, formulate</w:t>
      </w:r>
      <w:r w:rsidR="00DA3D40" w:rsidRPr="00A14D9F">
        <w:rPr>
          <w:rFonts w:ascii="Book Antiqua" w:hAnsi="Book Antiqua"/>
          <w:sz w:val="24"/>
          <w:szCs w:val="24"/>
        </w:rPr>
        <w:t>s</w:t>
      </w:r>
      <w:r w:rsidR="00111A48" w:rsidRPr="00A14D9F">
        <w:rPr>
          <w:rFonts w:ascii="Book Antiqua" w:hAnsi="Book Antiqua"/>
          <w:sz w:val="24"/>
          <w:szCs w:val="24"/>
        </w:rPr>
        <w:t xml:space="preserve"> and answer</w:t>
      </w:r>
      <w:r w:rsidR="00DA3D40" w:rsidRPr="00A14D9F">
        <w:rPr>
          <w:rFonts w:ascii="Book Antiqua" w:hAnsi="Book Antiqua"/>
          <w:sz w:val="24"/>
          <w:szCs w:val="24"/>
        </w:rPr>
        <w:t>s</w:t>
      </w:r>
      <w:r w:rsidR="00111A48" w:rsidRPr="00A14D9F">
        <w:rPr>
          <w:rFonts w:ascii="Book Antiqua" w:hAnsi="Book Antiqua"/>
          <w:sz w:val="24"/>
          <w:szCs w:val="24"/>
        </w:rPr>
        <w:t xml:space="preserve"> questions, and search</w:t>
      </w:r>
      <w:r w:rsidR="00DA3D40" w:rsidRPr="00A14D9F">
        <w:rPr>
          <w:rFonts w:ascii="Book Antiqua" w:hAnsi="Book Antiqua"/>
          <w:sz w:val="24"/>
          <w:szCs w:val="24"/>
        </w:rPr>
        <w:t>es</w:t>
      </w:r>
      <w:r w:rsidR="00111A48" w:rsidRPr="00A14D9F">
        <w:rPr>
          <w:rFonts w:ascii="Book Antiqua" w:hAnsi="Book Antiqua"/>
          <w:sz w:val="24"/>
          <w:szCs w:val="24"/>
        </w:rPr>
        <w:t xml:space="preserve"> for, organize</w:t>
      </w:r>
      <w:r w:rsidR="00DA3D40" w:rsidRPr="00A14D9F">
        <w:rPr>
          <w:rFonts w:ascii="Book Antiqua" w:hAnsi="Book Antiqua"/>
          <w:sz w:val="24"/>
          <w:szCs w:val="24"/>
        </w:rPr>
        <w:t>s</w:t>
      </w:r>
      <w:r w:rsidR="00111A48" w:rsidRPr="00A14D9F">
        <w:rPr>
          <w:rFonts w:ascii="Book Antiqua" w:hAnsi="Book Antiqua"/>
          <w:sz w:val="24"/>
          <w:szCs w:val="24"/>
        </w:rPr>
        <w:t>, evaluate</w:t>
      </w:r>
      <w:r w:rsidR="00DA3D40" w:rsidRPr="00A14D9F">
        <w:rPr>
          <w:rFonts w:ascii="Book Antiqua" w:hAnsi="Book Antiqua"/>
          <w:sz w:val="24"/>
          <w:szCs w:val="24"/>
        </w:rPr>
        <w:t>s</w:t>
      </w:r>
      <w:r w:rsidR="00111A48" w:rsidRPr="00A14D9F">
        <w:rPr>
          <w:rFonts w:ascii="Book Antiqua" w:hAnsi="Book Antiqua"/>
          <w:sz w:val="24"/>
          <w:szCs w:val="24"/>
        </w:rPr>
        <w:t xml:space="preserve"> and apply information. During the early primary stage</w:t>
      </w:r>
      <w:r w:rsidR="00D059A7" w:rsidRPr="00A14D9F">
        <w:rPr>
          <w:rFonts w:ascii="Book Antiqua" w:hAnsi="Book Antiqua"/>
          <w:sz w:val="24"/>
          <w:szCs w:val="24"/>
        </w:rPr>
        <w:t>,</w:t>
      </w:r>
      <w:r w:rsidR="00111A48" w:rsidRPr="00A14D9F">
        <w:rPr>
          <w:rFonts w:ascii="Book Antiqua" w:hAnsi="Book Antiqua"/>
          <w:sz w:val="24"/>
          <w:szCs w:val="24"/>
        </w:rPr>
        <w:t xml:space="preserve"> children should have phonological awareness</w:t>
      </w:r>
      <w:r w:rsidR="00DA3D40" w:rsidRPr="00A14D9F">
        <w:rPr>
          <w:rFonts w:ascii="Book Antiqua" w:hAnsi="Book Antiqua"/>
          <w:sz w:val="24"/>
          <w:szCs w:val="24"/>
        </w:rPr>
        <w:t xml:space="preserve"> to be able to </w:t>
      </w:r>
      <w:r w:rsidR="00111A48" w:rsidRPr="00A14D9F">
        <w:rPr>
          <w:rFonts w:ascii="Book Antiqua" w:hAnsi="Book Antiqua"/>
          <w:sz w:val="24"/>
          <w:szCs w:val="24"/>
        </w:rPr>
        <w:t>recogn</w:t>
      </w:r>
      <w:r w:rsidR="00DA3D40" w:rsidRPr="00A14D9F">
        <w:rPr>
          <w:rFonts w:ascii="Book Antiqua" w:hAnsi="Book Antiqua"/>
          <w:sz w:val="24"/>
          <w:szCs w:val="24"/>
        </w:rPr>
        <w:t>ize words, be</w:t>
      </w:r>
      <w:r w:rsidR="00111A48" w:rsidRPr="00A14D9F">
        <w:rPr>
          <w:rFonts w:ascii="Book Antiqua" w:hAnsi="Book Antiqua"/>
          <w:sz w:val="24"/>
          <w:szCs w:val="24"/>
        </w:rPr>
        <w:t xml:space="preserve"> fluen</w:t>
      </w:r>
      <w:r w:rsidR="00DA3D40" w:rsidRPr="00A14D9F">
        <w:rPr>
          <w:rFonts w:ascii="Book Antiqua" w:hAnsi="Book Antiqua"/>
          <w:sz w:val="24"/>
          <w:szCs w:val="24"/>
        </w:rPr>
        <w:t>t</w:t>
      </w:r>
      <w:r w:rsidR="00111A48" w:rsidRPr="00A14D9F">
        <w:rPr>
          <w:rFonts w:ascii="Book Antiqua" w:hAnsi="Book Antiqua"/>
          <w:sz w:val="24"/>
          <w:szCs w:val="24"/>
        </w:rPr>
        <w:t xml:space="preserve"> in reading and </w:t>
      </w:r>
      <w:r w:rsidR="00D059A7" w:rsidRPr="00A14D9F">
        <w:rPr>
          <w:rFonts w:ascii="Book Antiqua" w:hAnsi="Book Antiqua"/>
          <w:sz w:val="24"/>
          <w:szCs w:val="24"/>
        </w:rPr>
        <w:t>the capa</w:t>
      </w:r>
      <w:r w:rsidR="00DA3D40" w:rsidRPr="00A14D9F">
        <w:rPr>
          <w:rFonts w:ascii="Book Antiqua" w:hAnsi="Book Antiqua"/>
          <w:sz w:val="24"/>
          <w:szCs w:val="24"/>
        </w:rPr>
        <w:t xml:space="preserve">ble </w:t>
      </w:r>
      <w:r w:rsidR="00D059A7" w:rsidRPr="00A14D9F">
        <w:rPr>
          <w:rFonts w:ascii="Book Antiqua" w:hAnsi="Book Antiqua"/>
          <w:sz w:val="24"/>
          <w:szCs w:val="24"/>
        </w:rPr>
        <w:t xml:space="preserve">to </w:t>
      </w:r>
      <w:r w:rsidR="00111A48" w:rsidRPr="00A14D9F">
        <w:rPr>
          <w:rFonts w:ascii="Book Antiqua" w:hAnsi="Book Antiqua"/>
          <w:sz w:val="24"/>
          <w:szCs w:val="24"/>
        </w:rPr>
        <w:t>answer</w:t>
      </w:r>
      <w:r w:rsidR="006404D9" w:rsidRPr="00A14D9F">
        <w:rPr>
          <w:rFonts w:ascii="Book Antiqua" w:hAnsi="Book Antiqua"/>
          <w:sz w:val="24"/>
          <w:szCs w:val="24"/>
        </w:rPr>
        <w:t xml:space="preserve"> questions,</w:t>
      </w:r>
      <w:r w:rsidR="00DA3D40" w:rsidRPr="00A14D9F">
        <w:rPr>
          <w:rFonts w:ascii="Book Antiqua" w:hAnsi="Book Antiqua"/>
          <w:sz w:val="24"/>
          <w:szCs w:val="24"/>
        </w:rPr>
        <w:t xml:space="preserve"> and have skills of </w:t>
      </w:r>
      <w:r w:rsidR="006404D9" w:rsidRPr="00A14D9F">
        <w:rPr>
          <w:rFonts w:ascii="Book Antiqua" w:hAnsi="Book Antiqua"/>
          <w:sz w:val="24"/>
          <w:szCs w:val="24"/>
        </w:rPr>
        <w:t>vocabulary</w:t>
      </w:r>
      <w:r w:rsidR="00111A48" w:rsidRPr="00A14D9F">
        <w:rPr>
          <w:rFonts w:ascii="Book Antiqua" w:hAnsi="Book Antiqua"/>
          <w:sz w:val="24"/>
          <w:szCs w:val="24"/>
        </w:rPr>
        <w:t xml:space="preserve"> and concept development, </w:t>
      </w:r>
      <w:r w:rsidR="00A45693" w:rsidRPr="00A14D9F">
        <w:rPr>
          <w:rFonts w:ascii="Book Antiqua" w:hAnsi="Book Antiqua"/>
          <w:sz w:val="24"/>
          <w:szCs w:val="24"/>
        </w:rPr>
        <w:t>understanding</w:t>
      </w:r>
      <w:r w:rsidR="005F1923" w:rsidRPr="00A14D9F">
        <w:rPr>
          <w:rFonts w:ascii="Book Antiqua" w:hAnsi="Book Antiqua"/>
          <w:sz w:val="24"/>
          <w:szCs w:val="24"/>
        </w:rPr>
        <w:t xml:space="preserve">, thinking </w:t>
      </w:r>
      <w:r w:rsidR="00111A48" w:rsidRPr="00A14D9F">
        <w:rPr>
          <w:rFonts w:ascii="Book Antiqua" w:hAnsi="Book Antiqua"/>
          <w:sz w:val="24"/>
          <w:szCs w:val="24"/>
        </w:rPr>
        <w:t xml:space="preserve">and inquiry. </w:t>
      </w:r>
      <w:r w:rsidR="00912835" w:rsidRPr="00A14D9F">
        <w:rPr>
          <w:rFonts w:ascii="Book Antiqua" w:hAnsi="Book Antiqua"/>
          <w:sz w:val="24"/>
          <w:szCs w:val="24"/>
        </w:rPr>
        <w:t>F</w:t>
      </w:r>
      <w:r w:rsidR="00111A48" w:rsidRPr="00A14D9F">
        <w:rPr>
          <w:rFonts w:ascii="Book Antiqua" w:hAnsi="Book Antiqua"/>
          <w:sz w:val="24"/>
          <w:szCs w:val="24"/>
        </w:rPr>
        <w:t xml:space="preserve">ormal language skills </w:t>
      </w:r>
      <w:r w:rsidR="00912835" w:rsidRPr="00A14D9F">
        <w:rPr>
          <w:rFonts w:ascii="Book Antiqua" w:hAnsi="Book Antiqua"/>
          <w:sz w:val="24"/>
          <w:szCs w:val="24"/>
        </w:rPr>
        <w:t xml:space="preserve">will be </w:t>
      </w:r>
      <w:r w:rsidR="00111A48" w:rsidRPr="00A14D9F">
        <w:rPr>
          <w:rFonts w:ascii="Book Antiqua" w:hAnsi="Book Antiqua"/>
          <w:sz w:val="24"/>
          <w:szCs w:val="24"/>
        </w:rPr>
        <w:t xml:space="preserve">fortified when the child reaches </w:t>
      </w:r>
      <w:r w:rsidR="00912835" w:rsidRPr="00A14D9F">
        <w:rPr>
          <w:rFonts w:ascii="Book Antiqua" w:hAnsi="Book Antiqua"/>
          <w:sz w:val="24"/>
          <w:szCs w:val="24"/>
        </w:rPr>
        <w:t>the higher</w:t>
      </w:r>
      <w:r w:rsidR="00111A48" w:rsidRPr="00A14D9F">
        <w:rPr>
          <w:rFonts w:ascii="Book Antiqua" w:hAnsi="Book Antiqua"/>
          <w:sz w:val="24"/>
          <w:szCs w:val="24"/>
        </w:rPr>
        <w:t xml:space="preserve"> </w:t>
      </w:r>
      <w:r w:rsidR="00912835" w:rsidRPr="00A14D9F">
        <w:rPr>
          <w:rFonts w:ascii="Book Antiqua" w:hAnsi="Book Antiqua"/>
          <w:sz w:val="24"/>
          <w:szCs w:val="24"/>
        </w:rPr>
        <w:t>g</w:t>
      </w:r>
      <w:r w:rsidR="00111A48" w:rsidRPr="00A14D9F">
        <w:rPr>
          <w:rFonts w:ascii="Book Antiqua" w:hAnsi="Book Antiqua"/>
          <w:sz w:val="24"/>
          <w:szCs w:val="24"/>
        </w:rPr>
        <w:t xml:space="preserve">rades of the </w:t>
      </w:r>
      <w:r w:rsidR="00912835" w:rsidRPr="00A14D9F">
        <w:rPr>
          <w:rFonts w:ascii="Book Antiqua" w:hAnsi="Book Antiqua"/>
          <w:sz w:val="24"/>
          <w:szCs w:val="24"/>
        </w:rPr>
        <w:t>P</w:t>
      </w:r>
      <w:r w:rsidR="00111A48" w:rsidRPr="00A14D9F">
        <w:rPr>
          <w:rFonts w:ascii="Book Antiqua" w:hAnsi="Book Antiqua"/>
          <w:sz w:val="24"/>
          <w:szCs w:val="24"/>
        </w:rPr>
        <w:t xml:space="preserve">rimary </w:t>
      </w:r>
      <w:r w:rsidR="00912835" w:rsidRPr="00A14D9F">
        <w:rPr>
          <w:rFonts w:ascii="Book Antiqua" w:hAnsi="Book Antiqua"/>
          <w:sz w:val="24"/>
          <w:szCs w:val="24"/>
        </w:rPr>
        <w:t>S</w:t>
      </w:r>
      <w:r w:rsidR="00111A48" w:rsidRPr="00A14D9F">
        <w:rPr>
          <w:rFonts w:ascii="Book Antiqua" w:hAnsi="Book Antiqua"/>
          <w:sz w:val="24"/>
          <w:szCs w:val="24"/>
        </w:rPr>
        <w:t>tage.</w:t>
      </w:r>
    </w:p>
    <w:p w:rsidR="00A83893" w:rsidRPr="00A14D9F" w:rsidRDefault="00A83893" w:rsidP="00F13F01">
      <w:pPr>
        <w:spacing w:after="0" w:line="276" w:lineRule="auto"/>
        <w:ind w:right="-331"/>
        <w:contextualSpacing/>
        <w:rPr>
          <w:rFonts w:ascii="Book Antiqua" w:hAnsi="Book Antiqua"/>
          <w:sz w:val="24"/>
          <w:szCs w:val="24"/>
        </w:rPr>
      </w:pPr>
    </w:p>
    <w:p w:rsidR="00B6001C" w:rsidRDefault="00E3090A" w:rsidP="009A6890">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The </w:t>
      </w:r>
      <w:r w:rsidR="00BE19EC" w:rsidRPr="00A14D9F">
        <w:rPr>
          <w:rFonts w:ascii="Book Antiqua" w:hAnsi="Book Antiqua"/>
          <w:sz w:val="24"/>
          <w:szCs w:val="24"/>
        </w:rPr>
        <w:t>notions</w:t>
      </w:r>
      <w:r w:rsidRPr="00A14D9F">
        <w:rPr>
          <w:rFonts w:ascii="Book Antiqua" w:hAnsi="Book Antiqua"/>
          <w:sz w:val="24"/>
          <w:szCs w:val="24"/>
        </w:rPr>
        <w:t xml:space="preserve"> of </w:t>
      </w:r>
      <w:r w:rsidR="00D059A7" w:rsidRPr="00A14D9F">
        <w:rPr>
          <w:rFonts w:ascii="Book Antiqua" w:hAnsi="Book Antiqua"/>
          <w:sz w:val="24"/>
          <w:szCs w:val="24"/>
        </w:rPr>
        <w:t xml:space="preserve">a </w:t>
      </w:r>
      <w:r w:rsidRPr="00A14D9F">
        <w:rPr>
          <w:rFonts w:ascii="Book Antiqua" w:hAnsi="Book Antiqua"/>
          <w:sz w:val="24"/>
          <w:szCs w:val="24"/>
        </w:rPr>
        <w:t>knowledge society and globalization impl</w:t>
      </w:r>
      <w:r w:rsidR="00BE19EC" w:rsidRPr="00A14D9F">
        <w:rPr>
          <w:rFonts w:ascii="Book Antiqua" w:hAnsi="Book Antiqua"/>
          <w:sz w:val="24"/>
          <w:szCs w:val="24"/>
        </w:rPr>
        <w:t xml:space="preserve">y </w:t>
      </w:r>
      <w:r w:rsidRPr="00A14D9F">
        <w:rPr>
          <w:rFonts w:ascii="Book Antiqua" w:hAnsi="Book Antiqua"/>
          <w:sz w:val="24"/>
          <w:szCs w:val="24"/>
        </w:rPr>
        <w:t xml:space="preserve">that people </w:t>
      </w:r>
      <w:r w:rsidR="00BE19EC" w:rsidRPr="00A14D9F">
        <w:rPr>
          <w:rFonts w:ascii="Book Antiqua" w:hAnsi="Book Antiqua"/>
          <w:sz w:val="24"/>
          <w:szCs w:val="24"/>
        </w:rPr>
        <w:t xml:space="preserve">need </w:t>
      </w:r>
      <w:r w:rsidRPr="00A14D9F">
        <w:rPr>
          <w:rFonts w:ascii="Book Antiqua" w:hAnsi="Book Antiqua"/>
          <w:sz w:val="24"/>
          <w:szCs w:val="24"/>
        </w:rPr>
        <w:t xml:space="preserve">to communicate not only by verbal information but also </w:t>
      </w:r>
      <w:r w:rsidR="00BE19EC" w:rsidRPr="00A14D9F">
        <w:rPr>
          <w:rFonts w:ascii="Book Antiqua" w:hAnsi="Book Antiqua"/>
          <w:sz w:val="24"/>
          <w:szCs w:val="24"/>
        </w:rPr>
        <w:t xml:space="preserve">using </w:t>
      </w:r>
      <w:r w:rsidRPr="00A14D9F">
        <w:rPr>
          <w:rFonts w:ascii="Book Antiqua" w:hAnsi="Book Antiqua"/>
          <w:sz w:val="24"/>
          <w:szCs w:val="24"/>
        </w:rPr>
        <w:t>information that incorporate</w:t>
      </w:r>
      <w:r w:rsidR="00D059A7" w:rsidRPr="00A14D9F">
        <w:rPr>
          <w:rFonts w:ascii="Book Antiqua" w:hAnsi="Book Antiqua"/>
          <w:sz w:val="24"/>
          <w:szCs w:val="24"/>
        </w:rPr>
        <w:t>s</w:t>
      </w:r>
      <w:r w:rsidRPr="00A14D9F">
        <w:rPr>
          <w:rFonts w:ascii="Book Antiqua" w:hAnsi="Book Antiqua"/>
          <w:sz w:val="24"/>
          <w:szCs w:val="24"/>
        </w:rPr>
        <w:t xml:space="preserve"> pictures</w:t>
      </w:r>
      <w:r w:rsidR="00BE19EC" w:rsidRPr="00A14D9F">
        <w:rPr>
          <w:rFonts w:ascii="Book Antiqua" w:hAnsi="Book Antiqua"/>
          <w:sz w:val="24"/>
          <w:szCs w:val="24"/>
        </w:rPr>
        <w:t xml:space="preserve"> and</w:t>
      </w:r>
      <w:r w:rsidRPr="00A14D9F">
        <w:rPr>
          <w:rFonts w:ascii="Book Antiqua" w:hAnsi="Book Antiqua"/>
          <w:sz w:val="24"/>
          <w:szCs w:val="24"/>
        </w:rPr>
        <w:t xml:space="preserve"> diagrams</w:t>
      </w:r>
      <w:r w:rsidR="00BE19EC" w:rsidRPr="00A14D9F">
        <w:rPr>
          <w:rFonts w:ascii="Book Antiqua" w:hAnsi="Book Antiqua"/>
          <w:sz w:val="24"/>
          <w:szCs w:val="24"/>
        </w:rPr>
        <w:t>,</w:t>
      </w:r>
      <w:r w:rsidRPr="00A14D9F">
        <w:rPr>
          <w:rFonts w:ascii="Book Antiqua" w:hAnsi="Book Antiqua"/>
          <w:sz w:val="24"/>
          <w:szCs w:val="24"/>
        </w:rPr>
        <w:t xml:space="preserve"> symbolic and iconic forms</w:t>
      </w:r>
      <w:r w:rsidR="00BE19EC" w:rsidRPr="00A14D9F">
        <w:rPr>
          <w:rFonts w:ascii="Book Antiqua" w:hAnsi="Book Antiqua"/>
          <w:sz w:val="24"/>
          <w:szCs w:val="24"/>
        </w:rPr>
        <w:t>,</w:t>
      </w:r>
      <w:r w:rsidRPr="00A14D9F">
        <w:rPr>
          <w:rFonts w:ascii="Book Antiqua" w:hAnsi="Book Antiqua"/>
          <w:sz w:val="24"/>
          <w:szCs w:val="24"/>
        </w:rPr>
        <w:t xml:space="preserve"> and quantitative</w:t>
      </w:r>
      <w:r w:rsidR="009A6890">
        <w:rPr>
          <w:rFonts w:ascii="Book Antiqua" w:hAnsi="Book Antiqua"/>
          <w:sz w:val="24"/>
          <w:szCs w:val="24"/>
        </w:rPr>
        <w:t xml:space="preserve"> </w:t>
      </w:r>
      <w:r w:rsidRPr="00A14D9F">
        <w:rPr>
          <w:rFonts w:ascii="Book Antiqua" w:hAnsi="Book Antiqua"/>
          <w:sz w:val="24"/>
          <w:szCs w:val="24"/>
        </w:rPr>
        <w:t>data. Therefore</w:t>
      </w:r>
      <w:r w:rsidR="00964AB3" w:rsidRPr="00A14D9F">
        <w:rPr>
          <w:rFonts w:ascii="Book Antiqua" w:hAnsi="Book Antiqua"/>
          <w:sz w:val="24"/>
          <w:szCs w:val="24"/>
        </w:rPr>
        <w:t>,</w:t>
      </w:r>
      <w:r w:rsidRPr="00A14D9F">
        <w:rPr>
          <w:rFonts w:ascii="Book Antiqua" w:hAnsi="Book Antiqua"/>
          <w:sz w:val="24"/>
          <w:szCs w:val="24"/>
        </w:rPr>
        <w:t xml:space="preserve"> </w:t>
      </w:r>
      <w:r w:rsidR="00D059A7" w:rsidRPr="00A14D9F">
        <w:rPr>
          <w:rFonts w:ascii="Book Antiqua" w:hAnsi="Book Antiqua"/>
          <w:sz w:val="24"/>
          <w:szCs w:val="24"/>
        </w:rPr>
        <w:t xml:space="preserve">a </w:t>
      </w:r>
      <w:r w:rsidRPr="00A14D9F">
        <w:rPr>
          <w:rFonts w:ascii="Book Antiqua" w:hAnsi="Book Antiqua"/>
          <w:sz w:val="24"/>
          <w:szCs w:val="24"/>
        </w:rPr>
        <w:t xml:space="preserve">child </w:t>
      </w:r>
      <w:r w:rsidR="00BE19EC" w:rsidRPr="00A14D9F">
        <w:rPr>
          <w:rFonts w:ascii="Book Antiqua" w:hAnsi="Book Antiqua"/>
          <w:sz w:val="24"/>
          <w:szCs w:val="24"/>
        </w:rPr>
        <w:t>receiving</w:t>
      </w:r>
      <w:r w:rsidR="00D059A7" w:rsidRPr="00A14D9F">
        <w:rPr>
          <w:rFonts w:ascii="Book Antiqua" w:hAnsi="Book Antiqua"/>
          <w:sz w:val="24"/>
          <w:szCs w:val="24"/>
        </w:rPr>
        <w:t xml:space="preserve"> formal </w:t>
      </w:r>
      <w:r w:rsidRPr="00A14D9F">
        <w:rPr>
          <w:rFonts w:ascii="Book Antiqua" w:hAnsi="Book Antiqua"/>
          <w:sz w:val="24"/>
          <w:szCs w:val="24"/>
        </w:rPr>
        <w:t>education</w:t>
      </w:r>
      <w:r w:rsidR="00BC5751">
        <w:rPr>
          <w:rFonts w:ascii="Book Antiqua" w:hAnsi="Book Antiqua"/>
          <w:sz w:val="24"/>
          <w:szCs w:val="24"/>
        </w:rPr>
        <w:t xml:space="preserve"> should be</w:t>
      </w:r>
      <w:r w:rsidRPr="00A14D9F">
        <w:rPr>
          <w:rFonts w:ascii="Book Antiqua" w:hAnsi="Book Antiqua"/>
          <w:sz w:val="24"/>
          <w:szCs w:val="24"/>
        </w:rPr>
        <w:t xml:space="preserve"> presented with </w:t>
      </w:r>
      <w:r w:rsidR="00D059A7" w:rsidRPr="00A14D9F">
        <w:rPr>
          <w:rFonts w:ascii="Book Antiqua" w:hAnsi="Book Antiqua"/>
          <w:sz w:val="24"/>
          <w:szCs w:val="24"/>
        </w:rPr>
        <w:t>contents that carry</w:t>
      </w:r>
      <w:r w:rsidRPr="00A14D9F">
        <w:rPr>
          <w:rFonts w:ascii="Book Antiqua" w:hAnsi="Book Antiqua"/>
          <w:sz w:val="24"/>
          <w:szCs w:val="24"/>
        </w:rPr>
        <w:t xml:space="preserve"> all the</w:t>
      </w:r>
      <w:r w:rsidR="00BE19EC" w:rsidRPr="00A14D9F">
        <w:rPr>
          <w:rFonts w:ascii="Book Antiqua" w:hAnsi="Book Antiqua"/>
          <w:sz w:val="24"/>
          <w:szCs w:val="24"/>
        </w:rPr>
        <w:t xml:space="preserve"> above</w:t>
      </w:r>
      <w:r w:rsidRPr="00A14D9F">
        <w:rPr>
          <w:rFonts w:ascii="Book Antiqua" w:hAnsi="Book Antiqua"/>
          <w:sz w:val="24"/>
          <w:szCs w:val="24"/>
        </w:rPr>
        <w:t xml:space="preserve"> form</w:t>
      </w:r>
      <w:r w:rsidR="00D059A7" w:rsidRPr="00A14D9F">
        <w:rPr>
          <w:rFonts w:ascii="Book Antiqua" w:hAnsi="Book Antiqua"/>
          <w:sz w:val="24"/>
          <w:szCs w:val="24"/>
        </w:rPr>
        <w:t xml:space="preserve">s </w:t>
      </w:r>
      <w:r w:rsidR="00BE19EC" w:rsidRPr="00A14D9F">
        <w:rPr>
          <w:rFonts w:ascii="Book Antiqua" w:hAnsi="Book Antiqua"/>
          <w:sz w:val="24"/>
          <w:szCs w:val="24"/>
        </w:rPr>
        <w:t xml:space="preserve">that </w:t>
      </w:r>
      <w:r w:rsidR="00D059A7" w:rsidRPr="00A14D9F">
        <w:rPr>
          <w:rFonts w:ascii="Book Antiqua" w:hAnsi="Book Antiqua"/>
          <w:sz w:val="24"/>
          <w:szCs w:val="24"/>
        </w:rPr>
        <w:t xml:space="preserve">represent </w:t>
      </w:r>
      <w:r w:rsidR="00C85ED2" w:rsidRPr="00A14D9F">
        <w:rPr>
          <w:rFonts w:ascii="Book Antiqua" w:hAnsi="Book Antiqua"/>
          <w:sz w:val="24"/>
          <w:szCs w:val="24"/>
        </w:rPr>
        <w:t>reality.</w:t>
      </w:r>
    </w:p>
    <w:p w:rsidR="00AA2FCD" w:rsidRPr="00A14D9F" w:rsidRDefault="002020CA"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lastRenderedPageBreak/>
        <w:t>Mathematics, l</w:t>
      </w:r>
      <w:r w:rsidR="00111A48" w:rsidRPr="00A14D9F">
        <w:rPr>
          <w:rFonts w:ascii="Book Antiqua" w:hAnsi="Book Antiqua"/>
          <w:sz w:val="24"/>
          <w:szCs w:val="24"/>
        </w:rPr>
        <w:t>ike language, is a</w:t>
      </w:r>
      <w:r w:rsidRPr="00A14D9F">
        <w:rPr>
          <w:rFonts w:ascii="Book Antiqua" w:hAnsi="Book Antiqua"/>
          <w:sz w:val="24"/>
          <w:szCs w:val="24"/>
        </w:rPr>
        <w:t xml:space="preserve"> </w:t>
      </w:r>
      <w:r w:rsidR="00111A48" w:rsidRPr="00A14D9F">
        <w:rPr>
          <w:rFonts w:ascii="Book Antiqua" w:hAnsi="Book Antiqua"/>
          <w:sz w:val="24"/>
          <w:szCs w:val="24"/>
        </w:rPr>
        <w:t>subject</w:t>
      </w:r>
      <w:r w:rsidRPr="00A14D9F">
        <w:rPr>
          <w:rFonts w:ascii="Book Antiqua" w:hAnsi="Book Antiqua"/>
          <w:sz w:val="24"/>
          <w:szCs w:val="24"/>
        </w:rPr>
        <w:t xml:space="preserve"> tool</w:t>
      </w:r>
      <w:r w:rsidR="00111A48" w:rsidRPr="00A14D9F">
        <w:rPr>
          <w:rFonts w:ascii="Book Antiqua" w:hAnsi="Book Antiqua"/>
          <w:sz w:val="24"/>
          <w:szCs w:val="24"/>
        </w:rPr>
        <w:t xml:space="preserve"> which de</w:t>
      </w:r>
      <w:r w:rsidR="005F1923" w:rsidRPr="00A14D9F">
        <w:rPr>
          <w:rFonts w:ascii="Book Antiqua" w:hAnsi="Book Antiqua"/>
          <w:sz w:val="24"/>
          <w:szCs w:val="24"/>
        </w:rPr>
        <w:t>velops logical t</w:t>
      </w:r>
      <w:r w:rsidR="00111A48" w:rsidRPr="00A14D9F">
        <w:rPr>
          <w:rFonts w:ascii="Book Antiqua" w:hAnsi="Book Antiqua"/>
          <w:sz w:val="24"/>
          <w:szCs w:val="24"/>
        </w:rPr>
        <w:t>hinking and</w:t>
      </w:r>
      <w:r w:rsidR="00D059A7" w:rsidRPr="00A14D9F">
        <w:rPr>
          <w:rFonts w:ascii="Book Antiqua" w:hAnsi="Book Antiqua"/>
          <w:sz w:val="24"/>
          <w:szCs w:val="24"/>
        </w:rPr>
        <w:t xml:space="preserve"> the</w:t>
      </w:r>
      <w:r w:rsidR="00111A48" w:rsidRPr="00A14D9F">
        <w:rPr>
          <w:rFonts w:ascii="Book Antiqua" w:hAnsi="Book Antiqua"/>
          <w:sz w:val="24"/>
          <w:szCs w:val="24"/>
        </w:rPr>
        <w:t xml:space="preserve"> reasoning abilities of the child. Mathematical literacy is essential to understand the scientific and technological environment of </w:t>
      </w:r>
      <w:r w:rsidRPr="00A14D9F">
        <w:rPr>
          <w:rFonts w:ascii="Book Antiqua" w:hAnsi="Book Antiqua"/>
          <w:sz w:val="24"/>
          <w:szCs w:val="24"/>
        </w:rPr>
        <w:t>modern</w:t>
      </w:r>
      <w:r w:rsidR="00111A48" w:rsidRPr="00A14D9F">
        <w:rPr>
          <w:rFonts w:ascii="Book Antiqua" w:hAnsi="Book Antiqua"/>
          <w:sz w:val="24"/>
          <w:szCs w:val="24"/>
        </w:rPr>
        <w:t xml:space="preserve"> society.</w:t>
      </w:r>
      <w:r w:rsidR="00D059A7" w:rsidRPr="00A14D9F">
        <w:rPr>
          <w:rFonts w:ascii="Book Antiqua" w:hAnsi="Book Antiqua"/>
          <w:sz w:val="24"/>
          <w:szCs w:val="24"/>
        </w:rPr>
        <w:t xml:space="preserve"> M</w:t>
      </w:r>
      <w:r w:rsidR="00111A48" w:rsidRPr="00A14D9F">
        <w:rPr>
          <w:rFonts w:ascii="Book Antiqua" w:hAnsi="Book Antiqua"/>
          <w:sz w:val="24"/>
          <w:szCs w:val="24"/>
        </w:rPr>
        <w:t xml:space="preserve">athematics has </w:t>
      </w:r>
      <w:r w:rsidR="00D059A7" w:rsidRPr="00A14D9F">
        <w:rPr>
          <w:rFonts w:ascii="Book Antiqua" w:hAnsi="Book Antiqua"/>
          <w:sz w:val="24"/>
          <w:szCs w:val="24"/>
        </w:rPr>
        <w:t xml:space="preserve">now </w:t>
      </w:r>
      <w:r w:rsidR="00111A48" w:rsidRPr="00A14D9F">
        <w:rPr>
          <w:rFonts w:ascii="Book Antiqua" w:hAnsi="Book Antiqua"/>
          <w:sz w:val="24"/>
          <w:szCs w:val="24"/>
        </w:rPr>
        <w:t>b</w:t>
      </w:r>
      <w:r w:rsidR="00D059A7" w:rsidRPr="00A14D9F">
        <w:rPr>
          <w:rFonts w:ascii="Book Antiqua" w:hAnsi="Book Antiqua"/>
          <w:sz w:val="24"/>
          <w:szCs w:val="24"/>
        </w:rPr>
        <w:t>ecome boring because</w:t>
      </w:r>
      <w:r w:rsidR="00111A48" w:rsidRPr="00A14D9F">
        <w:rPr>
          <w:rFonts w:ascii="Book Antiqua" w:hAnsi="Book Antiqua"/>
          <w:sz w:val="24"/>
          <w:szCs w:val="24"/>
        </w:rPr>
        <w:t xml:space="preserve"> teachers </w:t>
      </w:r>
      <w:r w:rsidR="00D059A7" w:rsidRPr="00A14D9F">
        <w:rPr>
          <w:rFonts w:ascii="Book Antiqua" w:hAnsi="Book Antiqua"/>
          <w:sz w:val="24"/>
          <w:szCs w:val="24"/>
        </w:rPr>
        <w:t>concentrate</w:t>
      </w:r>
      <w:r w:rsidR="00111A48" w:rsidRPr="00A14D9F">
        <w:rPr>
          <w:rFonts w:ascii="Book Antiqua" w:hAnsi="Book Antiqua"/>
          <w:sz w:val="24"/>
          <w:szCs w:val="24"/>
        </w:rPr>
        <w:t xml:space="preserve"> mainly on imparting basic operations which are used in day to day transactions. </w:t>
      </w:r>
      <w:r w:rsidR="00AA2FCD" w:rsidRPr="00A14D9F">
        <w:rPr>
          <w:rFonts w:ascii="Book Antiqua" w:hAnsi="Book Antiqua"/>
          <w:sz w:val="24"/>
          <w:szCs w:val="24"/>
        </w:rPr>
        <w:t>I</w:t>
      </w:r>
      <w:r w:rsidR="00111A48" w:rsidRPr="00A14D9F">
        <w:rPr>
          <w:rFonts w:ascii="Book Antiqua" w:hAnsi="Book Antiqua"/>
          <w:sz w:val="24"/>
          <w:szCs w:val="24"/>
        </w:rPr>
        <w:t>n the globalized environment</w:t>
      </w:r>
      <w:r w:rsidR="00D059A7" w:rsidRPr="00A14D9F">
        <w:rPr>
          <w:rFonts w:ascii="Book Antiqua" w:hAnsi="Book Antiqua"/>
          <w:sz w:val="24"/>
          <w:szCs w:val="24"/>
        </w:rPr>
        <w:t>,</w:t>
      </w:r>
      <w:r w:rsidR="00111A48" w:rsidRPr="00A14D9F">
        <w:rPr>
          <w:rFonts w:ascii="Book Antiqua" w:hAnsi="Book Antiqua"/>
          <w:sz w:val="24"/>
          <w:szCs w:val="24"/>
        </w:rPr>
        <w:t xml:space="preserve"> students should be able to solve real </w:t>
      </w:r>
      <w:r w:rsidR="00D059A7" w:rsidRPr="00A14D9F">
        <w:rPr>
          <w:rFonts w:ascii="Book Antiqua" w:hAnsi="Book Antiqua"/>
          <w:sz w:val="24"/>
          <w:szCs w:val="24"/>
        </w:rPr>
        <w:t xml:space="preserve">day to day </w:t>
      </w:r>
      <w:r w:rsidR="00111A48" w:rsidRPr="00A14D9F">
        <w:rPr>
          <w:rFonts w:ascii="Book Antiqua" w:hAnsi="Book Antiqua"/>
          <w:sz w:val="24"/>
          <w:szCs w:val="24"/>
        </w:rPr>
        <w:t>problems, reason effectively and make logical connections.  The country needs not</w:t>
      </w:r>
      <w:r w:rsidR="005F1923" w:rsidRPr="00A14D9F">
        <w:rPr>
          <w:rFonts w:ascii="Book Antiqua" w:hAnsi="Book Antiqua"/>
          <w:sz w:val="24"/>
          <w:szCs w:val="24"/>
        </w:rPr>
        <w:t xml:space="preserve"> </w:t>
      </w:r>
      <w:r w:rsidR="00AA2FCD" w:rsidRPr="00A14D9F">
        <w:rPr>
          <w:rFonts w:ascii="Book Antiqua" w:hAnsi="Book Antiqua"/>
          <w:sz w:val="24"/>
          <w:szCs w:val="24"/>
        </w:rPr>
        <w:t>just a</w:t>
      </w:r>
      <w:r w:rsidR="00111A48" w:rsidRPr="00A14D9F">
        <w:rPr>
          <w:rFonts w:ascii="Book Antiqua" w:hAnsi="Book Antiqua"/>
          <w:sz w:val="24"/>
          <w:szCs w:val="24"/>
        </w:rPr>
        <w:t xml:space="preserve"> small elite group of mathematicians, but </w:t>
      </w:r>
      <w:r w:rsidR="00AA2FCD" w:rsidRPr="00A14D9F">
        <w:rPr>
          <w:rFonts w:ascii="Book Antiqua" w:hAnsi="Book Antiqua"/>
          <w:sz w:val="24"/>
          <w:szCs w:val="24"/>
        </w:rPr>
        <w:t>entire future</w:t>
      </w:r>
      <w:r w:rsidR="00111A48" w:rsidRPr="00A14D9F">
        <w:rPr>
          <w:rFonts w:ascii="Book Antiqua" w:hAnsi="Book Antiqua"/>
          <w:sz w:val="24"/>
          <w:szCs w:val="24"/>
        </w:rPr>
        <w:t xml:space="preserve"> generations sho</w:t>
      </w:r>
      <w:r w:rsidR="00D059A7" w:rsidRPr="00A14D9F">
        <w:rPr>
          <w:rFonts w:ascii="Book Antiqua" w:hAnsi="Book Antiqua"/>
          <w:sz w:val="24"/>
          <w:szCs w:val="24"/>
        </w:rPr>
        <w:t xml:space="preserve">uld be competent in mathematics. </w:t>
      </w:r>
      <w:r w:rsidR="00AA2FCD" w:rsidRPr="00A14D9F">
        <w:rPr>
          <w:rFonts w:ascii="Book Antiqua" w:hAnsi="Book Antiqua"/>
          <w:sz w:val="24"/>
          <w:szCs w:val="24"/>
        </w:rPr>
        <w:t xml:space="preserve">Educators </w:t>
      </w:r>
      <w:r w:rsidR="00D059A7" w:rsidRPr="00A14D9F">
        <w:rPr>
          <w:rFonts w:ascii="Book Antiqua" w:hAnsi="Book Antiqua"/>
          <w:sz w:val="24"/>
          <w:szCs w:val="24"/>
        </w:rPr>
        <w:t>should adopt</w:t>
      </w:r>
      <w:r w:rsidR="00111A48" w:rsidRPr="00A14D9F">
        <w:rPr>
          <w:rFonts w:ascii="Book Antiqua" w:hAnsi="Book Antiqua"/>
          <w:sz w:val="24"/>
          <w:szCs w:val="24"/>
        </w:rPr>
        <w:t xml:space="preserve"> the premise that all students can learn mathematics and </w:t>
      </w:r>
      <w:r w:rsidR="00AA2FCD" w:rsidRPr="00A14D9F">
        <w:rPr>
          <w:rFonts w:ascii="Book Antiqua" w:hAnsi="Book Antiqua"/>
          <w:sz w:val="24"/>
          <w:szCs w:val="24"/>
        </w:rPr>
        <w:t xml:space="preserve">should </w:t>
      </w:r>
      <w:r w:rsidR="00111A48" w:rsidRPr="00A14D9F">
        <w:rPr>
          <w:rFonts w:ascii="Book Antiqua" w:hAnsi="Book Antiqua"/>
          <w:sz w:val="24"/>
          <w:szCs w:val="24"/>
        </w:rPr>
        <w:t>learn mathematics. In order to do th</w:t>
      </w:r>
      <w:r w:rsidR="000425CE" w:rsidRPr="00A14D9F">
        <w:rPr>
          <w:rFonts w:ascii="Book Antiqua" w:hAnsi="Book Antiqua"/>
          <w:sz w:val="24"/>
          <w:szCs w:val="24"/>
        </w:rPr>
        <w:t>is</w:t>
      </w:r>
      <w:r w:rsidR="00111A48" w:rsidRPr="00A14D9F">
        <w:rPr>
          <w:rFonts w:ascii="Book Antiqua" w:hAnsi="Book Antiqua"/>
          <w:sz w:val="24"/>
          <w:szCs w:val="24"/>
        </w:rPr>
        <w:t xml:space="preserve"> there should be a learning environment where students are excited and </w:t>
      </w:r>
      <w:r w:rsidR="000425CE" w:rsidRPr="00A14D9F">
        <w:rPr>
          <w:rFonts w:ascii="Book Antiqua" w:hAnsi="Book Antiqua"/>
          <w:sz w:val="24"/>
          <w:szCs w:val="24"/>
        </w:rPr>
        <w:t>are interested in the subject. S</w:t>
      </w:r>
      <w:r w:rsidR="00111A48" w:rsidRPr="00A14D9F">
        <w:rPr>
          <w:rFonts w:ascii="Book Antiqua" w:hAnsi="Book Antiqua"/>
          <w:sz w:val="24"/>
          <w:szCs w:val="24"/>
        </w:rPr>
        <w:t xml:space="preserve">tudents </w:t>
      </w:r>
      <w:r w:rsidR="000425CE" w:rsidRPr="00A14D9F">
        <w:rPr>
          <w:rFonts w:ascii="Book Antiqua" w:hAnsi="Book Antiqua"/>
          <w:sz w:val="24"/>
          <w:szCs w:val="24"/>
        </w:rPr>
        <w:t xml:space="preserve">should be able to </w:t>
      </w:r>
      <w:r w:rsidR="00111A48" w:rsidRPr="00A14D9F">
        <w:rPr>
          <w:rFonts w:ascii="Book Antiqua" w:hAnsi="Book Antiqua"/>
          <w:sz w:val="24"/>
          <w:szCs w:val="24"/>
        </w:rPr>
        <w:t xml:space="preserve">learn concepts </w:t>
      </w:r>
      <w:r w:rsidR="00AA2FCD" w:rsidRPr="00A14D9F">
        <w:rPr>
          <w:rFonts w:ascii="Book Antiqua" w:hAnsi="Book Antiqua"/>
          <w:sz w:val="24"/>
          <w:szCs w:val="24"/>
        </w:rPr>
        <w:t>rather than</w:t>
      </w:r>
      <w:r w:rsidR="00111A48" w:rsidRPr="00A14D9F">
        <w:rPr>
          <w:rFonts w:ascii="Book Antiqua" w:hAnsi="Book Antiqua"/>
          <w:sz w:val="24"/>
          <w:szCs w:val="24"/>
        </w:rPr>
        <w:t xml:space="preserve"> memoriz</w:t>
      </w:r>
      <w:r w:rsidR="000425CE" w:rsidRPr="00A14D9F">
        <w:rPr>
          <w:rFonts w:ascii="Book Antiqua" w:hAnsi="Book Antiqua"/>
          <w:sz w:val="24"/>
          <w:szCs w:val="24"/>
        </w:rPr>
        <w:t>e facts. They should engage</w:t>
      </w:r>
      <w:r w:rsidR="00111A48" w:rsidRPr="00A14D9F">
        <w:rPr>
          <w:rFonts w:ascii="Book Antiqua" w:hAnsi="Book Antiqua"/>
          <w:sz w:val="24"/>
          <w:szCs w:val="24"/>
        </w:rPr>
        <w:t xml:space="preserve"> in solving meaningful problems, </w:t>
      </w:r>
      <w:r w:rsidR="005F1923" w:rsidRPr="00A14D9F">
        <w:rPr>
          <w:rFonts w:ascii="Book Antiqua" w:hAnsi="Book Antiqua"/>
          <w:sz w:val="24"/>
          <w:szCs w:val="24"/>
        </w:rPr>
        <w:t xml:space="preserve">and </w:t>
      </w:r>
      <w:r w:rsidR="00111A48" w:rsidRPr="00A14D9F">
        <w:rPr>
          <w:rFonts w:ascii="Book Antiqua" w:hAnsi="Book Antiqua"/>
          <w:sz w:val="24"/>
          <w:szCs w:val="24"/>
        </w:rPr>
        <w:t xml:space="preserve">work </w:t>
      </w:r>
      <w:r w:rsidR="000425CE" w:rsidRPr="00A14D9F">
        <w:rPr>
          <w:rFonts w:ascii="Book Antiqua" w:hAnsi="Book Antiqua"/>
          <w:sz w:val="24"/>
          <w:szCs w:val="24"/>
        </w:rPr>
        <w:t>in a cooperative setting</w:t>
      </w:r>
      <w:r w:rsidR="00111A48" w:rsidRPr="00A14D9F">
        <w:rPr>
          <w:rFonts w:ascii="Book Antiqua" w:hAnsi="Book Antiqua"/>
          <w:sz w:val="24"/>
          <w:szCs w:val="24"/>
        </w:rPr>
        <w:t xml:space="preserve"> learning </w:t>
      </w:r>
      <w:r w:rsidR="000425CE" w:rsidRPr="00A14D9F">
        <w:rPr>
          <w:rFonts w:ascii="Book Antiqua" w:hAnsi="Book Antiqua"/>
          <w:sz w:val="24"/>
          <w:szCs w:val="24"/>
        </w:rPr>
        <w:t>from each other</w:t>
      </w:r>
      <w:r w:rsidR="005F1923" w:rsidRPr="00A14D9F">
        <w:rPr>
          <w:rFonts w:ascii="Book Antiqua" w:hAnsi="Book Antiqua"/>
          <w:sz w:val="24"/>
          <w:szCs w:val="24"/>
        </w:rPr>
        <w:t xml:space="preserve">. </w:t>
      </w:r>
    </w:p>
    <w:p w:rsidR="00B6001C" w:rsidRDefault="00B6001C" w:rsidP="00F13F01">
      <w:pPr>
        <w:spacing w:after="0" w:line="276" w:lineRule="auto"/>
        <w:ind w:right="-331"/>
        <w:contextualSpacing/>
        <w:rPr>
          <w:rFonts w:ascii="Book Antiqua" w:hAnsi="Book Antiqua"/>
          <w:sz w:val="24"/>
          <w:szCs w:val="24"/>
        </w:rPr>
      </w:pPr>
    </w:p>
    <w:p w:rsidR="00A83893" w:rsidRPr="00A14D9F" w:rsidRDefault="005F1923"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M</w:t>
      </w:r>
      <w:r w:rsidR="00111A48" w:rsidRPr="00A14D9F">
        <w:rPr>
          <w:rFonts w:ascii="Book Antiqua" w:hAnsi="Book Antiqua"/>
          <w:sz w:val="24"/>
          <w:szCs w:val="24"/>
        </w:rPr>
        <w:t xml:space="preserve">athematical concepts </w:t>
      </w:r>
      <w:r w:rsidR="000425CE" w:rsidRPr="00A14D9F">
        <w:rPr>
          <w:rFonts w:ascii="Book Antiqua" w:hAnsi="Book Antiqua"/>
          <w:sz w:val="24"/>
          <w:szCs w:val="24"/>
        </w:rPr>
        <w:t>should</w:t>
      </w:r>
      <w:r w:rsidR="00111A48" w:rsidRPr="00A14D9F">
        <w:rPr>
          <w:rFonts w:ascii="Book Antiqua" w:hAnsi="Book Antiqua"/>
          <w:sz w:val="24"/>
          <w:szCs w:val="24"/>
        </w:rPr>
        <w:t xml:space="preserve"> </w:t>
      </w:r>
      <w:r w:rsidR="00AA2FCD" w:rsidRPr="00A14D9F">
        <w:rPr>
          <w:rFonts w:ascii="Book Antiqua" w:hAnsi="Book Antiqua"/>
          <w:sz w:val="24"/>
          <w:szCs w:val="24"/>
        </w:rPr>
        <w:t xml:space="preserve">be </w:t>
      </w:r>
      <w:r w:rsidR="00111A48" w:rsidRPr="00A14D9F">
        <w:rPr>
          <w:rFonts w:ascii="Book Antiqua" w:hAnsi="Book Antiqua"/>
          <w:sz w:val="24"/>
          <w:szCs w:val="24"/>
        </w:rPr>
        <w:t xml:space="preserve">discussed in </w:t>
      </w:r>
      <w:r w:rsidR="00AE7B1C">
        <w:rPr>
          <w:rFonts w:ascii="Book Antiqua" w:hAnsi="Book Antiqua"/>
          <w:sz w:val="24"/>
          <w:szCs w:val="24"/>
        </w:rPr>
        <w:t xml:space="preserve">relation to </w:t>
      </w:r>
      <w:r w:rsidR="00111A48" w:rsidRPr="00A14D9F">
        <w:rPr>
          <w:rFonts w:ascii="Book Antiqua" w:hAnsi="Book Antiqua"/>
          <w:sz w:val="24"/>
          <w:szCs w:val="24"/>
        </w:rPr>
        <w:t>daily activities to make it a part of life</w:t>
      </w:r>
      <w:r w:rsidR="00AA2FCD" w:rsidRPr="00A14D9F">
        <w:rPr>
          <w:rFonts w:ascii="Book Antiqua" w:hAnsi="Book Antiqua"/>
          <w:sz w:val="24"/>
          <w:szCs w:val="24"/>
        </w:rPr>
        <w:t xml:space="preserve"> with</w:t>
      </w:r>
      <w:r w:rsidR="00111A48" w:rsidRPr="00A14D9F">
        <w:rPr>
          <w:rFonts w:ascii="Book Antiqua" w:hAnsi="Book Antiqua"/>
          <w:sz w:val="24"/>
          <w:szCs w:val="24"/>
        </w:rPr>
        <w:t xml:space="preserve"> a multiplicity of assessment tools used instead of mere</w:t>
      </w:r>
      <w:r w:rsidR="000425CE" w:rsidRPr="00A14D9F">
        <w:rPr>
          <w:rFonts w:ascii="Book Antiqua" w:hAnsi="Book Antiqua"/>
          <w:sz w:val="24"/>
          <w:szCs w:val="24"/>
        </w:rPr>
        <w:t xml:space="preserve"> paper and pencil tests, </w:t>
      </w:r>
      <w:r w:rsidR="00111A48" w:rsidRPr="00A14D9F">
        <w:rPr>
          <w:rFonts w:ascii="Book Antiqua" w:hAnsi="Book Antiqua"/>
          <w:sz w:val="24"/>
          <w:szCs w:val="24"/>
        </w:rPr>
        <w:t xml:space="preserve">and teachers </w:t>
      </w:r>
      <w:r w:rsidR="000425CE" w:rsidRPr="00A14D9F">
        <w:rPr>
          <w:rFonts w:ascii="Book Antiqua" w:hAnsi="Book Antiqua"/>
          <w:sz w:val="24"/>
          <w:szCs w:val="24"/>
        </w:rPr>
        <w:t xml:space="preserve">should </w:t>
      </w:r>
      <w:r w:rsidR="00111A48" w:rsidRPr="00A14D9F">
        <w:rPr>
          <w:rFonts w:ascii="Book Antiqua" w:hAnsi="Book Antiqua"/>
          <w:sz w:val="24"/>
          <w:szCs w:val="24"/>
        </w:rPr>
        <w:t xml:space="preserve">have higher expectations </w:t>
      </w:r>
      <w:r w:rsidR="000425CE" w:rsidRPr="00A14D9F">
        <w:rPr>
          <w:rFonts w:ascii="Book Antiqua" w:hAnsi="Book Antiqua"/>
          <w:sz w:val="24"/>
          <w:szCs w:val="24"/>
        </w:rPr>
        <w:t>for</w:t>
      </w:r>
      <w:r w:rsidR="00111A48" w:rsidRPr="00A14D9F">
        <w:rPr>
          <w:rFonts w:ascii="Book Antiqua" w:hAnsi="Book Antiqua"/>
          <w:sz w:val="24"/>
          <w:szCs w:val="24"/>
        </w:rPr>
        <w:t xml:space="preserve"> their students. These </w:t>
      </w:r>
      <w:r w:rsidRPr="00A14D9F">
        <w:rPr>
          <w:rFonts w:ascii="Book Antiqua" w:hAnsi="Book Antiqua"/>
          <w:sz w:val="24"/>
          <w:szCs w:val="24"/>
        </w:rPr>
        <w:t>principles can be applied from G</w:t>
      </w:r>
      <w:r w:rsidR="00111A48" w:rsidRPr="00A14D9F">
        <w:rPr>
          <w:rFonts w:ascii="Book Antiqua" w:hAnsi="Book Antiqua"/>
          <w:sz w:val="24"/>
          <w:szCs w:val="24"/>
        </w:rPr>
        <w:t>rade 1 to the secondary level</w:t>
      </w:r>
      <w:r w:rsidR="00AA2FCD" w:rsidRPr="00A14D9F">
        <w:rPr>
          <w:rFonts w:ascii="Book Antiqua" w:hAnsi="Book Antiqua"/>
          <w:sz w:val="24"/>
          <w:szCs w:val="24"/>
        </w:rPr>
        <w:t>,</w:t>
      </w:r>
      <w:r w:rsidR="00111A48" w:rsidRPr="00A14D9F">
        <w:rPr>
          <w:rFonts w:ascii="Book Antiqua" w:hAnsi="Book Antiqua"/>
          <w:sz w:val="24"/>
          <w:szCs w:val="24"/>
        </w:rPr>
        <w:t xml:space="preserve"> </w:t>
      </w:r>
      <w:r w:rsidR="00AA2FCD" w:rsidRPr="00A14D9F">
        <w:rPr>
          <w:rFonts w:ascii="Book Antiqua" w:hAnsi="Book Antiqua"/>
          <w:sz w:val="24"/>
          <w:szCs w:val="24"/>
        </w:rPr>
        <w:t xml:space="preserve">by adapting </w:t>
      </w:r>
      <w:r w:rsidR="00111A48" w:rsidRPr="00A14D9F">
        <w:rPr>
          <w:rFonts w:ascii="Book Antiqua" w:hAnsi="Book Antiqua"/>
          <w:sz w:val="24"/>
          <w:szCs w:val="24"/>
        </w:rPr>
        <w:t xml:space="preserve">them to suit the </w:t>
      </w:r>
      <w:r w:rsidR="000425CE" w:rsidRPr="00A14D9F">
        <w:rPr>
          <w:rFonts w:ascii="Book Antiqua" w:hAnsi="Book Antiqua"/>
          <w:sz w:val="24"/>
          <w:szCs w:val="24"/>
        </w:rPr>
        <w:t xml:space="preserve">learning </w:t>
      </w:r>
      <w:r w:rsidR="00111A48" w:rsidRPr="00A14D9F">
        <w:rPr>
          <w:rFonts w:ascii="Book Antiqua" w:hAnsi="Book Antiqua"/>
          <w:sz w:val="24"/>
          <w:szCs w:val="24"/>
        </w:rPr>
        <w:t>level of students.</w:t>
      </w:r>
    </w:p>
    <w:p w:rsidR="00B6001C" w:rsidRDefault="00B6001C" w:rsidP="00F13F01">
      <w:pPr>
        <w:spacing w:after="0" w:line="276" w:lineRule="auto"/>
        <w:ind w:right="-331"/>
        <w:contextualSpacing/>
        <w:rPr>
          <w:rFonts w:ascii="Book Antiqua" w:hAnsi="Book Antiqua"/>
          <w:sz w:val="24"/>
          <w:szCs w:val="24"/>
        </w:rPr>
      </w:pPr>
    </w:p>
    <w:p w:rsidR="00A83893" w:rsidRPr="00A14D9F" w:rsidRDefault="00AE7B1C" w:rsidP="00F13F01">
      <w:pPr>
        <w:spacing w:after="0" w:line="276" w:lineRule="auto"/>
        <w:ind w:right="-331"/>
        <w:contextualSpacing/>
        <w:rPr>
          <w:rFonts w:ascii="Book Antiqua" w:hAnsi="Book Antiqua"/>
          <w:sz w:val="24"/>
          <w:szCs w:val="24"/>
        </w:rPr>
      </w:pPr>
      <w:r>
        <w:rPr>
          <w:rFonts w:ascii="Book Antiqua" w:hAnsi="Book Antiqua"/>
          <w:sz w:val="24"/>
          <w:szCs w:val="24"/>
        </w:rPr>
        <w:t xml:space="preserve">Under </w:t>
      </w:r>
      <w:r w:rsidR="00111A48" w:rsidRPr="00A14D9F">
        <w:rPr>
          <w:rFonts w:ascii="Book Antiqua" w:hAnsi="Book Antiqua"/>
          <w:sz w:val="24"/>
          <w:szCs w:val="24"/>
        </w:rPr>
        <w:t>ERA there is vast</w:t>
      </w:r>
      <w:r w:rsidR="00CE634F" w:rsidRPr="00A14D9F">
        <w:rPr>
          <w:rFonts w:ascii="Book Antiqua" w:hAnsi="Book Antiqua"/>
          <w:sz w:val="24"/>
          <w:szCs w:val="24"/>
        </w:rPr>
        <w:t xml:space="preserve"> coverage</w:t>
      </w:r>
      <w:r w:rsidR="00111A48" w:rsidRPr="00A14D9F">
        <w:rPr>
          <w:rFonts w:ascii="Book Antiqua" w:hAnsi="Book Antiqua"/>
          <w:sz w:val="24"/>
          <w:szCs w:val="24"/>
        </w:rPr>
        <w:t xml:space="preserve"> of science and technology, social studies, health </w:t>
      </w:r>
      <w:r w:rsidR="00CE634F" w:rsidRPr="00A14D9F">
        <w:rPr>
          <w:rFonts w:ascii="Book Antiqua" w:hAnsi="Book Antiqua"/>
          <w:sz w:val="24"/>
          <w:szCs w:val="24"/>
        </w:rPr>
        <w:t>and</w:t>
      </w:r>
      <w:r w:rsidR="00111A48" w:rsidRPr="00A14D9F">
        <w:rPr>
          <w:rFonts w:ascii="Book Antiqua" w:hAnsi="Book Antiqua"/>
          <w:sz w:val="24"/>
          <w:szCs w:val="24"/>
        </w:rPr>
        <w:t xml:space="preserve"> physical education</w:t>
      </w:r>
      <w:r w:rsidR="00CE634F" w:rsidRPr="00A14D9F">
        <w:rPr>
          <w:rFonts w:ascii="Book Antiqua" w:hAnsi="Book Antiqua"/>
          <w:sz w:val="24"/>
          <w:szCs w:val="24"/>
        </w:rPr>
        <w:t>,</w:t>
      </w:r>
      <w:r w:rsidR="00111A48" w:rsidRPr="00A14D9F">
        <w:rPr>
          <w:rFonts w:ascii="Book Antiqua" w:hAnsi="Book Antiqua"/>
          <w:sz w:val="24"/>
          <w:szCs w:val="24"/>
        </w:rPr>
        <w:t xml:space="preserve"> and aesthetics. This provides the teacher with an ideal opportunity to follow an integrated thematic approach. Then learning becomes meaningful for children. </w:t>
      </w:r>
      <w:r w:rsidR="007C6821" w:rsidRPr="00A14D9F">
        <w:rPr>
          <w:rFonts w:ascii="Book Antiqua" w:hAnsi="Book Antiqua"/>
          <w:sz w:val="24"/>
          <w:szCs w:val="24"/>
        </w:rPr>
        <w:t xml:space="preserve">Emphasis should be on skills </w:t>
      </w:r>
      <w:r w:rsidR="00CE634F" w:rsidRPr="00A14D9F">
        <w:rPr>
          <w:rFonts w:ascii="Book Antiqua" w:hAnsi="Book Antiqua"/>
          <w:sz w:val="24"/>
          <w:szCs w:val="24"/>
        </w:rPr>
        <w:t>of</w:t>
      </w:r>
      <w:r w:rsidR="007C6821" w:rsidRPr="00A14D9F">
        <w:rPr>
          <w:rFonts w:ascii="Book Antiqua" w:hAnsi="Book Antiqua"/>
          <w:sz w:val="24"/>
          <w:szCs w:val="24"/>
        </w:rPr>
        <w:t xml:space="preserve"> observation and scientific inquiry related to </w:t>
      </w:r>
      <w:r w:rsidR="000425CE" w:rsidRPr="00A14D9F">
        <w:rPr>
          <w:rFonts w:ascii="Book Antiqua" w:hAnsi="Book Antiqua"/>
          <w:sz w:val="24"/>
          <w:szCs w:val="24"/>
        </w:rPr>
        <w:t xml:space="preserve">the </w:t>
      </w:r>
      <w:r w:rsidR="007C6821" w:rsidRPr="00A14D9F">
        <w:rPr>
          <w:rFonts w:ascii="Book Antiqua" w:hAnsi="Book Antiqua"/>
          <w:sz w:val="24"/>
          <w:szCs w:val="24"/>
        </w:rPr>
        <w:t>environment, life process</w:t>
      </w:r>
      <w:r w:rsidR="000425CE" w:rsidRPr="00A14D9F">
        <w:rPr>
          <w:rFonts w:ascii="Book Antiqua" w:hAnsi="Book Antiqua"/>
          <w:sz w:val="24"/>
          <w:szCs w:val="24"/>
        </w:rPr>
        <w:t>es</w:t>
      </w:r>
      <w:r w:rsidR="007C6821" w:rsidRPr="00A14D9F">
        <w:rPr>
          <w:rFonts w:ascii="Book Antiqua" w:hAnsi="Book Antiqua"/>
          <w:sz w:val="24"/>
          <w:szCs w:val="24"/>
        </w:rPr>
        <w:t xml:space="preserve"> and living things, materials</w:t>
      </w:r>
      <w:r w:rsidR="007C23BC" w:rsidRPr="00A14D9F">
        <w:rPr>
          <w:rFonts w:ascii="Book Antiqua" w:hAnsi="Book Antiqua"/>
          <w:sz w:val="24"/>
          <w:szCs w:val="24"/>
        </w:rPr>
        <w:t>,</w:t>
      </w:r>
      <w:r w:rsidR="007C6821" w:rsidRPr="00A14D9F">
        <w:rPr>
          <w:rFonts w:ascii="Book Antiqua" w:hAnsi="Book Antiqua"/>
          <w:sz w:val="24"/>
          <w:szCs w:val="24"/>
        </w:rPr>
        <w:t xml:space="preserve"> properties</w:t>
      </w:r>
      <w:r w:rsidR="007C23BC" w:rsidRPr="00A14D9F">
        <w:rPr>
          <w:rFonts w:ascii="Book Antiqua" w:hAnsi="Book Antiqua"/>
          <w:sz w:val="24"/>
          <w:szCs w:val="24"/>
        </w:rPr>
        <w:t xml:space="preserve"> and</w:t>
      </w:r>
      <w:r w:rsidR="007C6821" w:rsidRPr="00A14D9F">
        <w:rPr>
          <w:rFonts w:ascii="Book Antiqua" w:hAnsi="Book Antiqua"/>
          <w:sz w:val="24"/>
          <w:szCs w:val="24"/>
        </w:rPr>
        <w:t xml:space="preserve"> physical process</w:t>
      </w:r>
      <w:r w:rsidR="00A04FCC" w:rsidRPr="00A14D9F">
        <w:rPr>
          <w:rFonts w:ascii="Book Antiqua" w:hAnsi="Book Antiqua"/>
          <w:sz w:val="24"/>
          <w:szCs w:val="24"/>
        </w:rPr>
        <w:t>es</w:t>
      </w:r>
      <w:r w:rsidR="007C6821" w:rsidRPr="00A14D9F">
        <w:rPr>
          <w:rFonts w:ascii="Book Antiqua" w:hAnsi="Book Antiqua"/>
          <w:sz w:val="24"/>
          <w:szCs w:val="24"/>
        </w:rPr>
        <w:t>.</w:t>
      </w:r>
    </w:p>
    <w:p w:rsidR="00B6001C" w:rsidRDefault="00B6001C" w:rsidP="00F13F01">
      <w:pPr>
        <w:spacing w:after="0" w:line="276" w:lineRule="auto"/>
        <w:ind w:right="-331"/>
        <w:contextualSpacing/>
        <w:rPr>
          <w:rFonts w:ascii="Book Antiqua" w:hAnsi="Book Antiqua"/>
          <w:sz w:val="24"/>
          <w:szCs w:val="24"/>
        </w:rPr>
      </w:pPr>
    </w:p>
    <w:p w:rsidR="00A83893" w:rsidRPr="00A14D9F" w:rsidRDefault="00AC5687"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Religion is taught by an adherent of </w:t>
      </w:r>
      <w:r w:rsidR="0050675D" w:rsidRPr="00A14D9F">
        <w:rPr>
          <w:rFonts w:ascii="Book Antiqua" w:hAnsi="Book Antiqua"/>
          <w:sz w:val="24"/>
          <w:szCs w:val="24"/>
        </w:rPr>
        <w:t>that</w:t>
      </w:r>
      <w:r w:rsidRPr="00A14D9F">
        <w:rPr>
          <w:rFonts w:ascii="Book Antiqua" w:hAnsi="Book Antiqua"/>
          <w:sz w:val="24"/>
          <w:szCs w:val="24"/>
        </w:rPr>
        <w:t xml:space="preserve"> religion. While teaching is based on the doctrine and practices of the religion</w:t>
      </w:r>
      <w:r w:rsidR="000425CE" w:rsidRPr="00A14D9F">
        <w:rPr>
          <w:rFonts w:ascii="Book Antiqua" w:hAnsi="Book Antiqua"/>
          <w:sz w:val="24"/>
          <w:szCs w:val="24"/>
        </w:rPr>
        <w:t>,</w:t>
      </w:r>
      <w:r w:rsidRPr="00A14D9F">
        <w:rPr>
          <w:rFonts w:ascii="Book Antiqua" w:hAnsi="Book Antiqua"/>
          <w:sz w:val="24"/>
          <w:szCs w:val="24"/>
        </w:rPr>
        <w:t xml:space="preserve"> effort should be made to inculcate values among children as the aim of all religions is to promote </w:t>
      </w:r>
      <w:r w:rsidR="0050675D" w:rsidRPr="00A14D9F">
        <w:rPr>
          <w:rFonts w:ascii="Book Antiqua" w:hAnsi="Book Antiqua"/>
          <w:sz w:val="24"/>
          <w:szCs w:val="24"/>
        </w:rPr>
        <w:t xml:space="preserve">an </w:t>
      </w:r>
      <w:r w:rsidRPr="00A14D9F">
        <w:rPr>
          <w:rFonts w:ascii="Book Antiqua" w:hAnsi="Book Antiqua"/>
          <w:sz w:val="24"/>
          <w:szCs w:val="24"/>
        </w:rPr>
        <w:t xml:space="preserve">ethical </w:t>
      </w:r>
      <w:r w:rsidR="000425CE" w:rsidRPr="00A14D9F">
        <w:rPr>
          <w:rFonts w:ascii="Book Antiqua" w:hAnsi="Book Antiqua"/>
          <w:sz w:val="24"/>
          <w:szCs w:val="24"/>
        </w:rPr>
        <w:t>living style</w:t>
      </w:r>
      <w:r w:rsidRPr="00A14D9F">
        <w:rPr>
          <w:rFonts w:ascii="Book Antiqua" w:hAnsi="Book Antiqua"/>
          <w:sz w:val="24"/>
          <w:szCs w:val="24"/>
        </w:rPr>
        <w:t>.</w:t>
      </w:r>
      <w:r w:rsidR="000425CE" w:rsidRPr="00A14D9F">
        <w:rPr>
          <w:rFonts w:ascii="Book Antiqua" w:hAnsi="Book Antiqua"/>
          <w:sz w:val="24"/>
          <w:szCs w:val="24"/>
        </w:rPr>
        <w:t xml:space="preserve"> In the</w:t>
      </w:r>
      <w:r w:rsidR="00521426" w:rsidRPr="00A14D9F">
        <w:rPr>
          <w:rFonts w:ascii="Book Antiqua" w:hAnsi="Book Antiqua"/>
          <w:sz w:val="24"/>
          <w:szCs w:val="24"/>
        </w:rPr>
        <w:t xml:space="preserve"> multicultural </w:t>
      </w:r>
      <w:r w:rsidR="00B12B20" w:rsidRPr="00A14D9F">
        <w:rPr>
          <w:rFonts w:ascii="Book Antiqua" w:hAnsi="Book Antiqua"/>
          <w:sz w:val="24"/>
          <w:szCs w:val="24"/>
        </w:rPr>
        <w:t xml:space="preserve">and </w:t>
      </w:r>
      <w:r w:rsidR="000425CE" w:rsidRPr="00A14D9F">
        <w:rPr>
          <w:rFonts w:ascii="Book Antiqua" w:hAnsi="Book Antiqua"/>
          <w:sz w:val="24"/>
          <w:szCs w:val="24"/>
        </w:rPr>
        <w:t>pluralistic context,</w:t>
      </w:r>
      <w:r w:rsidR="00521426" w:rsidRPr="00A14D9F">
        <w:rPr>
          <w:rFonts w:ascii="Book Antiqua" w:hAnsi="Book Antiqua"/>
          <w:sz w:val="24"/>
          <w:szCs w:val="24"/>
        </w:rPr>
        <w:t xml:space="preserve"> people </w:t>
      </w:r>
      <w:r w:rsidR="000425CE" w:rsidRPr="00A14D9F">
        <w:rPr>
          <w:rFonts w:ascii="Book Antiqua" w:hAnsi="Book Antiqua"/>
          <w:sz w:val="24"/>
          <w:szCs w:val="24"/>
        </w:rPr>
        <w:t>should</w:t>
      </w:r>
      <w:r w:rsidR="00521426" w:rsidRPr="00A14D9F">
        <w:rPr>
          <w:rFonts w:ascii="Book Antiqua" w:hAnsi="Book Antiqua"/>
          <w:sz w:val="24"/>
          <w:szCs w:val="24"/>
        </w:rPr>
        <w:t xml:space="preserve"> conform </w:t>
      </w:r>
      <w:r w:rsidR="00B12B20" w:rsidRPr="00A14D9F">
        <w:rPr>
          <w:rFonts w:ascii="Book Antiqua" w:hAnsi="Book Antiqua"/>
          <w:sz w:val="24"/>
          <w:szCs w:val="24"/>
        </w:rPr>
        <w:t xml:space="preserve">to </w:t>
      </w:r>
      <w:r w:rsidR="00521426" w:rsidRPr="00A14D9F">
        <w:rPr>
          <w:rFonts w:ascii="Book Antiqua" w:hAnsi="Book Antiqua"/>
          <w:sz w:val="24"/>
          <w:szCs w:val="24"/>
        </w:rPr>
        <w:t xml:space="preserve">a common culture </w:t>
      </w:r>
      <w:r w:rsidR="0050675D" w:rsidRPr="00A14D9F">
        <w:rPr>
          <w:rFonts w:ascii="Book Antiqua" w:hAnsi="Book Antiqua"/>
          <w:sz w:val="24"/>
          <w:szCs w:val="24"/>
        </w:rPr>
        <w:t xml:space="preserve">through </w:t>
      </w:r>
      <w:r w:rsidR="00C85ED2" w:rsidRPr="00A14D9F">
        <w:rPr>
          <w:rFonts w:ascii="Book Antiqua" w:hAnsi="Book Antiqua"/>
          <w:sz w:val="24"/>
          <w:szCs w:val="24"/>
        </w:rPr>
        <w:t>practicing</w:t>
      </w:r>
      <w:r w:rsidR="0050675D" w:rsidRPr="00A14D9F">
        <w:rPr>
          <w:rFonts w:ascii="Book Antiqua" w:hAnsi="Book Antiqua"/>
          <w:sz w:val="24"/>
          <w:szCs w:val="24"/>
        </w:rPr>
        <w:t xml:space="preserve"> acceptable</w:t>
      </w:r>
      <w:r w:rsidR="00B12B20" w:rsidRPr="00A14D9F">
        <w:rPr>
          <w:rFonts w:ascii="Book Antiqua" w:hAnsi="Book Antiqua"/>
          <w:sz w:val="24"/>
          <w:szCs w:val="24"/>
        </w:rPr>
        <w:t xml:space="preserve"> behavio</w:t>
      </w:r>
      <w:r w:rsidR="0050675D" w:rsidRPr="00A14D9F">
        <w:rPr>
          <w:rFonts w:ascii="Book Antiqua" w:hAnsi="Book Antiqua"/>
          <w:sz w:val="24"/>
          <w:szCs w:val="24"/>
        </w:rPr>
        <w:t>u</w:t>
      </w:r>
      <w:r w:rsidR="00B12B20" w:rsidRPr="00A14D9F">
        <w:rPr>
          <w:rFonts w:ascii="Book Antiqua" w:hAnsi="Book Antiqua"/>
          <w:sz w:val="24"/>
          <w:szCs w:val="24"/>
        </w:rPr>
        <w:t>r</w:t>
      </w:r>
      <w:r w:rsidR="000425CE" w:rsidRPr="00A14D9F">
        <w:rPr>
          <w:rFonts w:ascii="Book Antiqua" w:hAnsi="Book Antiqua"/>
          <w:sz w:val="24"/>
          <w:szCs w:val="24"/>
        </w:rPr>
        <w:t>.</w:t>
      </w:r>
      <w:r w:rsidR="00521426" w:rsidRPr="00A14D9F">
        <w:rPr>
          <w:rFonts w:ascii="Book Antiqua" w:hAnsi="Book Antiqua"/>
          <w:sz w:val="24"/>
          <w:szCs w:val="24"/>
        </w:rPr>
        <w:t xml:space="preserve"> </w:t>
      </w:r>
      <w:r w:rsidR="000425CE" w:rsidRPr="00A14D9F">
        <w:rPr>
          <w:rFonts w:ascii="Book Antiqua" w:hAnsi="Book Antiqua"/>
          <w:sz w:val="24"/>
          <w:szCs w:val="24"/>
        </w:rPr>
        <w:t xml:space="preserve">This </w:t>
      </w:r>
      <w:r w:rsidR="00521426" w:rsidRPr="00A14D9F">
        <w:rPr>
          <w:rFonts w:ascii="Book Antiqua" w:hAnsi="Book Antiqua"/>
          <w:sz w:val="24"/>
          <w:szCs w:val="24"/>
        </w:rPr>
        <w:t>w</w:t>
      </w:r>
      <w:r w:rsidR="00B12B20" w:rsidRPr="00A14D9F">
        <w:rPr>
          <w:rFonts w:ascii="Book Antiqua" w:hAnsi="Book Antiqua"/>
          <w:sz w:val="24"/>
          <w:szCs w:val="24"/>
        </w:rPr>
        <w:t xml:space="preserve">ould </w:t>
      </w:r>
      <w:r w:rsidR="00521426" w:rsidRPr="00A14D9F">
        <w:rPr>
          <w:rFonts w:ascii="Book Antiqua" w:hAnsi="Book Antiqua"/>
          <w:sz w:val="24"/>
          <w:szCs w:val="24"/>
        </w:rPr>
        <w:t xml:space="preserve">be conducive to harmony and </w:t>
      </w:r>
      <w:r w:rsidR="000425CE" w:rsidRPr="00A14D9F">
        <w:rPr>
          <w:rFonts w:ascii="Book Antiqua" w:hAnsi="Book Antiqua"/>
          <w:sz w:val="24"/>
          <w:szCs w:val="24"/>
        </w:rPr>
        <w:t xml:space="preserve">the </w:t>
      </w:r>
      <w:r w:rsidR="00521426" w:rsidRPr="00A14D9F">
        <w:rPr>
          <w:rFonts w:ascii="Book Antiqua" w:hAnsi="Book Antiqua"/>
          <w:sz w:val="24"/>
          <w:szCs w:val="24"/>
        </w:rPr>
        <w:t xml:space="preserve">resolution of conflicts. </w:t>
      </w:r>
      <w:r w:rsidR="00456A01" w:rsidRPr="00A14D9F">
        <w:rPr>
          <w:rFonts w:ascii="Book Antiqua" w:hAnsi="Book Antiqua"/>
          <w:sz w:val="24"/>
          <w:szCs w:val="24"/>
        </w:rPr>
        <w:t xml:space="preserve">Educating for this must start from the </w:t>
      </w:r>
      <w:r w:rsidR="0050675D" w:rsidRPr="00A14D9F">
        <w:rPr>
          <w:rFonts w:ascii="Book Antiqua" w:hAnsi="Book Antiqua"/>
          <w:sz w:val="24"/>
          <w:szCs w:val="24"/>
        </w:rPr>
        <w:t>P</w:t>
      </w:r>
      <w:r w:rsidR="00456A01" w:rsidRPr="00A14D9F">
        <w:rPr>
          <w:rFonts w:ascii="Book Antiqua" w:hAnsi="Book Antiqua"/>
          <w:sz w:val="24"/>
          <w:szCs w:val="24"/>
        </w:rPr>
        <w:t xml:space="preserve">rimary </w:t>
      </w:r>
      <w:r w:rsidR="0050675D" w:rsidRPr="00A14D9F">
        <w:rPr>
          <w:rFonts w:ascii="Book Antiqua" w:hAnsi="Book Antiqua"/>
          <w:sz w:val="24"/>
          <w:szCs w:val="24"/>
        </w:rPr>
        <w:t>S</w:t>
      </w:r>
      <w:r w:rsidR="00456A01" w:rsidRPr="00A14D9F">
        <w:rPr>
          <w:rFonts w:ascii="Book Antiqua" w:hAnsi="Book Antiqua"/>
          <w:sz w:val="24"/>
          <w:szCs w:val="24"/>
        </w:rPr>
        <w:t xml:space="preserve">tage.  </w:t>
      </w:r>
    </w:p>
    <w:p w:rsidR="00B6001C" w:rsidRDefault="00B6001C" w:rsidP="00F13F01">
      <w:pPr>
        <w:spacing w:after="0" w:line="276" w:lineRule="auto"/>
        <w:ind w:right="-63"/>
        <w:contextualSpacing/>
        <w:rPr>
          <w:rFonts w:ascii="Book Antiqua" w:hAnsi="Book Antiqua"/>
          <w:sz w:val="24"/>
          <w:szCs w:val="24"/>
        </w:rPr>
      </w:pPr>
    </w:p>
    <w:p w:rsidR="009740C0" w:rsidRPr="00A14D9F" w:rsidRDefault="00033EEC"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Activity </w:t>
      </w:r>
      <w:r w:rsidR="00003947" w:rsidRPr="00A14D9F">
        <w:rPr>
          <w:rFonts w:ascii="Book Antiqua" w:hAnsi="Book Antiqua"/>
          <w:sz w:val="24"/>
          <w:szCs w:val="24"/>
        </w:rPr>
        <w:t>B</w:t>
      </w:r>
      <w:r w:rsidRPr="00A14D9F">
        <w:rPr>
          <w:rFonts w:ascii="Book Antiqua" w:hAnsi="Book Antiqua"/>
          <w:sz w:val="24"/>
          <w:szCs w:val="24"/>
        </w:rPr>
        <w:t>ased Oral English</w:t>
      </w:r>
      <w:r w:rsidR="00C55BCD" w:rsidRPr="00A14D9F">
        <w:rPr>
          <w:rFonts w:ascii="Book Antiqua" w:hAnsi="Book Antiqua"/>
          <w:sz w:val="24"/>
          <w:szCs w:val="24"/>
        </w:rPr>
        <w:t xml:space="preserve"> (ABOE)</w:t>
      </w:r>
      <w:r w:rsidRPr="00A14D9F">
        <w:rPr>
          <w:rFonts w:ascii="Book Antiqua" w:hAnsi="Book Antiqua"/>
          <w:sz w:val="24"/>
          <w:szCs w:val="24"/>
        </w:rPr>
        <w:t xml:space="preserve"> is introduced </w:t>
      </w:r>
      <w:r w:rsidR="00914559" w:rsidRPr="00A14D9F">
        <w:rPr>
          <w:rFonts w:ascii="Book Antiqua" w:hAnsi="Book Antiqua"/>
          <w:sz w:val="24"/>
          <w:szCs w:val="24"/>
        </w:rPr>
        <w:t>for communication</w:t>
      </w:r>
      <w:r w:rsidR="00826427" w:rsidRPr="00A14D9F">
        <w:rPr>
          <w:rFonts w:ascii="Book Antiqua" w:hAnsi="Book Antiqua"/>
          <w:sz w:val="24"/>
          <w:szCs w:val="24"/>
        </w:rPr>
        <w:t xml:space="preserve"> in </w:t>
      </w:r>
      <w:r w:rsidR="00003947" w:rsidRPr="00A14D9F">
        <w:rPr>
          <w:rFonts w:ascii="Book Antiqua" w:hAnsi="Book Antiqua"/>
          <w:sz w:val="24"/>
          <w:szCs w:val="24"/>
        </w:rPr>
        <w:t>G</w:t>
      </w:r>
      <w:r w:rsidR="00826427" w:rsidRPr="00A14D9F">
        <w:rPr>
          <w:rFonts w:ascii="Book Antiqua" w:hAnsi="Book Antiqua"/>
          <w:sz w:val="24"/>
          <w:szCs w:val="24"/>
        </w:rPr>
        <w:t>rade 1. T</w:t>
      </w:r>
      <w:r w:rsidR="00914559" w:rsidRPr="00A14D9F">
        <w:rPr>
          <w:rFonts w:ascii="Book Antiqua" w:hAnsi="Book Antiqua"/>
          <w:sz w:val="24"/>
          <w:szCs w:val="24"/>
        </w:rPr>
        <w:t xml:space="preserve">eaching of English as a second language </w:t>
      </w:r>
      <w:r w:rsidR="00003947" w:rsidRPr="00A14D9F">
        <w:rPr>
          <w:rFonts w:ascii="Book Antiqua" w:hAnsi="Book Antiqua"/>
          <w:sz w:val="24"/>
          <w:szCs w:val="24"/>
        </w:rPr>
        <w:t xml:space="preserve">begins </w:t>
      </w:r>
      <w:r w:rsidR="00914559" w:rsidRPr="00A14D9F">
        <w:rPr>
          <w:rFonts w:ascii="Book Antiqua" w:hAnsi="Book Antiqua"/>
          <w:sz w:val="24"/>
          <w:szCs w:val="24"/>
        </w:rPr>
        <w:t xml:space="preserve">in </w:t>
      </w:r>
      <w:r w:rsidR="00003947" w:rsidRPr="00A14D9F">
        <w:rPr>
          <w:rFonts w:ascii="Book Antiqua" w:hAnsi="Book Antiqua"/>
          <w:sz w:val="24"/>
          <w:szCs w:val="24"/>
        </w:rPr>
        <w:t>G</w:t>
      </w:r>
      <w:r w:rsidR="00914559" w:rsidRPr="00A14D9F">
        <w:rPr>
          <w:rFonts w:ascii="Book Antiqua" w:hAnsi="Book Antiqua"/>
          <w:sz w:val="24"/>
          <w:szCs w:val="24"/>
        </w:rPr>
        <w:t xml:space="preserve">rade 3. The policy </w:t>
      </w:r>
      <w:r w:rsidR="00003947" w:rsidRPr="00A14D9F">
        <w:rPr>
          <w:rFonts w:ascii="Book Antiqua" w:hAnsi="Book Antiqua"/>
          <w:sz w:val="24"/>
          <w:szCs w:val="24"/>
        </w:rPr>
        <w:t xml:space="preserve">on </w:t>
      </w:r>
      <w:r w:rsidR="00914559" w:rsidRPr="00A14D9F">
        <w:rPr>
          <w:rFonts w:ascii="Book Antiqua" w:hAnsi="Book Antiqua"/>
          <w:sz w:val="24"/>
          <w:szCs w:val="24"/>
        </w:rPr>
        <w:t xml:space="preserve">the </w:t>
      </w:r>
      <w:r w:rsidR="00003947" w:rsidRPr="00A14D9F">
        <w:rPr>
          <w:rFonts w:ascii="Book Antiqua" w:hAnsi="Book Antiqua"/>
          <w:sz w:val="24"/>
          <w:szCs w:val="24"/>
        </w:rPr>
        <w:t>S</w:t>
      </w:r>
      <w:r w:rsidR="00914559" w:rsidRPr="00A14D9F">
        <w:rPr>
          <w:rFonts w:ascii="Book Antiqua" w:hAnsi="Book Antiqua"/>
          <w:sz w:val="24"/>
          <w:szCs w:val="24"/>
        </w:rPr>
        <w:t xml:space="preserve">econd </w:t>
      </w:r>
      <w:r w:rsidR="00003947" w:rsidRPr="00A14D9F">
        <w:rPr>
          <w:rFonts w:ascii="Book Antiqua" w:hAnsi="Book Antiqua"/>
          <w:sz w:val="24"/>
          <w:szCs w:val="24"/>
        </w:rPr>
        <w:t>N</w:t>
      </w:r>
      <w:r w:rsidR="00914559" w:rsidRPr="00A14D9F">
        <w:rPr>
          <w:rFonts w:ascii="Book Antiqua" w:hAnsi="Book Antiqua"/>
          <w:sz w:val="24"/>
          <w:szCs w:val="24"/>
        </w:rPr>
        <w:t xml:space="preserve">ational </w:t>
      </w:r>
      <w:r w:rsidR="00003947" w:rsidRPr="00A14D9F">
        <w:rPr>
          <w:rFonts w:ascii="Book Antiqua" w:hAnsi="Book Antiqua"/>
          <w:sz w:val="24"/>
          <w:szCs w:val="24"/>
        </w:rPr>
        <w:t>L</w:t>
      </w:r>
      <w:r w:rsidR="00914559" w:rsidRPr="00A14D9F">
        <w:rPr>
          <w:rFonts w:ascii="Book Antiqua" w:hAnsi="Book Antiqua"/>
          <w:sz w:val="24"/>
          <w:szCs w:val="24"/>
        </w:rPr>
        <w:t xml:space="preserve">anguage (Sinhala for Tamil speaking pupils and Tamil for Sinhala speaking pupils) is </w:t>
      </w:r>
      <w:r w:rsidR="008D14F7" w:rsidRPr="00A14D9F">
        <w:rPr>
          <w:rFonts w:ascii="Book Antiqua" w:hAnsi="Book Antiqua"/>
          <w:sz w:val="24"/>
          <w:szCs w:val="24"/>
        </w:rPr>
        <w:t>to introduce</w:t>
      </w:r>
      <w:r w:rsidR="00964AB3" w:rsidRPr="00A14D9F">
        <w:rPr>
          <w:rFonts w:ascii="Book Antiqua" w:hAnsi="Book Antiqua"/>
          <w:sz w:val="24"/>
          <w:szCs w:val="24"/>
        </w:rPr>
        <w:t xml:space="preserve"> </w:t>
      </w:r>
      <w:r w:rsidR="00003947" w:rsidRPr="00A14D9F">
        <w:rPr>
          <w:rFonts w:ascii="Book Antiqua" w:hAnsi="Book Antiqua"/>
          <w:sz w:val="24"/>
          <w:szCs w:val="24"/>
        </w:rPr>
        <w:t>the</w:t>
      </w:r>
      <w:r w:rsidR="000425CE" w:rsidRPr="00A14D9F">
        <w:rPr>
          <w:rFonts w:ascii="Book Antiqua" w:hAnsi="Book Antiqua"/>
          <w:sz w:val="24"/>
          <w:szCs w:val="24"/>
        </w:rPr>
        <w:t xml:space="preserve"> </w:t>
      </w:r>
      <w:r w:rsidR="008D14F7" w:rsidRPr="00A14D9F">
        <w:rPr>
          <w:rFonts w:ascii="Book Antiqua" w:hAnsi="Book Antiqua"/>
          <w:sz w:val="24"/>
          <w:szCs w:val="24"/>
        </w:rPr>
        <w:t xml:space="preserve">language </w:t>
      </w:r>
      <w:r w:rsidR="00003947" w:rsidRPr="00A14D9F">
        <w:rPr>
          <w:rFonts w:ascii="Book Antiqua" w:hAnsi="Book Antiqua"/>
          <w:sz w:val="24"/>
          <w:szCs w:val="24"/>
        </w:rPr>
        <w:t xml:space="preserve">as a means </w:t>
      </w:r>
      <w:r w:rsidR="008D14F7" w:rsidRPr="00A14D9F">
        <w:rPr>
          <w:rFonts w:ascii="Book Antiqua" w:hAnsi="Book Antiqua"/>
          <w:sz w:val="24"/>
          <w:szCs w:val="24"/>
        </w:rPr>
        <w:t xml:space="preserve">for communication from </w:t>
      </w:r>
      <w:r w:rsidR="00003947" w:rsidRPr="00A14D9F">
        <w:rPr>
          <w:rFonts w:ascii="Book Antiqua" w:hAnsi="Book Antiqua"/>
          <w:sz w:val="24"/>
          <w:szCs w:val="24"/>
        </w:rPr>
        <w:t>G</w:t>
      </w:r>
      <w:r w:rsidR="008D14F7" w:rsidRPr="00A14D9F">
        <w:rPr>
          <w:rFonts w:ascii="Book Antiqua" w:hAnsi="Book Antiqua"/>
          <w:sz w:val="24"/>
          <w:szCs w:val="24"/>
        </w:rPr>
        <w:t xml:space="preserve">rade 3 onwards, </w:t>
      </w:r>
      <w:r w:rsidR="00914559" w:rsidRPr="00A14D9F">
        <w:rPr>
          <w:rFonts w:ascii="Book Antiqua" w:hAnsi="Book Antiqua"/>
          <w:sz w:val="24"/>
          <w:szCs w:val="24"/>
        </w:rPr>
        <w:t xml:space="preserve">while, formal teaching begins in </w:t>
      </w:r>
      <w:r w:rsidR="00003947" w:rsidRPr="00A14D9F">
        <w:rPr>
          <w:rFonts w:ascii="Book Antiqua" w:hAnsi="Book Antiqua"/>
          <w:sz w:val="24"/>
          <w:szCs w:val="24"/>
        </w:rPr>
        <w:t>G</w:t>
      </w:r>
      <w:r w:rsidR="00914559" w:rsidRPr="00A14D9F">
        <w:rPr>
          <w:rFonts w:ascii="Book Antiqua" w:hAnsi="Book Antiqua"/>
          <w:sz w:val="24"/>
          <w:szCs w:val="24"/>
        </w:rPr>
        <w:t>rade 6.</w:t>
      </w:r>
    </w:p>
    <w:p w:rsidR="00A83893" w:rsidRPr="00A14D9F" w:rsidRDefault="00A83893" w:rsidP="00F13F01">
      <w:pPr>
        <w:spacing w:after="0" w:line="276" w:lineRule="auto"/>
        <w:ind w:right="-331"/>
        <w:contextualSpacing/>
        <w:rPr>
          <w:rFonts w:ascii="Book Antiqua" w:hAnsi="Book Antiqua"/>
          <w:sz w:val="24"/>
          <w:szCs w:val="24"/>
        </w:rPr>
      </w:pPr>
    </w:p>
    <w:p w:rsidR="000B7BF7" w:rsidRPr="00A14D9F" w:rsidRDefault="009740C0"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lastRenderedPageBreak/>
        <w:t xml:space="preserve">The role of </w:t>
      </w:r>
      <w:r w:rsidR="00DA5E08" w:rsidRPr="00A14D9F">
        <w:rPr>
          <w:rFonts w:ascii="Book Antiqua" w:hAnsi="Book Antiqua"/>
          <w:sz w:val="24"/>
          <w:szCs w:val="24"/>
        </w:rPr>
        <w:t xml:space="preserve">the </w:t>
      </w:r>
      <w:r w:rsidR="00485C74" w:rsidRPr="00A14D9F">
        <w:rPr>
          <w:rFonts w:ascii="Book Antiqua" w:hAnsi="Book Antiqua"/>
          <w:sz w:val="24"/>
          <w:szCs w:val="24"/>
        </w:rPr>
        <w:t>P</w:t>
      </w:r>
      <w:r w:rsidRPr="00A14D9F">
        <w:rPr>
          <w:rFonts w:ascii="Book Antiqua" w:hAnsi="Book Antiqua"/>
          <w:sz w:val="24"/>
          <w:szCs w:val="24"/>
        </w:rPr>
        <w:t xml:space="preserve">rimary </w:t>
      </w:r>
      <w:r w:rsidR="00485C74" w:rsidRPr="00A14D9F">
        <w:rPr>
          <w:rFonts w:ascii="Book Antiqua" w:hAnsi="Book Antiqua"/>
          <w:sz w:val="24"/>
          <w:szCs w:val="24"/>
        </w:rPr>
        <w:t>S</w:t>
      </w:r>
      <w:r w:rsidRPr="00A14D9F">
        <w:rPr>
          <w:rFonts w:ascii="Book Antiqua" w:hAnsi="Book Antiqua"/>
          <w:sz w:val="24"/>
          <w:szCs w:val="24"/>
        </w:rPr>
        <w:t xml:space="preserve">tage teacher needs to be revisited and redefined in view of the </w:t>
      </w:r>
      <w:r w:rsidR="00485C74" w:rsidRPr="00A14D9F">
        <w:rPr>
          <w:rFonts w:ascii="Book Antiqua" w:hAnsi="Book Antiqua"/>
          <w:sz w:val="24"/>
          <w:szCs w:val="24"/>
        </w:rPr>
        <w:t xml:space="preserve">reality </w:t>
      </w:r>
      <w:r w:rsidRPr="00A14D9F">
        <w:rPr>
          <w:rFonts w:ascii="Book Antiqua" w:hAnsi="Book Antiqua"/>
          <w:sz w:val="24"/>
          <w:szCs w:val="24"/>
        </w:rPr>
        <w:t xml:space="preserve">that in Sri Lankan society children </w:t>
      </w:r>
      <w:r w:rsidR="000425CE" w:rsidRPr="00A14D9F">
        <w:rPr>
          <w:rFonts w:ascii="Book Antiqua" w:hAnsi="Book Antiqua"/>
          <w:sz w:val="24"/>
          <w:szCs w:val="24"/>
        </w:rPr>
        <w:t xml:space="preserve">do not </w:t>
      </w:r>
      <w:r w:rsidR="00485C74" w:rsidRPr="00A14D9F">
        <w:rPr>
          <w:rFonts w:ascii="Book Antiqua" w:hAnsi="Book Antiqua"/>
          <w:sz w:val="24"/>
          <w:szCs w:val="24"/>
        </w:rPr>
        <w:t xml:space="preserve">always </w:t>
      </w:r>
      <w:r w:rsidRPr="00A14D9F">
        <w:rPr>
          <w:rFonts w:ascii="Book Antiqua" w:hAnsi="Book Antiqua"/>
          <w:sz w:val="24"/>
          <w:szCs w:val="24"/>
        </w:rPr>
        <w:t>get the</w:t>
      </w:r>
      <w:r w:rsidR="00202C68" w:rsidRPr="00A14D9F">
        <w:rPr>
          <w:rFonts w:ascii="Book Antiqua" w:hAnsi="Book Antiqua"/>
          <w:sz w:val="24"/>
          <w:szCs w:val="24"/>
        </w:rPr>
        <w:t xml:space="preserve"> much needed</w:t>
      </w:r>
      <w:r w:rsidRPr="00A14D9F">
        <w:rPr>
          <w:rFonts w:ascii="Book Antiqua" w:hAnsi="Book Antiqua"/>
          <w:sz w:val="24"/>
          <w:szCs w:val="24"/>
        </w:rPr>
        <w:t xml:space="preserve"> care and attention of loving parents</w:t>
      </w:r>
      <w:r w:rsidR="00AB56D5" w:rsidRPr="00A14D9F">
        <w:rPr>
          <w:rFonts w:ascii="Book Antiqua" w:hAnsi="Book Antiqua"/>
          <w:sz w:val="24"/>
          <w:szCs w:val="24"/>
        </w:rPr>
        <w:t>.</w:t>
      </w:r>
      <w:r w:rsidR="00202C68" w:rsidRPr="00A14D9F">
        <w:rPr>
          <w:rFonts w:ascii="Book Antiqua" w:hAnsi="Book Antiqua"/>
          <w:sz w:val="24"/>
          <w:szCs w:val="24"/>
        </w:rPr>
        <w:t xml:space="preserve"> Thus the</w:t>
      </w:r>
      <w:r w:rsidR="00AB56D5" w:rsidRPr="00A14D9F">
        <w:rPr>
          <w:rFonts w:ascii="Book Antiqua" w:hAnsi="Book Antiqua"/>
          <w:sz w:val="24"/>
          <w:szCs w:val="24"/>
        </w:rPr>
        <w:t xml:space="preserve"> mentoring and </w:t>
      </w:r>
      <w:r w:rsidR="00944DDE" w:rsidRPr="00A14D9F">
        <w:rPr>
          <w:rFonts w:ascii="Book Antiqua" w:hAnsi="Book Antiqua"/>
          <w:sz w:val="24"/>
          <w:szCs w:val="24"/>
        </w:rPr>
        <w:t>counselling</w:t>
      </w:r>
      <w:r w:rsidR="001A2EA4" w:rsidRPr="00A14D9F">
        <w:rPr>
          <w:rFonts w:ascii="Book Antiqua" w:hAnsi="Book Antiqua"/>
          <w:sz w:val="24"/>
          <w:szCs w:val="24"/>
        </w:rPr>
        <w:t xml:space="preserve"> </w:t>
      </w:r>
      <w:r w:rsidR="00AB56D5" w:rsidRPr="00A14D9F">
        <w:rPr>
          <w:rFonts w:ascii="Book Antiqua" w:hAnsi="Book Antiqua"/>
          <w:sz w:val="24"/>
          <w:szCs w:val="24"/>
        </w:rPr>
        <w:t xml:space="preserve">aspects of teaching </w:t>
      </w:r>
      <w:r w:rsidR="00944DDE" w:rsidRPr="00A14D9F">
        <w:rPr>
          <w:rFonts w:ascii="Book Antiqua" w:hAnsi="Book Antiqua"/>
          <w:sz w:val="24"/>
          <w:szCs w:val="24"/>
        </w:rPr>
        <w:t>are</w:t>
      </w:r>
      <w:r w:rsidR="00AB56D5" w:rsidRPr="00A14D9F">
        <w:rPr>
          <w:rFonts w:ascii="Book Antiqua" w:hAnsi="Book Antiqua"/>
          <w:sz w:val="24"/>
          <w:szCs w:val="24"/>
        </w:rPr>
        <w:t xml:space="preserve"> </w:t>
      </w:r>
      <w:r w:rsidR="009B25CC" w:rsidRPr="00A14D9F">
        <w:rPr>
          <w:rFonts w:ascii="Book Antiqua" w:hAnsi="Book Antiqua"/>
          <w:sz w:val="24"/>
          <w:szCs w:val="24"/>
        </w:rPr>
        <w:t xml:space="preserve">critically </w:t>
      </w:r>
      <w:r w:rsidR="00AB56D5" w:rsidRPr="00A14D9F">
        <w:rPr>
          <w:rFonts w:ascii="Book Antiqua" w:hAnsi="Book Antiqua"/>
          <w:sz w:val="24"/>
          <w:szCs w:val="24"/>
        </w:rPr>
        <w:t xml:space="preserve">important.  </w:t>
      </w:r>
      <w:r w:rsidR="00A04413" w:rsidRPr="00A14D9F">
        <w:rPr>
          <w:rFonts w:ascii="Book Antiqua" w:hAnsi="Book Antiqua"/>
          <w:sz w:val="24"/>
          <w:szCs w:val="24"/>
        </w:rPr>
        <w:t xml:space="preserve">By the end of </w:t>
      </w:r>
      <w:r w:rsidR="004C587D" w:rsidRPr="00A14D9F">
        <w:rPr>
          <w:rFonts w:ascii="Book Antiqua" w:hAnsi="Book Antiqua"/>
          <w:sz w:val="24"/>
          <w:szCs w:val="24"/>
        </w:rPr>
        <w:t>Key Stage</w:t>
      </w:r>
      <w:r w:rsidR="00A04413" w:rsidRPr="00A14D9F">
        <w:rPr>
          <w:rFonts w:ascii="Book Antiqua" w:hAnsi="Book Antiqua"/>
          <w:sz w:val="24"/>
          <w:szCs w:val="24"/>
        </w:rPr>
        <w:t xml:space="preserve"> 1 all children should have developed enthusiasm for learning, be attuned to work in groups and </w:t>
      </w:r>
      <w:r w:rsidR="00944DDE" w:rsidRPr="00A14D9F">
        <w:rPr>
          <w:rFonts w:ascii="Book Antiqua" w:hAnsi="Book Antiqua"/>
          <w:sz w:val="24"/>
          <w:szCs w:val="24"/>
        </w:rPr>
        <w:t xml:space="preserve">have </w:t>
      </w:r>
      <w:r w:rsidR="00A04413" w:rsidRPr="00A14D9F">
        <w:rPr>
          <w:rFonts w:ascii="Book Antiqua" w:hAnsi="Book Antiqua"/>
          <w:sz w:val="24"/>
          <w:szCs w:val="24"/>
        </w:rPr>
        <w:t>acquir</w:t>
      </w:r>
      <w:r w:rsidR="00944DDE" w:rsidRPr="00A14D9F">
        <w:rPr>
          <w:rFonts w:ascii="Book Antiqua" w:hAnsi="Book Antiqua"/>
          <w:sz w:val="24"/>
          <w:szCs w:val="24"/>
        </w:rPr>
        <w:t>ed</w:t>
      </w:r>
      <w:r w:rsidR="00A04413" w:rsidRPr="00A14D9F">
        <w:rPr>
          <w:rFonts w:ascii="Book Antiqua" w:hAnsi="Book Antiqua"/>
          <w:sz w:val="24"/>
          <w:szCs w:val="24"/>
        </w:rPr>
        <w:t xml:space="preserve"> basic</w:t>
      </w:r>
      <w:r w:rsidR="00B53DE0" w:rsidRPr="00A14D9F">
        <w:rPr>
          <w:rFonts w:ascii="Book Antiqua" w:hAnsi="Book Antiqua"/>
          <w:sz w:val="24"/>
          <w:szCs w:val="24"/>
        </w:rPr>
        <w:t xml:space="preserve"> numerical ability, writing and reading skills</w:t>
      </w:r>
      <w:r w:rsidR="00A04413" w:rsidRPr="00A14D9F">
        <w:rPr>
          <w:rFonts w:ascii="Book Antiqua" w:hAnsi="Book Antiqua"/>
          <w:sz w:val="24"/>
          <w:szCs w:val="24"/>
        </w:rPr>
        <w:t xml:space="preserve">.   </w:t>
      </w:r>
    </w:p>
    <w:p w:rsidR="00D807A2" w:rsidRPr="00A14D9F" w:rsidRDefault="00D807A2" w:rsidP="00F13F01">
      <w:pPr>
        <w:spacing w:after="0" w:line="276" w:lineRule="auto"/>
        <w:contextualSpacing/>
        <w:rPr>
          <w:rFonts w:ascii="Book Antiqua" w:hAnsi="Book Antiqua"/>
          <w:sz w:val="24"/>
          <w:szCs w:val="24"/>
        </w:rPr>
      </w:pPr>
    </w:p>
    <w:p w:rsidR="00944DDE" w:rsidRPr="00A14D9F" w:rsidRDefault="00ED7C9D" w:rsidP="00F13F01">
      <w:pPr>
        <w:spacing w:after="120" w:line="276" w:lineRule="auto"/>
        <w:ind w:right="-331"/>
        <w:contextualSpacing/>
        <w:rPr>
          <w:rFonts w:ascii="Book Antiqua" w:hAnsi="Book Antiqua"/>
          <w:b/>
          <w:bCs/>
          <w:sz w:val="24"/>
          <w:szCs w:val="24"/>
        </w:rPr>
      </w:pPr>
      <w:r w:rsidRPr="00A14D9F">
        <w:rPr>
          <w:rFonts w:ascii="Book Antiqua" w:hAnsi="Book Antiqua"/>
          <w:b/>
          <w:bCs/>
          <w:sz w:val="24"/>
          <w:szCs w:val="24"/>
        </w:rPr>
        <w:t>Junior Secondary Stage</w:t>
      </w:r>
    </w:p>
    <w:p w:rsidR="00A83893" w:rsidRPr="00A14D9F" w:rsidRDefault="00B13602" w:rsidP="00F13F01">
      <w:pPr>
        <w:spacing w:after="120" w:line="276" w:lineRule="auto"/>
        <w:ind w:right="-331"/>
        <w:contextualSpacing/>
        <w:rPr>
          <w:rFonts w:ascii="Book Antiqua" w:hAnsi="Book Antiqua"/>
          <w:sz w:val="24"/>
          <w:szCs w:val="24"/>
        </w:rPr>
      </w:pPr>
      <w:r w:rsidRPr="00A14D9F">
        <w:rPr>
          <w:rFonts w:ascii="Book Antiqua" w:hAnsi="Book Antiqua"/>
          <w:sz w:val="24"/>
          <w:szCs w:val="24"/>
        </w:rPr>
        <w:t>Pupils m</w:t>
      </w:r>
      <w:r w:rsidR="00AC7F1F" w:rsidRPr="00A14D9F">
        <w:rPr>
          <w:rFonts w:ascii="Book Antiqua" w:hAnsi="Book Antiqua"/>
          <w:sz w:val="24"/>
          <w:szCs w:val="24"/>
        </w:rPr>
        <w:t xml:space="preserve">ove from an integrated curriculum to </w:t>
      </w:r>
      <w:r w:rsidR="00A10848" w:rsidRPr="00A14D9F">
        <w:rPr>
          <w:rFonts w:ascii="Book Antiqua" w:hAnsi="Book Antiqua"/>
          <w:sz w:val="24"/>
          <w:szCs w:val="24"/>
        </w:rPr>
        <w:t xml:space="preserve">a </w:t>
      </w:r>
      <w:r w:rsidR="00AC7F1F" w:rsidRPr="00A14D9F">
        <w:rPr>
          <w:rFonts w:ascii="Book Antiqua" w:hAnsi="Book Antiqua"/>
          <w:sz w:val="24"/>
          <w:szCs w:val="24"/>
        </w:rPr>
        <w:t>subject</w:t>
      </w:r>
      <w:r w:rsidR="00944DDE" w:rsidRPr="00A14D9F">
        <w:rPr>
          <w:rFonts w:ascii="Book Antiqua" w:hAnsi="Book Antiqua"/>
          <w:sz w:val="24"/>
          <w:szCs w:val="24"/>
        </w:rPr>
        <w:t>-</w:t>
      </w:r>
      <w:r w:rsidR="00AC7F1F" w:rsidRPr="00A14D9F">
        <w:rPr>
          <w:rFonts w:ascii="Book Antiqua" w:hAnsi="Book Antiqua"/>
          <w:sz w:val="24"/>
          <w:szCs w:val="24"/>
        </w:rPr>
        <w:t xml:space="preserve">based curriculum at the </w:t>
      </w:r>
      <w:r w:rsidR="00944DDE" w:rsidRPr="00A14D9F">
        <w:rPr>
          <w:rFonts w:ascii="Book Antiqua" w:hAnsi="Book Antiqua"/>
          <w:sz w:val="24"/>
          <w:szCs w:val="24"/>
        </w:rPr>
        <w:t>S</w:t>
      </w:r>
      <w:r w:rsidR="00AC7F1F" w:rsidRPr="00A14D9F">
        <w:rPr>
          <w:rFonts w:ascii="Book Antiqua" w:hAnsi="Book Antiqua"/>
          <w:sz w:val="24"/>
          <w:szCs w:val="24"/>
        </w:rPr>
        <w:t xml:space="preserve">econdary </w:t>
      </w:r>
      <w:r w:rsidR="00944DDE" w:rsidRPr="00A14D9F">
        <w:rPr>
          <w:rFonts w:ascii="Book Antiqua" w:hAnsi="Book Antiqua"/>
          <w:sz w:val="24"/>
          <w:szCs w:val="24"/>
        </w:rPr>
        <w:t>S</w:t>
      </w:r>
      <w:r w:rsidR="00AC7F1F" w:rsidRPr="00A14D9F">
        <w:rPr>
          <w:rFonts w:ascii="Book Antiqua" w:hAnsi="Book Antiqua"/>
          <w:sz w:val="24"/>
          <w:szCs w:val="24"/>
        </w:rPr>
        <w:t>tage.</w:t>
      </w:r>
      <w:r w:rsidR="00E40786" w:rsidRPr="00A14D9F">
        <w:rPr>
          <w:rFonts w:ascii="Book Antiqua" w:hAnsi="Book Antiqua"/>
          <w:sz w:val="24"/>
          <w:szCs w:val="24"/>
        </w:rPr>
        <w:t xml:space="preserve"> As recommended </w:t>
      </w:r>
      <w:r w:rsidR="00944DDE" w:rsidRPr="00A14D9F">
        <w:rPr>
          <w:rFonts w:ascii="Book Antiqua" w:hAnsi="Book Antiqua"/>
          <w:sz w:val="24"/>
          <w:szCs w:val="24"/>
        </w:rPr>
        <w:t>earlier</w:t>
      </w:r>
      <w:r w:rsidR="00E40786" w:rsidRPr="00A14D9F">
        <w:rPr>
          <w:rFonts w:ascii="Book Antiqua" w:hAnsi="Book Antiqua"/>
          <w:sz w:val="24"/>
          <w:szCs w:val="24"/>
        </w:rPr>
        <w:t xml:space="preserve"> the </w:t>
      </w:r>
      <w:r w:rsidR="00944DDE" w:rsidRPr="00A14D9F">
        <w:rPr>
          <w:rFonts w:ascii="Book Antiqua" w:hAnsi="Book Antiqua"/>
          <w:sz w:val="24"/>
          <w:szCs w:val="24"/>
        </w:rPr>
        <w:t>J</w:t>
      </w:r>
      <w:r w:rsidR="00E40786" w:rsidRPr="00A14D9F">
        <w:rPr>
          <w:rFonts w:ascii="Book Antiqua" w:hAnsi="Book Antiqua"/>
          <w:sz w:val="24"/>
          <w:szCs w:val="24"/>
        </w:rPr>
        <w:t xml:space="preserve">unior </w:t>
      </w:r>
      <w:r w:rsidR="00944DDE" w:rsidRPr="00A14D9F">
        <w:rPr>
          <w:rFonts w:ascii="Book Antiqua" w:hAnsi="Book Antiqua"/>
          <w:sz w:val="24"/>
          <w:szCs w:val="24"/>
        </w:rPr>
        <w:t>S</w:t>
      </w:r>
      <w:r w:rsidR="00E40786" w:rsidRPr="00A14D9F">
        <w:rPr>
          <w:rFonts w:ascii="Book Antiqua" w:hAnsi="Book Antiqua"/>
          <w:sz w:val="24"/>
          <w:szCs w:val="24"/>
        </w:rPr>
        <w:t xml:space="preserve">econdary </w:t>
      </w:r>
      <w:r w:rsidR="00944DDE" w:rsidRPr="00A14D9F">
        <w:rPr>
          <w:rFonts w:ascii="Book Antiqua" w:hAnsi="Book Antiqua"/>
          <w:sz w:val="24"/>
          <w:szCs w:val="24"/>
        </w:rPr>
        <w:t>S</w:t>
      </w:r>
      <w:r w:rsidR="00E40786" w:rsidRPr="00A14D9F">
        <w:rPr>
          <w:rFonts w:ascii="Book Antiqua" w:hAnsi="Book Antiqua"/>
          <w:sz w:val="24"/>
          <w:szCs w:val="24"/>
        </w:rPr>
        <w:t xml:space="preserve">tage </w:t>
      </w:r>
      <w:r w:rsidR="00944DDE" w:rsidRPr="00A14D9F">
        <w:rPr>
          <w:rFonts w:ascii="Book Antiqua" w:hAnsi="Book Antiqua"/>
          <w:sz w:val="24"/>
          <w:szCs w:val="24"/>
        </w:rPr>
        <w:t>covers</w:t>
      </w:r>
      <w:r w:rsidR="00E40786" w:rsidRPr="00A14D9F">
        <w:rPr>
          <w:rFonts w:ascii="Book Antiqua" w:hAnsi="Book Antiqua"/>
          <w:sz w:val="24"/>
          <w:szCs w:val="24"/>
        </w:rPr>
        <w:t xml:space="preserve"> </w:t>
      </w:r>
      <w:r w:rsidRPr="00A14D9F">
        <w:rPr>
          <w:rFonts w:ascii="Book Antiqua" w:hAnsi="Book Antiqua"/>
          <w:sz w:val="24"/>
          <w:szCs w:val="24"/>
        </w:rPr>
        <w:t xml:space="preserve">three </w:t>
      </w:r>
      <w:r w:rsidR="00E40786" w:rsidRPr="00A14D9F">
        <w:rPr>
          <w:rFonts w:ascii="Book Antiqua" w:hAnsi="Book Antiqua"/>
          <w:sz w:val="24"/>
          <w:szCs w:val="24"/>
        </w:rPr>
        <w:t xml:space="preserve">years instead of the current </w:t>
      </w:r>
      <w:r w:rsidRPr="00A14D9F">
        <w:rPr>
          <w:rFonts w:ascii="Book Antiqua" w:hAnsi="Book Antiqua"/>
          <w:sz w:val="24"/>
          <w:szCs w:val="24"/>
        </w:rPr>
        <w:t>four</w:t>
      </w:r>
      <w:r w:rsidR="00944DDE" w:rsidRPr="00A14D9F">
        <w:rPr>
          <w:rFonts w:ascii="Book Antiqua" w:hAnsi="Book Antiqua"/>
          <w:sz w:val="24"/>
          <w:szCs w:val="24"/>
        </w:rPr>
        <w:t>, and the</w:t>
      </w:r>
      <w:r w:rsidR="00E40786" w:rsidRPr="00A14D9F">
        <w:rPr>
          <w:rFonts w:ascii="Book Antiqua" w:hAnsi="Book Antiqua"/>
          <w:sz w:val="24"/>
          <w:szCs w:val="24"/>
        </w:rPr>
        <w:t xml:space="preserve"> subject content </w:t>
      </w:r>
      <w:r w:rsidR="003D1400" w:rsidRPr="00A14D9F">
        <w:rPr>
          <w:rFonts w:ascii="Book Antiqua" w:hAnsi="Book Antiqua"/>
          <w:sz w:val="24"/>
          <w:szCs w:val="24"/>
        </w:rPr>
        <w:t xml:space="preserve">will need to </w:t>
      </w:r>
      <w:r w:rsidR="00E40786" w:rsidRPr="00A14D9F">
        <w:rPr>
          <w:rFonts w:ascii="Book Antiqua" w:hAnsi="Book Antiqua"/>
          <w:sz w:val="24"/>
          <w:szCs w:val="24"/>
        </w:rPr>
        <w:t xml:space="preserve">be scoped accordingly. At this stage too, the common curriculum will continue with a choice in the </w:t>
      </w:r>
      <w:r w:rsidR="003D1400" w:rsidRPr="00A14D9F">
        <w:rPr>
          <w:rFonts w:ascii="Book Antiqua" w:hAnsi="Book Antiqua"/>
          <w:sz w:val="24"/>
          <w:szCs w:val="24"/>
        </w:rPr>
        <w:t>field of aesthetics.</w:t>
      </w:r>
    </w:p>
    <w:p w:rsidR="00B6001C" w:rsidRDefault="00B6001C" w:rsidP="00F13F01">
      <w:pPr>
        <w:spacing w:after="0" w:line="276" w:lineRule="auto"/>
        <w:ind w:right="-331"/>
        <w:contextualSpacing/>
        <w:rPr>
          <w:rFonts w:ascii="Book Antiqua" w:hAnsi="Book Antiqua"/>
          <w:sz w:val="24"/>
          <w:szCs w:val="24"/>
        </w:rPr>
      </w:pPr>
    </w:p>
    <w:p w:rsidR="00A83893" w:rsidRPr="00A14D9F" w:rsidRDefault="008D317C"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The Junior Secondary </w:t>
      </w:r>
      <w:r w:rsidR="00CF0F3F" w:rsidRPr="00A14D9F">
        <w:rPr>
          <w:rFonts w:ascii="Book Antiqua" w:hAnsi="Book Antiqua"/>
          <w:sz w:val="24"/>
          <w:szCs w:val="24"/>
        </w:rPr>
        <w:t>S</w:t>
      </w:r>
      <w:r w:rsidRPr="00A14D9F">
        <w:rPr>
          <w:rFonts w:ascii="Book Antiqua" w:hAnsi="Book Antiqua"/>
          <w:sz w:val="24"/>
          <w:szCs w:val="24"/>
        </w:rPr>
        <w:t xml:space="preserve">tage </w:t>
      </w:r>
      <w:r w:rsidR="00AE7B1C">
        <w:rPr>
          <w:rFonts w:ascii="Book Antiqua" w:hAnsi="Book Antiqua"/>
          <w:sz w:val="24"/>
          <w:szCs w:val="24"/>
        </w:rPr>
        <w:t xml:space="preserve">is </w:t>
      </w:r>
      <w:r w:rsidR="00CF0F3F" w:rsidRPr="00A14D9F">
        <w:rPr>
          <w:rFonts w:ascii="Book Antiqua" w:hAnsi="Book Antiqua"/>
          <w:sz w:val="24"/>
          <w:szCs w:val="24"/>
        </w:rPr>
        <w:t>where</w:t>
      </w:r>
      <w:r w:rsidRPr="00A14D9F">
        <w:rPr>
          <w:rFonts w:ascii="Book Antiqua" w:hAnsi="Book Antiqua"/>
          <w:sz w:val="24"/>
          <w:szCs w:val="24"/>
        </w:rPr>
        <w:t xml:space="preserve"> the pupil </w:t>
      </w:r>
      <w:r w:rsidR="003D1400" w:rsidRPr="00A14D9F">
        <w:rPr>
          <w:rFonts w:ascii="Book Antiqua" w:hAnsi="Book Antiqua"/>
          <w:sz w:val="24"/>
          <w:szCs w:val="24"/>
        </w:rPr>
        <w:t>becomes</w:t>
      </w:r>
      <w:r w:rsidRPr="00A14D9F">
        <w:rPr>
          <w:rFonts w:ascii="Book Antiqua" w:hAnsi="Book Antiqua"/>
          <w:sz w:val="24"/>
          <w:szCs w:val="24"/>
        </w:rPr>
        <w:t xml:space="preserve"> aware of the richness and variety </w:t>
      </w:r>
      <w:r w:rsidR="006F76D7" w:rsidRPr="00A14D9F">
        <w:rPr>
          <w:rFonts w:ascii="Book Antiqua" w:hAnsi="Book Antiqua"/>
          <w:sz w:val="24"/>
          <w:szCs w:val="24"/>
        </w:rPr>
        <w:t xml:space="preserve">of </w:t>
      </w:r>
      <w:r w:rsidRPr="00A14D9F">
        <w:rPr>
          <w:rFonts w:ascii="Book Antiqua" w:hAnsi="Book Antiqua"/>
          <w:sz w:val="24"/>
          <w:szCs w:val="24"/>
        </w:rPr>
        <w:t>human experiences,</w:t>
      </w:r>
      <w:r w:rsidR="00B94E57" w:rsidRPr="00A14D9F">
        <w:rPr>
          <w:rFonts w:ascii="Book Antiqua" w:hAnsi="Book Antiqua"/>
          <w:sz w:val="24"/>
          <w:szCs w:val="24"/>
        </w:rPr>
        <w:t xml:space="preserve"> the importance of a</w:t>
      </w:r>
      <w:r w:rsidRPr="00A14D9F">
        <w:rPr>
          <w:rFonts w:ascii="Book Antiqua" w:hAnsi="Book Antiqua"/>
          <w:sz w:val="24"/>
          <w:szCs w:val="24"/>
        </w:rPr>
        <w:t xml:space="preserve"> healthy life and working </w:t>
      </w:r>
      <w:r w:rsidR="003D1400" w:rsidRPr="00A14D9F">
        <w:rPr>
          <w:rFonts w:ascii="Book Antiqua" w:hAnsi="Book Antiqua"/>
          <w:sz w:val="24"/>
          <w:szCs w:val="24"/>
        </w:rPr>
        <w:t>habits</w:t>
      </w:r>
      <w:r w:rsidR="006F76D7" w:rsidRPr="00A14D9F">
        <w:rPr>
          <w:rFonts w:ascii="Book Antiqua" w:hAnsi="Book Antiqua"/>
          <w:sz w:val="24"/>
          <w:szCs w:val="24"/>
        </w:rPr>
        <w:t>,</w:t>
      </w:r>
      <w:r w:rsidRPr="00A14D9F">
        <w:rPr>
          <w:rFonts w:ascii="Book Antiqua" w:hAnsi="Book Antiqua"/>
          <w:sz w:val="24"/>
          <w:szCs w:val="24"/>
        </w:rPr>
        <w:t xml:space="preserve"> sharpen</w:t>
      </w:r>
      <w:r w:rsidR="00B94E57" w:rsidRPr="00A14D9F">
        <w:rPr>
          <w:rFonts w:ascii="Book Antiqua" w:hAnsi="Book Antiqua"/>
          <w:sz w:val="24"/>
          <w:szCs w:val="24"/>
        </w:rPr>
        <w:t>ed</w:t>
      </w:r>
      <w:r w:rsidRPr="00A14D9F">
        <w:rPr>
          <w:rFonts w:ascii="Book Antiqua" w:hAnsi="Book Antiqua"/>
          <w:sz w:val="24"/>
          <w:szCs w:val="24"/>
        </w:rPr>
        <w:t xml:space="preserve"> aesthetic </w:t>
      </w:r>
      <w:r w:rsidR="006F76D7" w:rsidRPr="00A14D9F">
        <w:rPr>
          <w:rFonts w:ascii="Book Antiqua" w:hAnsi="Book Antiqua"/>
          <w:sz w:val="24"/>
          <w:szCs w:val="24"/>
        </w:rPr>
        <w:t>sensibilities,</w:t>
      </w:r>
      <w:r w:rsidRPr="00A14D9F">
        <w:rPr>
          <w:rFonts w:ascii="Book Antiqua" w:hAnsi="Book Antiqua"/>
          <w:sz w:val="24"/>
          <w:szCs w:val="24"/>
        </w:rPr>
        <w:t xml:space="preserve"> </w:t>
      </w:r>
      <w:r w:rsidR="00CF0F3F" w:rsidRPr="00A14D9F">
        <w:rPr>
          <w:rFonts w:ascii="Book Antiqua" w:hAnsi="Book Antiqua"/>
          <w:sz w:val="24"/>
          <w:szCs w:val="24"/>
        </w:rPr>
        <w:t xml:space="preserve">and </w:t>
      </w:r>
      <w:r w:rsidRPr="00A14D9F">
        <w:rPr>
          <w:rFonts w:ascii="Book Antiqua" w:hAnsi="Book Antiqua"/>
          <w:sz w:val="24"/>
          <w:szCs w:val="24"/>
        </w:rPr>
        <w:t>develop human qualities</w:t>
      </w:r>
      <w:r w:rsidR="00CF0F3F" w:rsidRPr="00A14D9F">
        <w:rPr>
          <w:rFonts w:ascii="Book Antiqua" w:hAnsi="Book Antiqua"/>
          <w:sz w:val="24"/>
          <w:szCs w:val="24"/>
        </w:rPr>
        <w:t xml:space="preserve"> while</w:t>
      </w:r>
      <w:r w:rsidRPr="00A14D9F">
        <w:rPr>
          <w:rFonts w:ascii="Book Antiqua" w:hAnsi="Book Antiqua"/>
          <w:sz w:val="24"/>
          <w:szCs w:val="24"/>
        </w:rPr>
        <w:t xml:space="preserve"> </w:t>
      </w:r>
      <w:r w:rsidR="00B94E57" w:rsidRPr="00A14D9F">
        <w:rPr>
          <w:rFonts w:ascii="Book Antiqua" w:hAnsi="Book Antiqua"/>
          <w:sz w:val="24"/>
          <w:szCs w:val="24"/>
        </w:rPr>
        <w:t xml:space="preserve">learning to </w:t>
      </w:r>
      <w:r w:rsidRPr="00A14D9F">
        <w:rPr>
          <w:rFonts w:ascii="Book Antiqua" w:hAnsi="Book Antiqua"/>
          <w:sz w:val="24"/>
          <w:szCs w:val="24"/>
        </w:rPr>
        <w:t>liv</w:t>
      </w:r>
      <w:r w:rsidR="00B94E57" w:rsidRPr="00A14D9F">
        <w:rPr>
          <w:rFonts w:ascii="Book Antiqua" w:hAnsi="Book Antiqua"/>
          <w:sz w:val="24"/>
          <w:szCs w:val="24"/>
        </w:rPr>
        <w:t>e</w:t>
      </w:r>
      <w:r w:rsidRPr="00A14D9F">
        <w:rPr>
          <w:rFonts w:ascii="Book Antiqua" w:hAnsi="Book Antiqua"/>
          <w:sz w:val="24"/>
          <w:szCs w:val="24"/>
        </w:rPr>
        <w:t xml:space="preserve"> free</w:t>
      </w:r>
      <w:r w:rsidR="00CF0F3F" w:rsidRPr="00A14D9F">
        <w:rPr>
          <w:rFonts w:ascii="Book Antiqua" w:hAnsi="Book Antiqua"/>
          <w:sz w:val="24"/>
          <w:szCs w:val="24"/>
        </w:rPr>
        <w:t xml:space="preserve"> of conflict</w:t>
      </w:r>
      <w:r w:rsidRPr="00A14D9F">
        <w:rPr>
          <w:rFonts w:ascii="Book Antiqua" w:hAnsi="Book Antiqua"/>
          <w:sz w:val="24"/>
          <w:szCs w:val="24"/>
        </w:rPr>
        <w:t xml:space="preserve">. This is a time of significant physiological change of a </w:t>
      </w:r>
      <w:r w:rsidR="00B94E57" w:rsidRPr="00A14D9F">
        <w:rPr>
          <w:rFonts w:ascii="Book Antiqua" w:hAnsi="Book Antiqua"/>
          <w:sz w:val="24"/>
          <w:szCs w:val="24"/>
        </w:rPr>
        <w:t>child</w:t>
      </w:r>
      <w:r w:rsidRPr="00A14D9F">
        <w:rPr>
          <w:rFonts w:ascii="Book Antiqua" w:hAnsi="Book Antiqua"/>
          <w:sz w:val="24"/>
          <w:szCs w:val="24"/>
        </w:rPr>
        <w:t xml:space="preserve"> and </w:t>
      </w:r>
      <w:r w:rsidR="00B55A40" w:rsidRPr="00A14D9F">
        <w:rPr>
          <w:rFonts w:ascii="Book Antiqua" w:hAnsi="Book Antiqua"/>
          <w:sz w:val="24"/>
          <w:szCs w:val="24"/>
        </w:rPr>
        <w:t xml:space="preserve">the </w:t>
      </w:r>
      <w:r w:rsidRPr="00A14D9F">
        <w:rPr>
          <w:rFonts w:ascii="Book Antiqua" w:hAnsi="Book Antiqua"/>
          <w:sz w:val="24"/>
          <w:szCs w:val="24"/>
        </w:rPr>
        <w:t xml:space="preserve">education process must include features that </w:t>
      </w:r>
      <w:r w:rsidR="00B55A40" w:rsidRPr="00A14D9F">
        <w:rPr>
          <w:rFonts w:ascii="Book Antiqua" w:hAnsi="Book Antiqua"/>
          <w:sz w:val="24"/>
          <w:szCs w:val="24"/>
        </w:rPr>
        <w:t>assist the</w:t>
      </w:r>
      <w:r w:rsidRPr="00A14D9F">
        <w:rPr>
          <w:rFonts w:ascii="Book Antiqua" w:hAnsi="Book Antiqua"/>
          <w:sz w:val="24"/>
          <w:szCs w:val="24"/>
        </w:rPr>
        <w:t xml:space="preserve"> </w:t>
      </w:r>
      <w:r w:rsidR="00B55A40" w:rsidRPr="00A14D9F">
        <w:rPr>
          <w:rFonts w:ascii="Book Antiqua" w:hAnsi="Book Antiqua"/>
          <w:sz w:val="24"/>
          <w:szCs w:val="24"/>
        </w:rPr>
        <w:t>child</w:t>
      </w:r>
      <w:r w:rsidRPr="00A14D9F">
        <w:rPr>
          <w:rFonts w:ascii="Book Antiqua" w:hAnsi="Book Antiqua"/>
          <w:sz w:val="24"/>
          <w:szCs w:val="24"/>
        </w:rPr>
        <w:t xml:space="preserve"> to deal with </w:t>
      </w:r>
      <w:r w:rsidR="00B55A40" w:rsidRPr="00A14D9F">
        <w:rPr>
          <w:rFonts w:ascii="Book Antiqua" w:hAnsi="Book Antiqua"/>
          <w:sz w:val="24"/>
          <w:szCs w:val="24"/>
        </w:rPr>
        <w:t xml:space="preserve">the </w:t>
      </w:r>
      <w:r w:rsidRPr="00A14D9F">
        <w:rPr>
          <w:rFonts w:ascii="Book Antiqua" w:hAnsi="Book Antiqua"/>
          <w:sz w:val="24"/>
          <w:szCs w:val="24"/>
        </w:rPr>
        <w:t xml:space="preserve">change and its implications.  Curriculum developers should take </w:t>
      </w:r>
      <w:r w:rsidR="00B55A40" w:rsidRPr="00A14D9F">
        <w:rPr>
          <w:rFonts w:ascii="Book Antiqua" w:hAnsi="Book Antiqua"/>
          <w:sz w:val="24"/>
          <w:szCs w:val="24"/>
        </w:rPr>
        <w:t xml:space="preserve">note of </w:t>
      </w:r>
      <w:r w:rsidRPr="00A14D9F">
        <w:rPr>
          <w:rFonts w:ascii="Book Antiqua" w:hAnsi="Book Antiqua"/>
          <w:sz w:val="24"/>
          <w:szCs w:val="24"/>
        </w:rPr>
        <w:t xml:space="preserve">this and make proposals for </w:t>
      </w:r>
      <w:r w:rsidR="00B55A40" w:rsidRPr="00A14D9F">
        <w:rPr>
          <w:rFonts w:ascii="Book Antiqua" w:hAnsi="Book Antiqua"/>
          <w:sz w:val="24"/>
          <w:szCs w:val="24"/>
        </w:rPr>
        <w:t xml:space="preserve">creating </w:t>
      </w:r>
      <w:r w:rsidRPr="00A14D9F">
        <w:rPr>
          <w:rFonts w:ascii="Book Antiqua" w:hAnsi="Book Antiqua"/>
          <w:sz w:val="24"/>
          <w:szCs w:val="24"/>
        </w:rPr>
        <w:t>a school environment that is replete with resources and opportunities that are conducive to the total development of a child as defined above.</w:t>
      </w:r>
      <w:r w:rsidR="00C85ED2" w:rsidRPr="00A14D9F">
        <w:rPr>
          <w:rFonts w:ascii="Book Antiqua" w:hAnsi="Book Antiqua"/>
          <w:sz w:val="24"/>
          <w:szCs w:val="24"/>
        </w:rPr>
        <w:t xml:space="preserve">  </w:t>
      </w:r>
    </w:p>
    <w:p w:rsidR="00B6001C" w:rsidRDefault="00B6001C" w:rsidP="00F13F01">
      <w:pPr>
        <w:spacing w:after="0" w:line="276" w:lineRule="auto"/>
        <w:ind w:right="-331"/>
        <w:contextualSpacing/>
        <w:rPr>
          <w:rFonts w:ascii="Book Antiqua" w:hAnsi="Book Antiqua"/>
          <w:sz w:val="24"/>
          <w:szCs w:val="24"/>
        </w:rPr>
      </w:pPr>
    </w:p>
    <w:p w:rsidR="00A83893" w:rsidRPr="00A14D9F" w:rsidRDefault="00821BBA"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At</w:t>
      </w:r>
      <w:r w:rsidR="00A10848" w:rsidRPr="00A14D9F">
        <w:rPr>
          <w:rFonts w:ascii="Book Antiqua" w:hAnsi="Book Antiqua"/>
          <w:sz w:val="24"/>
          <w:szCs w:val="24"/>
        </w:rPr>
        <w:t xml:space="preserve"> the</w:t>
      </w:r>
      <w:r w:rsidRPr="00A14D9F">
        <w:rPr>
          <w:rFonts w:ascii="Book Antiqua" w:hAnsi="Book Antiqua"/>
          <w:sz w:val="24"/>
          <w:szCs w:val="24"/>
        </w:rPr>
        <w:t xml:space="preserve"> </w:t>
      </w:r>
      <w:r w:rsidR="00A10848" w:rsidRPr="00A14D9F">
        <w:rPr>
          <w:rFonts w:ascii="Book Antiqua" w:hAnsi="Book Antiqua"/>
          <w:sz w:val="24"/>
          <w:szCs w:val="24"/>
        </w:rPr>
        <w:t>J</w:t>
      </w:r>
      <w:r w:rsidRPr="00A14D9F">
        <w:rPr>
          <w:rFonts w:ascii="Book Antiqua" w:hAnsi="Book Antiqua"/>
          <w:sz w:val="24"/>
          <w:szCs w:val="24"/>
        </w:rPr>
        <w:t xml:space="preserve">unior </w:t>
      </w:r>
      <w:r w:rsidR="00A10848" w:rsidRPr="00A14D9F">
        <w:rPr>
          <w:rFonts w:ascii="Book Antiqua" w:hAnsi="Book Antiqua"/>
          <w:sz w:val="24"/>
          <w:szCs w:val="24"/>
        </w:rPr>
        <w:t>S</w:t>
      </w:r>
      <w:r w:rsidRPr="00A14D9F">
        <w:rPr>
          <w:rFonts w:ascii="Book Antiqua" w:hAnsi="Book Antiqua"/>
          <w:sz w:val="24"/>
          <w:szCs w:val="24"/>
        </w:rPr>
        <w:t xml:space="preserve">econdary </w:t>
      </w:r>
      <w:r w:rsidR="00A10848" w:rsidRPr="00A14D9F">
        <w:rPr>
          <w:rFonts w:ascii="Book Antiqua" w:hAnsi="Book Antiqua"/>
          <w:sz w:val="24"/>
          <w:szCs w:val="24"/>
        </w:rPr>
        <w:t>S</w:t>
      </w:r>
      <w:r w:rsidRPr="00A14D9F">
        <w:rPr>
          <w:rFonts w:ascii="Book Antiqua" w:hAnsi="Book Antiqua"/>
          <w:sz w:val="24"/>
          <w:szCs w:val="24"/>
        </w:rPr>
        <w:t>tage</w:t>
      </w:r>
      <w:r w:rsidR="00A10848" w:rsidRPr="00A14D9F">
        <w:rPr>
          <w:rFonts w:ascii="Book Antiqua" w:hAnsi="Book Antiqua"/>
          <w:sz w:val="24"/>
          <w:szCs w:val="24"/>
        </w:rPr>
        <w:t>,</w:t>
      </w:r>
      <w:r w:rsidRPr="00A14D9F">
        <w:rPr>
          <w:rFonts w:ascii="Book Antiqua" w:hAnsi="Book Antiqua"/>
          <w:sz w:val="24"/>
          <w:szCs w:val="24"/>
        </w:rPr>
        <w:t xml:space="preserve"> </w:t>
      </w:r>
      <w:r w:rsidR="00A10848" w:rsidRPr="00A14D9F">
        <w:rPr>
          <w:rFonts w:ascii="Book Antiqua" w:hAnsi="Book Antiqua"/>
          <w:sz w:val="24"/>
          <w:szCs w:val="24"/>
        </w:rPr>
        <w:t>L</w:t>
      </w:r>
      <w:r w:rsidRPr="00A14D9F">
        <w:rPr>
          <w:rFonts w:ascii="Book Antiqua" w:hAnsi="Book Antiqua"/>
          <w:sz w:val="24"/>
          <w:szCs w:val="24"/>
        </w:rPr>
        <w:t xml:space="preserve">anguage, </w:t>
      </w:r>
      <w:r w:rsidR="00A10848" w:rsidRPr="00A14D9F">
        <w:rPr>
          <w:rFonts w:ascii="Book Antiqua" w:hAnsi="Book Antiqua"/>
          <w:sz w:val="24"/>
          <w:szCs w:val="24"/>
        </w:rPr>
        <w:t>M</w:t>
      </w:r>
      <w:r w:rsidRPr="00A14D9F">
        <w:rPr>
          <w:rFonts w:ascii="Book Antiqua" w:hAnsi="Book Antiqua"/>
          <w:sz w:val="24"/>
          <w:szCs w:val="24"/>
        </w:rPr>
        <w:t xml:space="preserve">athematics, </w:t>
      </w:r>
      <w:r w:rsidR="00A10848" w:rsidRPr="00A14D9F">
        <w:rPr>
          <w:rFonts w:ascii="Book Antiqua" w:hAnsi="Book Antiqua"/>
          <w:sz w:val="24"/>
          <w:szCs w:val="24"/>
        </w:rPr>
        <w:t>and S</w:t>
      </w:r>
      <w:r w:rsidRPr="00A14D9F">
        <w:rPr>
          <w:rFonts w:ascii="Book Antiqua" w:hAnsi="Book Antiqua"/>
          <w:sz w:val="24"/>
          <w:szCs w:val="24"/>
        </w:rPr>
        <w:t xml:space="preserve">cience and </w:t>
      </w:r>
      <w:r w:rsidR="00A10848" w:rsidRPr="00A14D9F">
        <w:rPr>
          <w:rFonts w:ascii="Book Antiqua" w:hAnsi="Book Antiqua"/>
          <w:sz w:val="24"/>
          <w:szCs w:val="24"/>
        </w:rPr>
        <w:t>T</w:t>
      </w:r>
      <w:r w:rsidRPr="00A14D9F">
        <w:rPr>
          <w:rFonts w:ascii="Book Antiqua" w:hAnsi="Book Antiqua"/>
          <w:sz w:val="24"/>
          <w:szCs w:val="24"/>
        </w:rPr>
        <w:t>echnology should be compulsory</w:t>
      </w:r>
      <w:r w:rsidR="00A10848" w:rsidRPr="00A14D9F">
        <w:rPr>
          <w:rFonts w:ascii="Book Antiqua" w:hAnsi="Book Antiqua"/>
          <w:sz w:val="24"/>
          <w:szCs w:val="24"/>
        </w:rPr>
        <w:t xml:space="preserve"> subjects</w:t>
      </w:r>
      <w:r w:rsidRPr="00A14D9F">
        <w:rPr>
          <w:rFonts w:ascii="Book Antiqua" w:hAnsi="Book Antiqua"/>
          <w:sz w:val="24"/>
          <w:szCs w:val="24"/>
        </w:rPr>
        <w:t xml:space="preserve"> to</w:t>
      </w:r>
      <w:r w:rsidR="00A10848" w:rsidRPr="00A14D9F">
        <w:rPr>
          <w:rFonts w:ascii="Book Antiqua" w:hAnsi="Book Antiqua"/>
          <w:sz w:val="24"/>
          <w:szCs w:val="24"/>
        </w:rPr>
        <w:t xml:space="preserve"> guide </w:t>
      </w:r>
      <w:r w:rsidRPr="00A14D9F">
        <w:rPr>
          <w:rFonts w:ascii="Book Antiqua" w:hAnsi="Book Antiqua"/>
          <w:sz w:val="24"/>
          <w:szCs w:val="24"/>
        </w:rPr>
        <w:t xml:space="preserve">a person to </w:t>
      </w:r>
      <w:r w:rsidR="003B43FF" w:rsidRPr="00A14D9F">
        <w:rPr>
          <w:rFonts w:ascii="Book Antiqua" w:hAnsi="Book Antiqua"/>
          <w:sz w:val="24"/>
          <w:szCs w:val="24"/>
        </w:rPr>
        <w:t xml:space="preserve">live </w:t>
      </w:r>
      <w:r w:rsidRPr="00A14D9F">
        <w:rPr>
          <w:rFonts w:ascii="Book Antiqua" w:hAnsi="Book Antiqua"/>
          <w:sz w:val="24"/>
          <w:szCs w:val="24"/>
        </w:rPr>
        <w:t>successful</w:t>
      </w:r>
      <w:r w:rsidR="003B43FF" w:rsidRPr="00A14D9F">
        <w:rPr>
          <w:rFonts w:ascii="Book Antiqua" w:hAnsi="Book Antiqua"/>
          <w:sz w:val="24"/>
          <w:szCs w:val="24"/>
        </w:rPr>
        <w:t>ly</w:t>
      </w:r>
      <w:r w:rsidRPr="00A14D9F">
        <w:rPr>
          <w:rFonts w:ascii="Book Antiqua" w:hAnsi="Book Antiqua"/>
          <w:sz w:val="24"/>
          <w:szCs w:val="24"/>
        </w:rPr>
        <w:t xml:space="preserve">, align to the world of work, and </w:t>
      </w:r>
      <w:r w:rsidR="003B43FF" w:rsidRPr="00A14D9F">
        <w:rPr>
          <w:rFonts w:ascii="Book Antiqua" w:hAnsi="Book Antiqua"/>
          <w:sz w:val="24"/>
          <w:szCs w:val="24"/>
        </w:rPr>
        <w:t xml:space="preserve">engage in </w:t>
      </w:r>
      <w:r w:rsidRPr="00A14D9F">
        <w:rPr>
          <w:rFonts w:ascii="Book Antiqua" w:hAnsi="Book Antiqua"/>
          <w:sz w:val="24"/>
          <w:szCs w:val="24"/>
        </w:rPr>
        <w:t xml:space="preserve">further learning. </w:t>
      </w:r>
      <w:r w:rsidR="000C1A04" w:rsidRPr="00A14D9F">
        <w:rPr>
          <w:rFonts w:ascii="Book Antiqua" w:hAnsi="Book Antiqua"/>
          <w:sz w:val="24"/>
          <w:szCs w:val="24"/>
        </w:rPr>
        <w:t xml:space="preserve">Curriculum must </w:t>
      </w:r>
      <w:r w:rsidR="00C85ED2" w:rsidRPr="00A14D9F">
        <w:rPr>
          <w:rFonts w:ascii="Book Antiqua" w:hAnsi="Book Antiqua"/>
          <w:sz w:val="24"/>
          <w:szCs w:val="24"/>
        </w:rPr>
        <w:t>emphasize</w:t>
      </w:r>
      <w:r w:rsidR="00A10848" w:rsidRPr="00A14D9F">
        <w:rPr>
          <w:rFonts w:ascii="Book Antiqua" w:hAnsi="Book Antiqua"/>
          <w:sz w:val="24"/>
          <w:szCs w:val="24"/>
        </w:rPr>
        <w:t xml:space="preserve"> </w:t>
      </w:r>
      <w:r w:rsidR="00C25157" w:rsidRPr="00A14D9F">
        <w:rPr>
          <w:rFonts w:ascii="Book Antiqua" w:hAnsi="Book Antiqua"/>
          <w:sz w:val="24"/>
          <w:szCs w:val="24"/>
        </w:rPr>
        <w:t xml:space="preserve">development of </w:t>
      </w:r>
      <w:r w:rsidR="000C1A04" w:rsidRPr="00A14D9F">
        <w:rPr>
          <w:rFonts w:ascii="Book Antiqua" w:hAnsi="Book Antiqua"/>
          <w:sz w:val="24"/>
          <w:szCs w:val="24"/>
        </w:rPr>
        <w:t>concept</w:t>
      </w:r>
      <w:r w:rsidR="00C25157" w:rsidRPr="00A14D9F">
        <w:rPr>
          <w:rFonts w:ascii="Book Antiqua" w:hAnsi="Book Antiqua"/>
          <w:sz w:val="24"/>
          <w:szCs w:val="24"/>
        </w:rPr>
        <w:t xml:space="preserve">s, practical skills </w:t>
      </w:r>
      <w:r w:rsidR="00B94E57" w:rsidRPr="00A14D9F">
        <w:rPr>
          <w:rFonts w:ascii="Book Antiqua" w:hAnsi="Book Antiqua"/>
          <w:sz w:val="24"/>
          <w:szCs w:val="24"/>
        </w:rPr>
        <w:t xml:space="preserve">covering a broad range of </w:t>
      </w:r>
      <w:r w:rsidR="00A10848" w:rsidRPr="00A14D9F">
        <w:rPr>
          <w:rFonts w:ascii="Book Antiqua" w:hAnsi="Book Antiqua"/>
          <w:sz w:val="24"/>
          <w:szCs w:val="24"/>
        </w:rPr>
        <w:t xml:space="preserve">fields, </w:t>
      </w:r>
      <w:r w:rsidR="00C25157" w:rsidRPr="00A14D9F">
        <w:rPr>
          <w:rFonts w:ascii="Book Antiqua" w:hAnsi="Book Antiqua"/>
          <w:sz w:val="24"/>
          <w:szCs w:val="24"/>
        </w:rPr>
        <w:t>a sense of precision, reasoning and problem solving abilit</w:t>
      </w:r>
      <w:r w:rsidR="00B94E57" w:rsidRPr="00A14D9F">
        <w:rPr>
          <w:rFonts w:ascii="Book Antiqua" w:hAnsi="Book Antiqua"/>
          <w:sz w:val="24"/>
          <w:szCs w:val="24"/>
        </w:rPr>
        <w:t>ies.</w:t>
      </w:r>
      <w:r w:rsidR="00C25157" w:rsidRPr="00A14D9F">
        <w:rPr>
          <w:rFonts w:ascii="Book Antiqua" w:hAnsi="Book Antiqua"/>
          <w:sz w:val="24"/>
          <w:szCs w:val="24"/>
        </w:rPr>
        <w:t xml:space="preserve"> </w:t>
      </w:r>
    </w:p>
    <w:p w:rsidR="00B6001C" w:rsidRDefault="00B6001C" w:rsidP="00F13F01">
      <w:pPr>
        <w:spacing w:after="0" w:line="276" w:lineRule="auto"/>
        <w:ind w:right="-331"/>
        <w:contextualSpacing/>
        <w:rPr>
          <w:rFonts w:ascii="Book Antiqua" w:hAnsi="Book Antiqua"/>
          <w:sz w:val="24"/>
          <w:szCs w:val="24"/>
        </w:rPr>
      </w:pPr>
    </w:p>
    <w:p w:rsidR="00A83893" w:rsidRDefault="000263B9"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Pupils in the </w:t>
      </w:r>
      <w:r w:rsidR="003B43FF" w:rsidRPr="00A14D9F">
        <w:rPr>
          <w:rFonts w:ascii="Book Antiqua" w:hAnsi="Book Antiqua"/>
          <w:sz w:val="24"/>
          <w:szCs w:val="24"/>
        </w:rPr>
        <w:t>J</w:t>
      </w:r>
      <w:r w:rsidR="006E4A74" w:rsidRPr="00A14D9F">
        <w:rPr>
          <w:rFonts w:ascii="Book Antiqua" w:hAnsi="Book Antiqua"/>
          <w:sz w:val="24"/>
          <w:szCs w:val="24"/>
        </w:rPr>
        <w:t>u</w:t>
      </w:r>
      <w:r w:rsidRPr="00A14D9F">
        <w:rPr>
          <w:rFonts w:ascii="Book Antiqua" w:hAnsi="Book Antiqua"/>
          <w:sz w:val="24"/>
          <w:szCs w:val="24"/>
        </w:rPr>
        <w:t xml:space="preserve">nior </w:t>
      </w:r>
      <w:r w:rsidR="003B43FF" w:rsidRPr="00A14D9F">
        <w:rPr>
          <w:rFonts w:ascii="Book Antiqua" w:hAnsi="Book Antiqua"/>
          <w:sz w:val="24"/>
          <w:szCs w:val="24"/>
        </w:rPr>
        <w:t>S</w:t>
      </w:r>
      <w:r w:rsidRPr="00A14D9F">
        <w:rPr>
          <w:rFonts w:ascii="Book Antiqua" w:hAnsi="Book Antiqua"/>
          <w:sz w:val="24"/>
          <w:szCs w:val="24"/>
        </w:rPr>
        <w:t xml:space="preserve">econdary </w:t>
      </w:r>
      <w:r w:rsidR="003B43FF" w:rsidRPr="00A14D9F">
        <w:rPr>
          <w:rFonts w:ascii="Book Antiqua" w:hAnsi="Book Antiqua"/>
          <w:sz w:val="24"/>
          <w:szCs w:val="24"/>
        </w:rPr>
        <w:t>S</w:t>
      </w:r>
      <w:r w:rsidRPr="00A14D9F">
        <w:rPr>
          <w:rFonts w:ascii="Book Antiqua" w:hAnsi="Book Antiqua"/>
          <w:sz w:val="24"/>
          <w:szCs w:val="24"/>
        </w:rPr>
        <w:t>tage would benefit greatly from a</w:t>
      </w:r>
      <w:r w:rsidR="006E4A74" w:rsidRPr="00A14D9F">
        <w:rPr>
          <w:rFonts w:ascii="Book Antiqua" w:hAnsi="Book Antiqua"/>
          <w:sz w:val="24"/>
          <w:szCs w:val="24"/>
        </w:rPr>
        <w:t>n</w:t>
      </w:r>
      <w:r w:rsidRPr="00A14D9F">
        <w:rPr>
          <w:rFonts w:ascii="Book Antiqua" w:hAnsi="Book Antiqua"/>
          <w:sz w:val="24"/>
          <w:szCs w:val="24"/>
        </w:rPr>
        <w:t xml:space="preserve"> integrated thematic approach to their </w:t>
      </w:r>
      <w:r w:rsidR="00B94E57" w:rsidRPr="00A14D9F">
        <w:rPr>
          <w:rFonts w:ascii="Book Antiqua" w:hAnsi="Book Antiqua"/>
          <w:sz w:val="24"/>
          <w:szCs w:val="24"/>
        </w:rPr>
        <w:t>own habitat and society in general. Thus</w:t>
      </w:r>
      <w:r w:rsidRPr="00A14D9F">
        <w:rPr>
          <w:rFonts w:ascii="Book Antiqua" w:hAnsi="Book Antiqua"/>
          <w:sz w:val="24"/>
          <w:szCs w:val="24"/>
        </w:rPr>
        <w:t xml:space="preserve"> the teaching of History</w:t>
      </w:r>
      <w:r w:rsidR="006E4A74" w:rsidRPr="00A14D9F">
        <w:rPr>
          <w:rFonts w:ascii="Book Antiqua" w:hAnsi="Book Antiqua"/>
          <w:sz w:val="24"/>
          <w:szCs w:val="24"/>
        </w:rPr>
        <w:t>,</w:t>
      </w:r>
      <w:r w:rsidRPr="00A14D9F">
        <w:rPr>
          <w:rFonts w:ascii="Book Antiqua" w:hAnsi="Book Antiqua"/>
          <w:sz w:val="24"/>
          <w:szCs w:val="24"/>
        </w:rPr>
        <w:t xml:space="preserve"> Geography</w:t>
      </w:r>
      <w:r w:rsidR="006E4A74" w:rsidRPr="00A14D9F">
        <w:rPr>
          <w:rFonts w:ascii="Book Antiqua" w:hAnsi="Book Antiqua"/>
          <w:sz w:val="24"/>
          <w:szCs w:val="24"/>
        </w:rPr>
        <w:t>,</w:t>
      </w:r>
      <w:r w:rsidR="00B94E57" w:rsidRPr="00A14D9F">
        <w:rPr>
          <w:rFonts w:ascii="Book Antiqua" w:hAnsi="Book Antiqua"/>
          <w:sz w:val="24"/>
          <w:szCs w:val="24"/>
        </w:rPr>
        <w:t xml:space="preserve"> </w:t>
      </w:r>
      <w:r w:rsidR="00EF0357" w:rsidRPr="00A14D9F">
        <w:rPr>
          <w:rFonts w:ascii="Book Antiqua" w:hAnsi="Book Antiqua"/>
          <w:sz w:val="24"/>
          <w:szCs w:val="24"/>
        </w:rPr>
        <w:t>and Citizenship</w:t>
      </w:r>
      <w:r w:rsidRPr="00A14D9F">
        <w:rPr>
          <w:rFonts w:ascii="Book Antiqua" w:hAnsi="Book Antiqua"/>
          <w:sz w:val="24"/>
          <w:szCs w:val="24"/>
        </w:rPr>
        <w:t xml:space="preserve"> </w:t>
      </w:r>
      <w:r w:rsidR="00964AB3" w:rsidRPr="00A14D9F">
        <w:rPr>
          <w:rFonts w:ascii="Book Antiqua" w:hAnsi="Book Antiqua"/>
          <w:sz w:val="24"/>
          <w:szCs w:val="24"/>
        </w:rPr>
        <w:t>E</w:t>
      </w:r>
      <w:r w:rsidRPr="00A14D9F">
        <w:rPr>
          <w:rFonts w:ascii="Book Antiqua" w:hAnsi="Book Antiqua"/>
          <w:sz w:val="24"/>
          <w:szCs w:val="24"/>
        </w:rPr>
        <w:t xml:space="preserve">ducation </w:t>
      </w:r>
      <w:r w:rsidR="006E4A74" w:rsidRPr="00A14D9F">
        <w:rPr>
          <w:rFonts w:ascii="Book Antiqua" w:hAnsi="Book Antiqua"/>
          <w:sz w:val="24"/>
          <w:szCs w:val="24"/>
        </w:rPr>
        <w:t xml:space="preserve">as separate subjects </w:t>
      </w:r>
      <w:r w:rsidRPr="00A14D9F">
        <w:rPr>
          <w:rFonts w:ascii="Book Antiqua" w:hAnsi="Book Antiqua"/>
          <w:sz w:val="24"/>
          <w:szCs w:val="24"/>
        </w:rPr>
        <w:t xml:space="preserve">would </w:t>
      </w:r>
      <w:r w:rsidR="003B43FF" w:rsidRPr="00A14D9F">
        <w:rPr>
          <w:rFonts w:ascii="Book Antiqua" w:hAnsi="Book Antiqua"/>
          <w:sz w:val="24"/>
          <w:szCs w:val="24"/>
        </w:rPr>
        <w:t>be inadequate</w:t>
      </w:r>
      <w:r w:rsidRPr="00A14D9F">
        <w:rPr>
          <w:rFonts w:ascii="Book Antiqua" w:hAnsi="Book Antiqua"/>
          <w:sz w:val="24"/>
          <w:szCs w:val="24"/>
        </w:rPr>
        <w:t xml:space="preserve">. </w:t>
      </w:r>
      <w:r w:rsidR="006E4A74" w:rsidRPr="00A14D9F">
        <w:rPr>
          <w:rFonts w:ascii="Book Antiqua" w:hAnsi="Book Antiqua"/>
          <w:sz w:val="24"/>
          <w:szCs w:val="24"/>
        </w:rPr>
        <w:t xml:space="preserve">It is proposed that a single subject </w:t>
      </w:r>
      <w:r w:rsidR="00964AB3" w:rsidRPr="00A14D9F">
        <w:rPr>
          <w:rFonts w:ascii="Book Antiqua" w:hAnsi="Book Antiqua"/>
          <w:sz w:val="24"/>
          <w:szCs w:val="24"/>
        </w:rPr>
        <w:t>C</w:t>
      </w:r>
      <w:r w:rsidRPr="00A14D9F">
        <w:rPr>
          <w:rFonts w:ascii="Book Antiqua" w:hAnsi="Book Antiqua"/>
          <w:sz w:val="24"/>
          <w:szCs w:val="24"/>
        </w:rPr>
        <w:t>ivic</w:t>
      </w:r>
      <w:r w:rsidR="006E4A74" w:rsidRPr="00A14D9F">
        <w:rPr>
          <w:rFonts w:ascii="Book Antiqua" w:hAnsi="Book Antiqua"/>
          <w:sz w:val="24"/>
          <w:szCs w:val="24"/>
        </w:rPr>
        <w:t>s</w:t>
      </w:r>
      <w:r w:rsidRPr="00A14D9F">
        <w:rPr>
          <w:rFonts w:ascii="Book Antiqua" w:hAnsi="Book Antiqua"/>
          <w:sz w:val="24"/>
          <w:szCs w:val="24"/>
        </w:rPr>
        <w:t xml:space="preserve"> and </w:t>
      </w:r>
      <w:r w:rsidR="00964AB3" w:rsidRPr="00A14D9F">
        <w:rPr>
          <w:rFonts w:ascii="Book Antiqua" w:hAnsi="Book Antiqua"/>
          <w:sz w:val="24"/>
          <w:szCs w:val="24"/>
        </w:rPr>
        <w:t>S</w:t>
      </w:r>
      <w:r w:rsidRPr="00A14D9F">
        <w:rPr>
          <w:rFonts w:ascii="Book Antiqua" w:hAnsi="Book Antiqua"/>
          <w:sz w:val="24"/>
          <w:szCs w:val="24"/>
        </w:rPr>
        <w:t xml:space="preserve">ocial </w:t>
      </w:r>
      <w:r w:rsidR="00964AB3" w:rsidRPr="00A14D9F">
        <w:rPr>
          <w:rFonts w:ascii="Book Antiqua" w:hAnsi="Book Antiqua"/>
          <w:sz w:val="24"/>
          <w:szCs w:val="24"/>
        </w:rPr>
        <w:t>S</w:t>
      </w:r>
      <w:r w:rsidRPr="00A14D9F">
        <w:rPr>
          <w:rFonts w:ascii="Book Antiqua" w:hAnsi="Book Antiqua"/>
          <w:sz w:val="24"/>
          <w:szCs w:val="24"/>
        </w:rPr>
        <w:t xml:space="preserve">tudies </w:t>
      </w:r>
      <w:r w:rsidR="006E4A74" w:rsidRPr="00A14D9F">
        <w:rPr>
          <w:rFonts w:ascii="Book Antiqua" w:hAnsi="Book Antiqua"/>
          <w:sz w:val="24"/>
          <w:szCs w:val="24"/>
        </w:rPr>
        <w:t>should replace the</w:t>
      </w:r>
      <w:r w:rsidR="003B43FF" w:rsidRPr="00A14D9F">
        <w:rPr>
          <w:rFonts w:ascii="Book Antiqua" w:hAnsi="Book Antiqua"/>
          <w:sz w:val="24"/>
          <w:szCs w:val="24"/>
        </w:rPr>
        <w:t xml:space="preserve"> </w:t>
      </w:r>
      <w:r w:rsidR="00EF0357" w:rsidRPr="00A14D9F">
        <w:rPr>
          <w:rFonts w:ascii="Book Antiqua" w:hAnsi="Book Antiqua"/>
          <w:sz w:val="24"/>
          <w:szCs w:val="24"/>
        </w:rPr>
        <w:t>above</w:t>
      </w:r>
      <w:r w:rsidR="00EF0357">
        <w:rPr>
          <w:rFonts w:ascii="Book Antiqua" w:hAnsi="Book Antiqua"/>
          <w:sz w:val="24"/>
          <w:szCs w:val="24"/>
        </w:rPr>
        <w:t xml:space="preserve"> </w:t>
      </w:r>
      <w:r w:rsidR="00EF0357" w:rsidRPr="00A14D9F">
        <w:rPr>
          <w:rFonts w:ascii="Book Antiqua" w:hAnsi="Book Antiqua"/>
          <w:sz w:val="24"/>
          <w:szCs w:val="24"/>
        </w:rPr>
        <w:t>subjects</w:t>
      </w:r>
      <w:r w:rsidR="006E4A74" w:rsidRPr="00A14D9F">
        <w:rPr>
          <w:rFonts w:ascii="Book Antiqua" w:hAnsi="Book Antiqua"/>
          <w:sz w:val="24"/>
          <w:szCs w:val="24"/>
        </w:rPr>
        <w:t xml:space="preserve">. </w:t>
      </w:r>
    </w:p>
    <w:p w:rsidR="00B6001C" w:rsidRPr="00A14D9F" w:rsidRDefault="00B6001C" w:rsidP="00F13F01">
      <w:pPr>
        <w:spacing w:after="0" w:line="276" w:lineRule="auto"/>
        <w:ind w:right="-331"/>
        <w:contextualSpacing/>
        <w:rPr>
          <w:rFonts w:ascii="Book Antiqua" w:hAnsi="Book Antiqua"/>
          <w:sz w:val="24"/>
          <w:szCs w:val="24"/>
        </w:rPr>
      </w:pPr>
    </w:p>
    <w:p w:rsidR="00A83893" w:rsidRDefault="00B13602"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In view of the </w:t>
      </w:r>
      <w:r w:rsidR="00B94E57" w:rsidRPr="00A14D9F">
        <w:rPr>
          <w:rFonts w:ascii="Book Antiqua" w:hAnsi="Book Antiqua"/>
          <w:sz w:val="24"/>
          <w:szCs w:val="24"/>
        </w:rPr>
        <w:t xml:space="preserve">need to attain the </w:t>
      </w:r>
      <w:r w:rsidRPr="00A14D9F">
        <w:rPr>
          <w:rFonts w:ascii="Book Antiqua" w:hAnsi="Book Antiqua"/>
          <w:sz w:val="24"/>
          <w:szCs w:val="24"/>
        </w:rPr>
        <w:t>goal of social cohesion, t</w:t>
      </w:r>
      <w:r w:rsidR="004B267D" w:rsidRPr="00A14D9F">
        <w:rPr>
          <w:rFonts w:ascii="Book Antiqua" w:hAnsi="Book Antiqua"/>
          <w:sz w:val="24"/>
          <w:szCs w:val="24"/>
        </w:rPr>
        <w:t xml:space="preserve">he </w:t>
      </w:r>
      <w:r w:rsidR="00964AB3" w:rsidRPr="00A14D9F">
        <w:rPr>
          <w:rFonts w:ascii="Book Antiqua" w:hAnsi="Book Antiqua"/>
          <w:sz w:val="24"/>
          <w:szCs w:val="24"/>
        </w:rPr>
        <w:t>S</w:t>
      </w:r>
      <w:r w:rsidR="004B267D" w:rsidRPr="00A14D9F">
        <w:rPr>
          <w:rFonts w:ascii="Book Antiqua" w:hAnsi="Book Antiqua"/>
          <w:sz w:val="24"/>
          <w:szCs w:val="24"/>
        </w:rPr>
        <w:t xml:space="preserve">econd </w:t>
      </w:r>
      <w:r w:rsidR="00964AB3" w:rsidRPr="00A14D9F">
        <w:rPr>
          <w:rFonts w:ascii="Book Antiqua" w:hAnsi="Book Antiqua"/>
          <w:sz w:val="24"/>
          <w:szCs w:val="24"/>
        </w:rPr>
        <w:t>N</w:t>
      </w:r>
      <w:r w:rsidR="004B267D" w:rsidRPr="00A14D9F">
        <w:rPr>
          <w:rFonts w:ascii="Book Antiqua" w:hAnsi="Book Antiqua"/>
          <w:sz w:val="24"/>
          <w:szCs w:val="24"/>
        </w:rPr>
        <w:t xml:space="preserve">ational </w:t>
      </w:r>
      <w:r w:rsidR="00964AB3" w:rsidRPr="00A14D9F">
        <w:rPr>
          <w:rFonts w:ascii="Book Antiqua" w:hAnsi="Book Antiqua"/>
          <w:sz w:val="24"/>
          <w:szCs w:val="24"/>
        </w:rPr>
        <w:t>L</w:t>
      </w:r>
      <w:r w:rsidR="00B94E57" w:rsidRPr="00A14D9F">
        <w:rPr>
          <w:rFonts w:ascii="Book Antiqua" w:hAnsi="Book Antiqua"/>
          <w:sz w:val="24"/>
          <w:szCs w:val="24"/>
        </w:rPr>
        <w:t>anguage should</w:t>
      </w:r>
      <w:r w:rsidR="00A44EBA" w:rsidRPr="00A14D9F">
        <w:rPr>
          <w:rFonts w:ascii="Book Antiqua" w:hAnsi="Book Antiqua"/>
          <w:sz w:val="24"/>
          <w:szCs w:val="24"/>
        </w:rPr>
        <w:t xml:space="preserve"> be</w:t>
      </w:r>
      <w:r w:rsidR="004B267D" w:rsidRPr="00A14D9F">
        <w:rPr>
          <w:rFonts w:ascii="Book Antiqua" w:hAnsi="Book Antiqua"/>
          <w:sz w:val="24"/>
          <w:szCs w:val="24"/>
        </w:rPr>
        <w:t xml:space="preserve"> </w:t>
      </w:r>
      <w:r w:rsidRPr="00A14D9F">
        <w:rPr>
          <w:rFonts w:ascii="Book Antiqua" w:hAnsi="Book Antiqua"/>
          <w:sz w:val="24"/>
          <w:szCs w:val="24"/>
        </w:rPr>
        <w:t xml:space="preserve">formally </w:t>
      </w:r>
      <w:r w:rsidR="004B267D" w:rsidRPr="00A14D9F">
        <w:rPr>
          <w:rFonts w:ascii="Book Antiqua" w:hAnsi="Book Antiqua"/>
          <w:sz w:val="24"/>
          <w:szCs w:val="24"/>
        </w:rPr>
        <w:t>taught as a compul</w:t>
      </w:r>
      <w:r w:rsidR="00F11989" w:rsidRPr="00A14D9F">
        <w:rPr>
          <w:rFonts w:ascii="Book Antiqua" w:hAnsi="Book Antiqua"/>
          <w:sz w:val="24"/>
          <w:szCs w:val="24"/>
        </w:rPr>
        <w:t>sory subject at this level.</w:t>
      </w:r>
      <w:r w:rsidR="008E132D" w:rsidRPr="00A14D9F">
        <w:rPr>
          <w:rFonts w:ascii="Book Antiqua" w:hAnsi="Book Antiqua"/>
          <w:sz w:val="24"/>
          <w:szCs w:val="24"/>
        </w:rPr>
        <w:t xml:space="preserve"> </w:t>
      </w:r>
      <w:r w:rsidR="00A44EBA" w:rsidRPr="00A14D9F">
        <w:rPr>
          <w:rFonts w:ascii="Book Antiqua" w:hAnsi="Book Antiqua"/>
          <w:sz w:val="24"/>
          <w:szCs w:val="24"/>
        </w:rPr>
        <w:t>For purpose o</w:t>
      </w:r>
      <w:r w:rsidR="009409D0" w:rsidRPr="00A14D9F">
        <w:rPr>
          <w:rFonts w:ascii="Book Antiqua" w:hAnsi="Book Antiqua"/>
          <w:sz w:val="24"/>
          <w:szCs w:val="24"/>
        </w:rPr>
        <w:t xml:space="preserve">f refinement </w:t>
      </w:r>
      <w:r w:rsidR="00A44EBA" w:rsidRPr="00A14D9F">
        <w:rPr>
          <w:rFonts w:ascii="Book Antiqua" w:hAnsi="Book Antiqua"/>
          <w:sz w:val="24"/>
          <w:szCs w:val="24"/>
        </w:rPr>
        <w:t xml:space="preserve">one should </w:t>
      </w:r>
      <w:r w:rsidR="00320D71" w:rsidRPr="00A14D9F">
        <w:rPr>
          <w:rFonts w:ascii="Book Antiqua" w:hAnsi="Book Antiqua"/>
          <w:sz w:val="24"/>
          <w:szCs w:val="24"/>
        </w:rPr>
        <w:t xml:space="preserve">be able to appreciate </w:t>
      </w:r>
      <w:r w:rsidR="009409D0" w:rsidRPr="00A14D9F">
        <w:rPr>
          <w:rFonts w:ascii="Book Antiqua" w:hAnsi="Book Antiqua"/>
          <w:sz w:val="24"/>
          <w:szCs w:val="24"/>
        </w:rPr>
        <w:t xml:space="preserve">and enjoy </w:t>
      </w:r>
      <w:r w:rsidR="00320D71" w:rsidRPr="00A14D9F">
        <w:rPr>
          <w:rFonts w:ascii="Book Antiqua" w:hAnsi="Book Antiqua"/>
          <w:sz w:val="24"/>
          <w:szCs w:val="24"/>
        </w:rPr>
        <w:t>a work of art</w:t>
      </w:r>
      <w:r w:rsidR="00A44429">
        <w:rPr>
          <w:rFonts w:ascii="Book Antiqua" w:hAnsi="Book Antiqua"/>
          <w:sz w:val="24"/>
          <w:szCs w:val="24"/>
        </w:rPr>
        <w:t xml:space="preserve"> or a performance. To enable this, the </w:t>
      </w:r>
      <w:r w:rsidR="009409D0" w:rsidRPr="00A14D9F">
        <w:rPr>
          <w:rFonts w:ascii="Book Antiqua" w:hAnsi="Book Antiqua"/>
          <w:sz w:val="24"/>
          <w:szCs w:val="24"/>
        </w:rPr>
        <w:t>Junior Secondary</w:t>
      </w:r>
      <w:r w:rsidR="008E132D" w:rsidRPr="00A14D9F">
        <w:rPr>
          <w:rFonts w:ascii="Book Antiqua" w:hAnsi="Book Antiqua"/>
          <w:sz w:val="24"/>
          <w:szCs w:val="24"/>
        </w:rPr>
        <w:t xml:space="preserve"> </w:t>
      </w:r>
      <w:r w:rsidR="00964AB3" w:rsidRPr="00A14D9F">
        <w:rPr>
          <w:rFonts w:ascii="Book Antiqua" w:hAnsi="Book Antiqua"/>
          <w:sz w:val="24"/>
          <w:szCs w:val="24"/>
        </w:rPr>
        <w:t>S</w:t>
      </w:r>
      <w:r w:rsidR="002529B9">
        <w:rPr>
          <w:rFonts w:ascii="Book Antiqua" w:hAnsi="Book Antiqua"/>
          <w:sz w:val="24"/>
          <w:szCs w:val="24"/>
        </w:rPr>
        <w:t>tage should include</w:t>
      </w:r>
      <w:r w:rsidR="009409D0" w:rsidRPr="00A14D9F">
        <w:rPr>
          <w:rFonts w:ascii="Book Antiqua" w:hAnsi="Book Antiqua"/>
          <w:sz w:val="24"/>
          <w:szCs w:val="24"/>
        </w:rPr>
        <w:t xml:space="preserve"> Aesthetic </w:t>
      </w:r>
      <w:r w:rsidR="00A44EBA" w:rsidRPr="00A14D9F">
        <w:rPr>
          <w:rFonts w:ascii="Book Antiqua" w:hAnsi="Book Antiqua"/>
          <w:sz w:val="24"/>
          <w:szCs w:val="24"/>
        </w:rPr>
        <w:lastRenderedPageBreak/>
        <w:t>S</w:t>
      </w:r>
      <w:r w:rsidR="009409D0" w:rsidRPr="00A14D9F">
        <w:rPr>
          <w:rFonts w:ascii="Book Antiqua" w:hAnsi="Book Antiqua"/>
          <w:sz w:val="24"/>
          <w:szCs w:val="24"/>
        </w:rPr>
        <w:t xml:space="preserve">tudies </w:t>
      </w:r>
      <w:r w:rsidR="00A44EBA" w:rsidRPr="00A14D9F">
        <w:rPr>
          <w:rFonts w:ascii="Book Antiqua" w:hAnsi="Book Antiqua"/>
          <w:sz w:val="24"/>
          <w:szCs w:val="24"/>
        </w:rPr>
        <w:t xml:space="preserve">as a subject with </w:t>
      </w:r>
      <w:r w:rsidR="009409D0" w:rsidRPr="00A14D9F">
        <w:rPr>
          <w:rFonts w:ascii="Book Antiqua" w:hAnsi="Book Antiqua"/>
          <w:sz w:val="24"/>
          <w:szCs w:val="24"/>
        </w:rPr>
        <w:t>four options f</w:t>
      </w:r>
      <w:r w:rsidR="007868BC" w:rsidRPr="00A14D9F">
        <w:rPr>
          <w:rFonts w:ascii="Book Antiqua" w:hAnsi="Book Antiqua"/>
          <w:sz w:val="24"/>
          <w:szCs w:val="24"/>
        </w:rPr>
        <w:t>rom</w:t>
      </w:r>
      <w:r w:rsidR="009409D0" w:rsidRPr="00A14D9F">
        <w:rPr>
          <w:rFonts w:ascii="Book Antiqua" w:hAnsi="Book Antiqua"/>
          <w:sz w:val="24"/>
          <w:szCs w:val="24"/>
        </w:rPr>
        <w:t xml:space="preserve"> which a pupil </w:t>
      </w:r>
      <w:r w:rsidR="00A44EBA" w:rsidRPr="00A14D9F">
        <w:rPr>
          <w:rFonts w:ascii="Book Antiqua" w:hAnsi="Book Antiqua"/>
          <w:sz w:val="24"/>
          <w:szCs w:val="24"/>
        </w:rPr>
        <w:t>may</w:t>
      </w:r>
      <w:r w:rsidR="009409D0" w:rsidRPr="00A14D9F">
        <w:rPr>
          <w:rFonts w:ascii="Book Antiqua" w:hAnsi="Book Antiqua"/>
          <w:sz w:val="24"/>
          <w:szCs w:val="24"/>
        </w:rPr>
        <w:t xml:space="preserve"> select one </w:t>
      </w:r>
      <w:r w:rsidR="007868BC" w:rsidRPr="00A14D9F">
        <w:rPr>
          <w:rFonts w:ascii="Book Antiqua" w:hAnsi="Book Antiqua"/>
          <w:sz w:val="24"/>
          <w:szCs w:val="24"/>
        </w:rPr>
        <w:t xml:space="preserve">based </w:t>
      </w:r>
      <w:r w:rsidR="009409D0" w:rsidRPr="00A14D9F">
        <w:rPr>
          <w:rFonts w:ascii="Book Antiqua" w:hAnsi="Book Antiqua"/>
          <w:sz w:val="24"/>
          <w:szCs w:val="24"/>
        </w:rPr>
        <w:t>on</w:t>
      </w:r>
      <w:r w:rsidR="00FE468D" w:rsidRPr="00A14D9F">
        <w:rPr>
          <w:rFonts w:ascii="Book Antiqua" w:hAnsi="Book Antiqua"/>
          <w:sz w:val="24"/>
          <w:szCs w:val="24"/>
        </w:rPr>
        <w:t xml:space="preserve"> his/her</w:t>
      </w:r>
      <w:r w:rsidR="00C85ED2" w:rsidRPr="00A14D9F">
        <w:rPr>
          <w:rFonts w:ascii="Book Antiqua" w:hAnsi="Book Antiqua"/>
          <w:sz w:val="24"/>
          <w:szCs w:val="24"/>
        </w:rPr>
        <w:t xml:space="preserve"> abilities and inclination. </w:t>
      </w:r>
    </w:p>
    <w:p w:rsidR="00B6001C" w:rsidRPr="00A14D9F" w:rsidRDefault="00B6001C" w:rsidP="00F13F01">
      <w:pPr>
        <w:spacing w:after="0" w:line="276" w:lineRule="auto"/>
        <w:ind w:right="-331"/>
        <w:contextualSpacing/>
        <w:rPr>
          <w:rFonts w:ascii="Book Antiqua" w:hAnsi="Book Antiqua"/>
          <w:sz w:val="24"/>
          <w:szCs w:val="24"/>
        </w:rPr>
      </w:pPr>
    </w:p>
    <w:p w:rsidR="00A83893" w:rsidRPr="00A14D9F" w:rsidRDefault="00B26139"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Health a</w:t>
      </w:r>
      <w:r w:rsidR="001552CF" w:rsidRPr="00A14D9F">
        <w:rPr>
          <w:rFonts w:ascii="Book Antiqua" w:hAnsi="Book Antiqua"/>
          <w:sz w:val="24"/>
          <w:szCs w:val="24"/>
        </w:rPr>
        <w:t>nd Physical Education is</w:t>
      </w:r>
      <w:r w:rsidR="00A44EBA" w:rsidRPr="00A14D9F">
        <w:rPr>
          <w:rFonts w:ascii="Book Antiqua" w:hAnsi="Book Antiqua"/>
          <w:sz w:val="24"/>
          <w:szCs w:val="24"/>
        </w:rPr>
        <w:t xml:space="preserve"> </w:t>
      </w:r>
      <w:r w:rsidR="003C5479" w:rsidRPr="00A14D9F">
        <w:rPr>
          <w:rFonts w:ascii="Book Antiqua" w:hAnsi="Book Antiqua"/>
          <w:sz w:val="24"/>
          <w:szCs w:val="24"/>
        </w:rPr>
        <w:t xml:space="preserve">a subject </w:t>
      </w:r>
      <w:r w:rsidR="008438E2" w:rsidRPr="00A14D9F">
        <w:rPr>
          <w:rFonts w:ascii="Book Antiqua" w:hAnsi="Book Antiqua"/>
          <w:sz w:val="24"/>
          <w:szCs w:val="24"/>
        </w:rPr>
        <w:t>with</w:t>
      </w:r>
      <w:r w:rsidR="003C5479" w:rsidRPr="00A14D9F">
        <w:rPr>
          <w:rFonts w:ascii="Book Antiqua" w:hAnsi="Book Antiqua"/>
          <w:sz w:val="24"/>
          <w:szCs w:val="24"/>
        </w:rPr>
        <w:t xml:space="preserve"> a knowledge component as well as a practical component which help</w:t>
      </w:r>
      <w:r w:rsidR="008438E2" w:rsidRPr="00A14D9F">
        <w:rPr>
          <w:rFonts w:ascii="Book Antiqua" w:hAnsi="Book Antiqua"/>
          <w:sz w:val="24"/>
          <w:szCs w:val="24"/>
        </w:rPr>
        <w:t>s</w:t>
      </w:r>
      <w:r w:rsidR="003C5479" w:rsidRPr="00A14D9F">
        <w:rPr>
          <w:rFonts w:ascii="Book Antiqua" w:hAnsi="Book Antiqua"/>
          <w:sz w:val="24"/>
          <w:szCs w:val="24"/>
        </w:rPr>
        <w:t xml:space="preserve"> to develop physical and life skills. But today </w:t>
      </w:r>
      <w:r w:rsidR="008438E2" w:rsidRPr="00A14D9F">
        <w:rPr>
          <w:rFonts w:ascii="Book Antiqua" w:hAnsi="Book Antiqua"/>
          <w:sz w:val="24"/>
          <w:szCs w:val="24"/>
        </w:rPr>
        <w:t xml:space="preserve">very </w:t>
      </w:r>
      <w:r w:rsidR="003C5479" w:rsidRPr="00A14D9F">
        <w:rPr>
          <w:rFonts w:ascii="Book Antiqua" w:hAnsi="Book Antiqua"/>
          <w:sz w:val="24"/>
          <w:szCs w:val="24"/>
        </w:rPr>
        <w:t>few schools engage in practical skills</w:t>
      </w:r>
      <w:r w:rsidR="008438E2" w:rsidRPr="00A14D9F">
        <w:rPr>
          <w:rFonts w:ascii="Book Antiqua" w:hAnsi="Book Antiqua"/>
          <w:sz w:val="24"/>
          <w:szCs w:val="24"/>
        </w:rPr>
        <w:t>, which to have</w:t>
      </w:r>
      <w:r w:rsidR="003C5479" w:rsidRPr="00A14D9F">
        <w:rPr>
          <w:rFonts w:ascii="Book Antiqua" w:hAnsi="Book Antiqua"/>
          <w:sz w:val="24"/>
          <w:szCs w:val="24"/>
        </w:rPr>
        <w:t xml:space="preserve"> turned to be another examination subject where only knowledge is </w:t>
      </w:r>
      <w:r w:rsidR="00F34CA3" w:rsidRPr="00A14D9F">
        <w:rPr>
          <w:rFonts w:ascii="Book Antiqua" w:hAnsi="Book Antiqua"/>
          <w:sz w:val="24"/>
          <w:szCs w:val="24"/>
        </w:rPr>
        <w:t xml:space="preserve">demonstrated. </w:t>
      </w:r>
      <w:r w:rsidR="001B2E6C" w:rsidRPr="00A14D9F">
        <w:rPr>
          <w:rFonts w:ascii="Book Antiqua" w:hAnsi="Book Antiqua"/>
          <w:sz w:val="24"/>
          <w:szCs w:val="24"/>
        </w:rPr>
        <w:t>It</w:t>
      </w:r>
      <w:r w:rsidR="009C680F" w:rsidRPr="00A14D9F">
        <w:rPr>
          <w:rFonts w:ascii="Book Antiqua" w:hAnsi="Book Antiqua"/>
          <w:sz w:val="24"/>
          <w:szCs w:val="24"/>
        </w:rPr>
        <w:t xml:space="preserve"> is, </w:t>
      </w:r>
      <w:r w:rsidR="003C5479" w:rsidRPr="00A14D9F">
        <w:rPr>
          <w:rFonts w:ascii="Book Antiqua" w:hAnsi="Book Antiqua"/>
          <w:sz w:val="24"/>
          <w:szCs w:val="24"/>
        </w:rPr>
        <w:t>essential that physical ability as well as health skills</w:t>
      </w:r>
      <w:r w:rsidR="008438E2" w:rsidRPr="00A14D9F">
        <w:rPr>
          <w:rFonts w:ascii="Book Antiqua" w:hAnsi="Book Antiqua"/>
          <w:sz w:val="24"/>
          <w:szCs w:val="24"/>
        </w:rPr>
        <w:t xml:space="preserve"> are</w:t>
      </w:r>
      <w:r w:rsidR="003C5479" w:rsidRPr="00A14D9F">
        <w:rPr>
          <w:rFonts w:ascii="Book Antiqua" w:hAnsi="Book Antiqua"/>
          <w:sz w:val="24"/>
          <w:szCs w:val="24"/>
        </w:rPr>
        <w:t xml:space="preserve"> </w:t>
      </w:r>
      <w:r w:rsidR="00AD6C5A" w:rsidRPr="00A14D9F">
        <w:rPr>
          <w:rFonts w:ascii="Book Antiqua" w:hAnsi="Book Antiqua"/>
          <w:sz w:val="24"/>
          <w:szCs w:val="24"/>
        </w:rPr>
        <w:t>take</w:t>
      </w:r>
      <w:r w:rsidR="001552CF" w:rsidRPr="00A14D9F">
        <w:rPr>
          <w:rFonts w:ascii="Book Antiqua" w:hAnsi="Book Antiqua"/>
          <w:sz w:val="24"/>
          <w:szCs w:val="24"/>
        </w:rPr>
        <w:t xml:space="preserve">n into </w:t>
      </w:r>
      <w:r w:rsidR="008438E2" w:rsidRPr="00A14D9F">
        <w:rPr>
          <w:rFonts w:ascii="Book Antiqua" w:hAnsi="Book Antiqua"/>
          <w:sz w:val="24"/>
          <w:szCs w:val="24"/>
        </w:rPr>
        <w:t>account</w:t>
      </w:r>
      <w:r w:rsidR="006075D0" w:rsidRPr="00A14D9F">
        <w:rPr>
          <w:rFonts w:ascii="Book Antiqua" w:hAnsi="Book Antiqua"/>
          <w:sz w:val="24"/>
          <w:szCs w:val="24"/>
        </w:rPr>
        <w:t xml:space="preserve"> and included in the </w:t>
      </w:r>
      <w:r w:rsidR="009C680F" w:rsidRPr="00A14D9F">
        <w:rPr>
          <w:rFonts w:ascii="Book Antiqua" w:hAnsi="Book Antiqua"/>
          <w:sz w:val="24"/>
          <w:szCs w:val="24"/>
        </w:rPr>
        <w:t xml:space="preserve">student portfolio </w:t>
      </w:r>
      <w:r w:rsidR="006075D0" w:rsidRPr="00A14D9F">
        <w:rPr>
          <w:rFonts w:ascii="Book Antiqua" w:hAnsi="Book Antiqua"/>
          <w:sz w:val="24"/>
          <w:szCs w:val="24"/>
        </w:rPr>
        <w:t xml:space="preserve">which is </w:t>
      </w:r>
      <w:r w:rsidR="00AD6C5A" w:rsidRPr="00A14D9F">
        <w:rPr>
          <w:rFonts w:ascii="Book Antiqua" w:hAnsi="Book Antiqua"/>
          <w:sz w:val="24"/>
          <w:szCs w:val="24"/>
        </w:rPr>
        <w:t xml:space="preserve">maintained to record </w:t>
      </w:r>
      <w:r w:rsidR="006075D0" w:rsidRPr="00A14D9F">
        <w:rPr>
          <w:rFonts w:ascii="Book Antiqua" w:hAnsi="Book Antiqua"/>
          <w:sz w:val="24"/>
          <w:szCs w:val="24"/>
        </w:rPr>
        <w:t xml:space="preserve">such </w:t>
      </w:r>
      <w:r w:rsidR="00AD6C5A" w:rsidRPr="00A14D9F">
        <w:rPr>
          <w:rFonts w:ascii="Book Antiqua" w:hAnsi="Book Antiqua"/>
          <w:sz w:val="24"/>
          <w:szCs w:val="24"/>
        </w:rPr>
        <w:t xml:space="preserve">achievements </w:t>
      </w:r>
      <w:r w:rsidR="008438E2" w:rsidRPr="00A14D9F">
        <w:rPr>
          <w:rFonts w:ascii="Book Antiqua" w:hAnsi="Book Antiqua"/>
          <w:sz w:val="24"/>
          <w:szCs w:val="24"/>
        </w:rPr>
        <w:t>alongside</w:t>
      </w:r>
      <w:r w:rsidR="00AD6C5A" w:rsidRPr="00A14D9F">
        <w:rPr>
          <w:rFonts w:ascii="Book Antiqua" w:hAnsi="Book Antiqua"/>
          <w:sz w:val="24"/>
          <w:szCs w:val="24"/>
        </w:rPr>
        <w:t xml:space="preserve"> </w:t>
      </w:r>
      <w:r w:rsidR="006075D0" w:rsidRPr="00A14D9F">
        <w:rPr>
          <w:rFonts w:ascii="Book Antiqua" w:hAnsi="Book Antiqua"/>
          <w:sz w:val="24"/>
          <w:szCs w:val="24"/>
        </w:rPr>
        <w:t xml:space="preserve">attainments </w:t>
      </w:r>
      <w:r w:rsidR="00AD6C5A" w:rsidRPr="00A14D9F">
        <w:rPr>
          <w:rFonts w:ascii="Book Antiqua" w:hAnsi="Book Antiqua"/>
          <w:sz w:val="24"/>
          <w:szCs w:val="24"/>
        </w:rPr>
        <w:t>in co-curricular and extra-curricular activities.</w:t>
      </w:r>
    </w:p>
    <w:p w:rsidR="00B6001C" w:rsidRDefault="00B6001C" w:rsidP="00F13F01">
      <w:pPr>
        <w:spacing w:after="0" w:line="276" w:lineRule="auto"/>
        <w:ind w:right="-331"/>
        <w:contextualSpacing/>
        <w:rPr>
          <w:rFonts w:ascii="Book Antiqua" w:hAnsi="Book Antiqua"/>
          <w:sz w:val="24"/>
          <w:szCs w:val="24"/>
        </w:rPr>
      </w:pPr>
    </w:p>
    <w:p w:rsidR="00A83893" w:rsidRPr="00A14D9F" w:rsidRDefault="000431EB"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Pupils in the Junior Secondary </w:t>
      </w:r>
      <w:r w:rsidR="00964AB3" w:rsidRPr="00A14D9F">
        <w:rPr>
          <w:rFonts w:ascii="Book Antiqua" w:hAnsi="Book Antiqua"/>
          <w:sz w:val="24"/>
          <w:szCs w:val="24"/>
        </w:rPr>
        <w:t>S</w:t>
      </w:r>
      <w:r w:rsidRPr="00A14D9F">
        <w:rPr>
          <w:rFonts w:ascii="Book Antiqua" w:hAnsi="Book Antiqua"/>
          <w:sz w:val="24"/>
          <w:szCs w:val="24"/>
        </w:rPr>
        <w:t xml:space="preserve">tage need </w:t>
      </w:r>
      <w:r w:rsidR="00D35159" w:rsidRPr="00A14D9F">
        <w:rPr>
          <w:rFonts w:ascii="Book Antiqua" w:hAnsi="Book Antiqua"/>
          <w:sz w:val="24"/>
          <w:szCs w:val="24"/>
        </w:rPr>
        <w:t xml:space="preserve">to learn </w:t>
      </w:r>
      <w:r w:rsidRPr="00A14D9F">
        <w:rPr>
          <w:rFonts w:ascii="Book Antiqua" w:hAnsi="Book Antiqua"/>
          <w:sz w:val="24"/>
          <w:szCs w:val="24"/>
        </w:rPr>
        <w:t>not only theory in the classroom but also</w:t>
      </w:r>
      <w:r w:rsidR="00D35159" w:rsidRPr="00A14D9F">
        <w:rPr>
          <w:rFonts w:ascii="Book Antiqua" w:hAnsi="Book Antiqua"/>
          <w:sz w:val="24"/>
          <w:szCs w:val="24"/>
        </w:rPr>
        <w:t xml:space="preserve"> carry out </w:t>
      </w:r>
      <w:r w:rsidRPr="00A14D9F">
        <w:rPr>
          <w:rFonts w:ascii="Book Antiqua" w:hAnsi="Book Antiqua"/>
          <w:sz w:val="24"/>
          <w:szCs w:val="24"/>
        </w:rPr>
        <w:t>a significant amount of hands on activities</w:t>
      </w:r>
      <w:r w:rsidR="00D35159" w:rsidRPr="00A14D9F">
        <w:rPr>
          <w:rFonts w:ascii="Book Antiqua" w:hAnsi="Book Antiqua"/>
          <w:sz w:val="24"/>
          <w:szCs w:val="24"/>
        </w:rPr>
        <w:t xml:space="preserve"> which </w:t>
      </w:r>
      <w:r w:rsidRPr="00A14D9F">
        <w:rPr>
          <w:rFonts w:ascii="Book Antiqua" w:hAnsi="Book Antiqua"/>
          <w:sz w:val="24"/>
          <w:szCs w:val="24"/>
        </w:rPr>
        <w:t xml:space="preserve">would </w:t>
      </w:r>
      <w:r w:rsidR="00D35159" w:rsidRPr="00A14D9F">
        <w:rPr>
          <w:rFonts w:ascii="Book Antiqua" w:hAnsi="Book Antiqua"/>
          <w:sz w:val="24"/>
          <w:szCs w:val="24"/>
        </w:rPr>
        <w:t xml:space="preserve">form the </w:t>
      </w:r>
      <w:r w:rsidRPr="00A14D9F">
        <w:rPr>
          <w:rFonts w:ascii="Book Antiqua" w:hAnsi="Book Antiqua"/>
          <w:sz w:val="24"/>
          <w:szCs w:val="24"/>
        </w:rPr>
        <w:t xml:space="preserve"> experience</w:t>
      </w:r>
      <w:r w:rsidR="00D35159" w:rsidRPr="00A14D9F">
        <w:rPr>
          <w:rFonts w:ascii="Book Antiqua" w:hAnsi="Book Antiqua"/>
          <w:sz w:val="24"/>
          <w:szCs w:val="24"/>
        </w:rPr>
        <w:t xml:space="preserve"> base </w:t>
      </w:r>
      <w:r w:rsidRPr="00A14D9F">
        <w:rPr>
          <w:rFonts w:ascii="Book Antiqua" w:hAnsi="Book Antiqua"/>
          <w:sz w:val="24"/>
          <w:szCs w:val="24"/>
        </w:rPr>
        <w:t xml:space="preserve">for further learning, help to integrate subject matter and introduce children </w:t>
      </w:r>
      <w:r w:rsidR="009C680F" w:rsidRPr="00A14D9F">
        <w:rPr>
          <w:rFonts w:ascii="Book Antiqua" w:hAnsi="Book Antiqua"/>
          <w:sz w:val="24"/>
          <w:szCs w:val="24"/>
        </w:rPr>
        <w:t xml:space="preserve">to practical and technical skills. </w:t>
      </w:r>
      <w:r w:rsidR="00D35159" w:rsidRPr="00A14D9F">
        <w:rPr>
          <w:rFonts w:ascii="Book Antiqua" w:hAnsi="Book Antiqua"/>
          <w:sz w:val="24"/>
          <w:szCs w:val="24"/>
        </w:rPr>
        <w:t xml:space="preserve"> The activities could concern </w:t>
      </w:r>
      <w:r w:rsidRPr="00A14D9F">
        <w:rPr>
          <w:rFonts w:ascii="Book Antiqua" w:hAnsi="Book Antiqua"/>
          <w:sz w:val="24"/>
          <w:szCs w:val="24"/>
        </w:rPr>
        <w:t>agric</w:t>
      </w:r>
      <w:r w:rsidR="009C680F" w:rsidRPr="00A14D9F">
        <w:rPr>
          <w:rFonts w:ascii="Book Antiqua" w:hAnsi="Book Antiqua"/>
          <w:sz w:val="24"/>
          <w:szCs w:val="24"/>
        </w:rPr>
        <w:t>ulture and food, making</w:t>
      </w:r>
      <w:r w:rsidR="00D35159" w:rsidRPr="00A14D9F">
        <w:rPr>
          <w:rFonts w:ascii="Book Antiqua" w:hAnsi="Book Antiqua"/>
          <w:sz w:val="24"/>
          <w:szCs w:val="24"/>
        </w:rPr>
        <w:t xml:space="preserve"> and</w:t>
      </w:r>
      <w:r w:rsidR="009C680F" w:rsidRPr="00A14D9F">
        <w:rPr>
          <w:rFonts w:ascii="Book Antiqua" w:hAnsi="Book Antiqua"/>
          <w:sz w:val="24"/>
          <w:szCs w:val="24"/>
        </w:rPr>
        <w:t xml:space="preserve"> doing</w:t>
      </w:r>
      <w:r w:rsidR="00D35159" w:rsidRPr="00A14D9F">
        <w:rPr>
          <w:rFonts w:ascii="Book Antiqua" w:hAnsi="Book Antiqua"/>
          <w:sz w:val="24"/>
          <w:szCs w:val="24"/>
        </w:rPr>
        <w:t xml:space="preserve"> with</w:t>
      </w:r>
      <w:r w:rsidR="009C680F" w:rsidRPr="00A14D9F">
        <w:rPr>
          <w:rFonts w:ascii="Book Antiqua" w:hAnsi="Book Antiqua"/>
          <w:sz w:val="24"/>
          <w:szCs w:val="24"/>
        </w:rPr>
        <w:t xml:space="preserve"> </w:t>
      </w:r>
      <w:r w:rsidRPr="00A14D9F">
        <w:rPr>
          <w:rFonts w:ascii="Book Antiqua" w:hAnsi="Book Antiqua"/>
          <w:sz w:val="24"/>
          <w:szCs w:val="24"/>
        </w:rPr>
        <w:t>materials and tools,</w:t>
      </w:r>
      <w:r w:rsidR="009C680F" w:rsidRPr="00A14D9F">
        <w:rPr>
          <w:rFonts w:ascii="Book Antiqua" w:hAnsi="Book Antiqua"/>
          <w:sz w:val="24"/>
          <w:szCs w:val="24"/>
        </w:rPr>
        <w:t xml:space="preserve"> </w:t>
      </w:r>
      <w:r w:rsidR="00D35159" w:rsidRPr="00A14D9F">
        <w:rPr>
          <w:rFonts w:ascii="Book Antiqua" w:hAnsi="Book Antiqua"/>
          <w:sz w:val="24"/>
          <w:szCs w:val="24"/>
        </w:rPr>
        <w:t>handling</w:t>
      </w:r>
      <w:r w:rsidR="009C680F" w:rsidRPr="00A14D9F">
        <w:rPr>
          <w:rFonts w:ascii="Book Antiqua" w:hAnsi="Book Antiqua"/>
          <w:sz w:val="24"/>
          <w:szCs w:val="24"/>
        </w:rPr>
        <w:t xml:space="preserve"> </w:t>
      </w:r>
      <w:r w:rsidRPr="00A14D9F">
        <w:rPr>
          <w:rFonts w:ascii="Book Antiqua" w:hAnsi="Book Antiqua"/>
          <w:sz w:val="24"/>
          <w:szCs w:val="24"/>
        </w:rPr>
        <w:t>information</w:t>
      </w:r>
      <w:r w:rsidR="00D35159" w:rsidRPr="00A14D9F">
        <w:rPr>
          <w:rFonts w:ascii="Book Antiqua" w:hAnsi="Book Antiqua"/>
          <w:sz w:val="24"/>
          <w:szCs w:val="24"/>
        </w:rPr>
        <w:t xml:space="preserve"> in organizational contexts</w:t>
      </w:r>
      <w:r w:rsidRPr="00A14D9F">
        <w:rPr>
          <w:rFonts w:ascii="Book Antiqua" w:hAnsi="Book Antiqua"/>
          <w:sz w:val="24"/>
          <w:szCs w:val="24"/>
        </w:rPr>
        <w:t>, performing</w:t>
      </w:r>
      <w:r w:rsidR="009C680F" w:rsidRPr="00A14D9F">
        <w:rPr>
          <w:rFonts w:ascii="Book Antiqua" w:hAnsi="Book Antiqua"/>
          <w:sz w:val="24"/>
          <w:szCs w:val="24"/>
        </w:rPr>
        <w:t xml:space="preserve"> arts and movement,</w:t>
      </w:r>
      <w:r w:rsidRPr="00A14D9F">
        <w:rPr>
          <w:rFonts w:ascii="Book Antiqua" w:hAnsi="Book Antiqua"/>
          <w:sz w:val="24"/>
          <w:szCs w:val="24"/>
        </w:rPr>
        <w:t xml:space="preserve"> and visual arts and design.    </w:t>
      </w:r>
    </w:p>
    <w:p w:rsidR="00B6001C" w:rsidRDefault="00B6001C" w:rsidP="00F13F01">
      <w:pPr>
        <w:spacing w:after="0" w:line="276" w:lineRule="auto"/>
        <w:ind w:right="-331"/>
        <w:contextualSpacing/>
        <w:rPr>
          <w:rFonts w:ascii="Book Antiqua" w:hAnsi="Book Antiqua"/>
          <w:sz w:val="24"/>
          <w:szCs w:val="24"/>
        </w:rPr>
      </w:pPr>
    </w:p>
    <w:p w:rsidR="00CC3436" w:rsidRPr="00A14D9F" w:rsidRDefault="00D35159"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As </w:t>
      </w:r>
      <w:r w:rsidR="00CC3436" w:rsidRPr="00A14D9F">
        <w:rPr>
          <w:rFonts w:ascii="Book Antiqua" w:hAnsi="Book Antiqua"/>
          <w:sz w:val="24"/>
          <w:szCs w:val="24"/>
        </w:rPr>
        <w:t>there is no public examination at the end of this stage</w:t>
      </w:r>
      <w:r w:rsidR="009C680F" w:rsidRPr="00A14D9F">
        <w:rPr>
          <w:rFonts w:ascii="Book Antiqua" w:hAnsi="Book Antiqua"/>
          <w:sz w:val="24"/>
          <w:szCs w:val="24"/>
        </w:rPr>
        <w:t>,</w:t>
      </w:r>
      <w:r w:rsidR="00CC3436" w:rsidRPr="00A14D9F">
        <w:rPr>
          <w:rFonts w:ascii="Book Antiqua" w:hAnsi="Book Antiqua"/>
          <w:sz w:val="24"/>
          <w:szCs w:val="24"/>
        </w:rPr>
        <w:t xml:space="preserve"> every effort should be made to encourage activity based learning, experiential learning</w:t>
      </w:r>
      <w:r w:rsidR="000D4EBC" w:rsidRPr="00A14D9F">
        <w:rPr>
          <w:rFonts w:ascii="Book Antiqua" w:hAnsi="Book Antiqua"/>
          <w:sz w:val="24"/>
          <w:szCs w:val="24"/>
        </w:rPr>
        <w:t>,</w:t>
      </w:r>
      <w:r w:rsidR="00CC3436" w:rsidRPr="00A14D9F">
        <w:rPr>
          <w:rFonts w:ascii="Book Antiqua" w:hAnsi="Book Antiqua"/>
          <w:sz w:val="24"/>
          <w:szCs w:val="24"/>
        </w:rPr>
        <w:t xml:space="preserve"> learning by discovery, observation, </w:t>
      </w:r>
      <w:r w:rsidR="00A63DEA" w:rsidRPr="00A14D9F">
        <w:rPr>
          <w:rFonts w:ascii="Book Antiqua" w:hAnsi="Book Antiqua"/>
          <w:sz w:val="24"/>
          <w:szCs w:val="24"/>
        </w:rPr>
        <w:t>and practical</w:t>
      </w:r>
      <w:r w:rsidR="00CC3436" w:rsidRPr="00A14D9F">
        <w:rPr>
          <w:rFonts w:ascii="Book Antiqua" w:hAnsi="Book Antiqua"/>
          <w:sz w:val="24"/>
          <w:szCs w:val="24"/>
        </w:rPr>
        <w:t xml:space="preserve"> work and projects.</w:t>
      </w:r>
      <w:r w:rsidR="00AD6C5A" w:rsidRPr="00A14D9F">
        <w:rPr>
          <w:rFonts w:ascii="Book Antiqua" w:hAnsi="Book Antiqua"/>
          <w:sz w:val="24"/>
          <w:szCs w:val="24"/>
        </w:rPr>
        <w:t xml:space="preserve"> </w:t>
      </w:r>
      <w:r w:rsidRPr="00A14D9F">
        <w:rPr>
          <w:rFonts w:ascii="Book Antiqua" w:hAnsi="Book Antiqua"/>
          <w:sz w:val="24"/>
          <w:szCs w:val="24"/>
        </w:rPr>
        <w:t xml:space="preserve">Such exposure would also </w:t>
      </w:r>
      <w:r w:rsidR="00AD6C5A" w:rsidRPr="00A14D9F">
        <w:rPr>
          <w:rFonts w:ascii="Book Antiqua" w:hAnsi="Book Antiqua"/>
          <w:sz w:val="24"/>
          <w:szCs w:val="24"/>
        </w:rPr>
        <w:t xml:space="preserve">lead to the </w:t>
      </w:r>
      <w:r w:rsidR="009C680F" w:rsidRPr="00A14D9F">
        <w:rPr>
          <w:rFonts w:ascii="Book Antiqua" w:hAnsi="Book Antiqua"/>
          <w:sz w:val="24"/>
          <w:szCs w:val="24"/>
        </w:rPr>
        <w:t>acquiring</w:t>
      </w:r>
      <w:r w:rsidR="00AD6C5A" w:rsidRPr="00A14D9F">
        <w:rPr>
          <w:rFonts w:ascii="Book Antiqua" w:hAnsi="Book Antiqua"/>
          <w:sz w:val="24"/>
          <w:szCs w:val="24"/>
        </w:rPr>
        <w:t xml:space="preserve"> of soft skills</w:t>
      </w:r>
      <w:r w:rsidR="006B02F3" w:rsidRPr="00A14D9F">
        <w:rPr>
          <w:rFonts w:ascii="Book Antiqua" w:hAnsi="Book Antiqua"/>
          <w:sz w:val="24"/>
          <w:szCs w:val="24"/>
        </w:rPr>
        <w:t xml:space="preserve"> and tacit knowledge</w:t>
      </w:r>
      <w:r w:rsidR="00AD6C5A" w:rsidRPr="00A14D9F">
        <w:rPr>
          <w:rFonts w:ascii="Book Antiqua" w:hAnsi="Book Antiqua"/>
          <w:sz w:val="24"/>
          <w:szCs w:val="24"/>
        </w:rPr>
        <w:t>.</w:t>
      </w:r>
    </w:p>
    <w:p w:rsidR="00B6001C" w:rsidRDefault="00B6001C" w:rsidP="00F13F01">
      <w:pPr>
        <w:spacing w:after="0" w:line="276" w:lineRule="auto"/>
        <w:ind w:right="-331"/>
        <w:contextualSpacing/>
        <w:rPr>
          <w:rFonts w:ascii="Book Antiqua" w:hAnsi="Book Antiqua"/>
          <w:b/>
          <w:bCs/>
          <w:sz w:val="24"/>
          <w:szCs w:val="24"/>
        </w:rPr>
      </w:pPr>
    </w:p>
    <w:p w:rsidR="00D35159" w:rsidRPr="00A14D9F" w:rsidRDefault="00A82A9F" w:rsidP="00F13F01">
      <w:pPr>
        <w:spacing w:after="120" w:line="276" w:lineRule="auto"/>
        <w:ind w:right="-331"/>
        <w:contextualSpacing/>
        <w:rPr>
          <w:rFonts w:ascii="Book Antiqua" w:hAnsi="Book Antiqua"/>
          <w:b/>
          <w:bCs/>
          <w:sz w:val="24"/>
          <w:szCs w:val="24"/>
        </w:rPr>
      </w:pPr>
      <w:r w:rsidRPr="00A14D9F">
        <w:rPr>
          <w:rFonts w:ascii="Book Antiqua" w:hAnsi="Book Antiqua"/>
          <w:b/>
          <w:bCs/>
          <w:sz w:val="24"/>
          <w:szCs w:val="24"/>
        </w:rPr>
        <w:t xml:space="preserve">Senior Secondary Stage </w:t>
      </w:r>
      <w:r w:rsidR="00646D64" w:rsidRPr="00A14D9F">
        <w:rPr>
          <w:rFonts w:ascii="Book Antiqua" w:hAnsi="Book Antiqua"/>
          <w:b/>
          <w:bCs/>
          <w:sz w:val="24"/>
          <w:szCs w:val="24"/>
        </w:rPr>
        <w:t>– G</w:t>
      </w:r>
      <w:r w:rsidR="00D35159" w:rsidRPr="00A14D9F">
        <w:rPr>
          <w:rFonts w:ascii="Book Antiqua" w:hAnsi="Book Antiqua"/>
          <w:b/>
          <w:bCs/>
          <w:sz w:val="24"/>
          <w:szCs w:val="24"/>
        </w:rPr>
        <w:t>.</w:t>
      </w:r>
      <w:r w:rsidR="00646D64" w:rsidRPr="00A14D9F">
        <w:rPr>
          <w:rFonts w:ascii="Book Antiqua" w:hAnsi="Book Antiqua"/>
          <w:b/>
          <w:bCs/>
          <w:sz w:val="24"/>
          <w:szCs w:val="24"/>
        </w:rPr>
        <w:t>C</w:t>
      </w:r>
      <w:r w:rsidR="00D35159" w:rsidRPr="00A14D9F">
        <w:rPr>
          <w:rFonts w:ascii="Book Antiqua" w:hAnsi="Book Antiqua"/>
          <w:b/>
          <w:bCs/>
          <w:sz w:val="24"/>
          <w:szCs w:val="24"/>
        </w:rPr>
        <w:t>.</w:t>
      </w:r>
      <w:r w:rsidR="00646D64" w:rsidRPr="00A14D9F">
        <w:rPr>
          <w:rFonts w:ascii="Book Antiqua" w:hAnsi="Book Antiqua"/>
          <w:b/>
          <w:bCs/>
          <w:sz w:val="24"/>
          <w:szCs w:val="24"/>
        </w:rPr>
        <w:t>E</w:t>
      </w:r>
      <w:r w:rsidR="00D35159" w:rsidRPr="00A14D9F">
        <w:rPr>
          <w:rFonts w:ascii="Book Antiqua" w:hAnsi="Book Antiqua"/>
          <w:b/>
          <w:bCs/>
          <w:sz w:val="24"/>
          <w:szCs w:val="24"/>
        </w:rPr>
        <w:t xml:space="preserve">. </w:t>
      </w:r>
      <w:r w:rsidR="00646D64" w:rsidRPr="00A14D9F">
        <w:rPr>
          <w:rFonts w:ascii="Book Antiqua" w:hAnsi="Book Antiqua"/>
          <w:b/>
          <w:bCs/>
          <w:sz w:val="24"/>
          <w:szCs w:val="24"/>
        </w:rPr>
        <w:t>O-L</w:t>
      </w:r>
    </w:p>
    <w:p w:rsidR="00A83893" w:rsidRPr="00A14D9F" w:rsidRDefault="00D9100B" w:rsidP="00F13F01">
      <w:pPr>
        <w:spacing w:after="120" w:line="276" w:lineRule="auto"/>
        <w:ind w:right="-331"/>
        <w:contextualSpacing/>
        <w:rPr>
          <w:rFonts w:ascii="Book Antiqua" w:hAnsi="Book Antiqua"/>
          <w:bCs/>
          <w:iCs/>
          <w:sz w:val="24"/>
          <w:szCs w:val="24"/>
        </w:rPr>
      </w:pPr>
      <w:r w:rsidRPr="00A14D9F">
        <w:rPr>
          <w:rFonts w:ascii="Book Antiqua" w:hAnsi="Book Antiqua"/>
          <w:bCs/>
          <w:iCs/>
          <w:sz w:val="24"/>
          <w:szCs w:val="24"/>
        </w:rPr>
        <w:t>At the end of the O</w:t>
      </w:r>
      <w:r w:rsidR="00646D64" w:rsidRPr="00A14D9F">
        <w:rPr>
          <w:rFonts w:ascii="Book Antiqua" w:hAnsi="Book Antiqua"/>
          <w:bCs/>
          <w:iCs/>
          <w:sz w:val="24"/>
          <w:szCs w:val="24"/>
        </w:rPr>
        <w:t>-</w:t>
      </w:r>
      <w:r w:rsidRPr="00A14D9F">
        <w:rPr>
          <w:rFonts w:ascii="Book Antiqua" w:hAnsi="Book Antiqua"/>
          <w:bCs/>
          <w:iCs/>
          <w:sz w:val="24"/>
          <w:szCs w:val="24"/>
        </w:rPr>
        <w:t>L</w:t>
      </w:r>
      <w:r w:rsidR="00D30482" w:rsidRPr="00A14D9F">
        <w:rPr>
          <w:rFonts w:ascii="Book Antiqua" w:hAnsi="Book Antiqua"/>
          <w:bCs/>
          <w:iCs/>
          <w:sz w:val="24"/>
          <w:szCs w:val="24"/>
        </w:rPr>
        <w:t xml:space="preserve"> more than 50</w:t>
      </w:r>
      <w:r w:rsidR="008811FA">
        <w:rPr>
          <w:rFonts w:ascii="Book Antiqua" w:hAnsi="Book Antiqua"/>
          <w:bCs/>
          <w:iCs/>
          <w:sz w:val="24"/>
          <w:szCs w:val="24"/>
        </w:rPr>
        <w:t xml:space="preserve"> percent</w:t>
      </w:r>
      <w:r w:rsidR="00D30482" w:rsidRPr="00A14D9F">
        <w:rPr>
          <w:rFonts w:ascii="Book Antiqua" w:hAnsi="Book Antiqua"/>
          <w:bCs/>
          <w:iCs/>
          <w:sz w:val="24"/>
          <w:szCs w:val="24"/>
        </w:rPr>
        <w:t xml:space="preserve"> continue staying school to read for the A</w:t>
      </w:r>
      <w:r w:rsidR="00646D64" w:rsidRPr="00A14D9F">
        <w:rPr>
          <w:rFonts w:ascii="Book Antiqua" w:hAnsi="Book Antiqua"/>
          <w:bCs/>
          <w:iCs/>
          <w:sz w:val="24"/>
          <w:szCs w:val="24"/>
        </w:rPr>
        <w:t>-</w:t>
      </w:r>
      <w:r w:rsidR="00D30482" w:rsidRPr="00A14D9F">
        <w:rPr>
          <w:rFonts w:ascii="Book Antiqua" w:hAnsi="Book Antiqua"/>
          <w:bCs/>
          <w:iCs/>
          <w:sz w:val="24"/>
          <w:szCs w:val="24"/>
        </w:rPr>
        <w:t>L in one of five different streams.  T</w:t>
      </w:r>
      <w:r w:rsidRPr="00A14D9F">
        <w:rPr>
          <w:rFonts w:ascii="Book Antiqua" w:hAnsi="Book Antiqua"/>
          <w:bCs/>
          <w:iCs/>
          <w:sz w:val="24"/>
          <w:szCs w:val="24"/>
        </w:rPr>
        <w:t xml:space="preserve">he </w:t>
      </w:r>
      <w:r w:rsidR="00D30482" w:rsidRPr="00A14D9F">
        <w:rPr>
          <w:rFonts w:ascii="Book Antiqua" w:hAnsi="Book Antiqua"/>
          <w:bCs/>
          <w:iCs/>
          <w:sz w:val="24"/>
          <w:szCs w:val="24"/>
        </w:rPr>
        <w:t xml:space="preserve">rest </w:t>
      </w:r>
      <w:r w:rsidRPr="00A14D9F">
        <w:rPr>
          <w:rFonts w:ascii="Book Antiqua" w:hAnsi="Book Antiqua"/>
          <w:bCs/>
          <w:iCs/>
          <w:sz w:val="24"/>
          <w:szCs w:val="24"/>
        </w:rPr>
        <w:t xml:space="preserve">leave the school either to get employed </w:t>
      </w:r>
      <w:r w:rsidR="0040062D" w:rsidRPr="00A14D9F">
        <w:rPr>
          <w:rFonts w:ascii="Book Antiqua" w:hAnsi="Book Antiqua"/>
          <w:bCs/>
          <w:iCs/>
          <w:sz w:val="24"/>
          <w:szCs w:val="24"/>
        </w:rPr>
        <w:t xml:space="preserve">or </w:t>
      </w:r>
      <w:r w:rsidRPr="00A14D9F">
        <w:rPr>
          <w:rFonts w:ascii="Book Antiqua" w:hAnsi="Book Antiqua"/>
          <w:bCs/>
          <w:iCs/>
          <w:sz w:val="24"/>
          <w:szCs w:val="24"/>
        </w:rPr>
        <w:t>to join more advantage</w:t>
      </w:r>
      <w:r w:rsidR="00D30482" w:rsidRPr="00A14D9F">
        <w:rPr>
          <w:rFonts w:ascii="Book Antiqua" w:hAnsi="Book Antiqua"/>
          <w:bCs/>
          <w:iCs/>
          <w:sz w:val="24"/>
          <w:szCs w:val="24"/>
        </w:rPr>
        <w:t xml:space="preserve">ous fields of studies </w:t>
      </w:r>
      <w:r w:rsidRPr="00A14D9F">
        <w:rPr>
          <w:rFonts w:ascii="Book Antiqua" w:hAnsi="Book Antiqua"/>
          <w:bCs/>
          <w:iCs/>
          <w:sz w:val="24"/>
          <w:szCs w:val="24"/>
        </w:rPr>
        <w:t>and training.  The curric</w:t>
      </w:r>
      <w:r w:rsidR="0040062D" w:rsidRPr="00A14D9F">
        <w:rPr>
          <w:rFonts w:ascii="Book Antiqua" w:hAnsi="Book Antiqua"/>
          <w:bCs/>
          <w:iCs/>
          <w:sz w:val="24"/>
          <w:szCs w:val="24"/>
        </w:rPr>
        <w:t>ulum designers should recognize</w:t>
      </w:r>
      <w:r w:rsidRPr="00A14D9F">
        <w:rPr>
          <w:rFonts w:ascii="Book Antiqua" w:hAnsi="Book Antiqua"/>
          <w:bCs/>
          <w:iCs/>
          <w:sz w:val="24"/>
          <w:szCs w:val="24"/>
        </w:rPr>
        <w:t xml:space="preserve"> this need by giving optional subjects which can be selected by the pupil to give a better standing </w:t>
      </w:r>
      <w:r w:rsidR="007C1DD6" w:rsidRPr="00A14D9F">
        <w:rPr>
          <w:rFonts w:ascii="Book Antiqua" w:hAnsi="Book Antiqua"/>
          <w:bCs/>
          <w:iCs/>
          <w:sz w:val="24"/>
          <w:szCs w:val="24"/>
        </w:rPr>
        <w:t xml:space="preserve">after </w:t>
      </w:r>
      <w:r w:rsidRPr="00A14D9F">
        <w:rPr>
          <w:rFonts w:ascii="Book Antiqua" w:hAnsi="Book Antiqua"/>
          <w:bCs/>
          <w:iCs/>
          <w:sz w:val="24"/>
          <w:szCs w:val="24"/>
        </w:rPr>
        <w:t>completing</w:t>
      </w:r>
      <w:r w:rsidR="00FE468D" w:rsidRPr="00A14D9F">
        <w:rPr>
          <w:rFonts w:ascii="Book Antiqua" w:hAnsi="Book Antiqua"/>
          <w:bCs/>
          <w:iCs/>
          <w:sz w:val="24"/>
          <w:szCs w:val="24"/>
        </w:rPr>
        <w:t xml:space="preserve"> his/her</w:t>
      </w:r>
      <w:r w:rsidRPr="00A14D9F">
        <w:rPr>
          <w:rFonts w:ascii="Book Antiqua" w:hAnsi="Book Antiqua"/>
          <w:bCs/>
          <w:iCs/>
          <w:sz w:val="24"/>
          <w:szCs w:val="24"/>
        </w:rPr>
        <w:t xml:space="preserve"> O</w:t>
      </w:r>
      <w:r w:rsidR="00646D64" w:rsidRPr="00A14D9F">
        <w:rPr>
          <w:rFonts w:ascii="Book Antiqua" w:hAnsi="Book Antiqua"/>
          <w:bCs/>
          <w:iCs/>
          <w:sz w:val="24"/>
          <w:szCs w:val="24"/>
        </w:rPr>
        <w:t>-</w:t>
      </w:r>
      <w:r w:rsidRPr="00A14D9F">
        <w:rPr>
          <w:rFonts w:ascii="Book Antiqua" w:hAnsi="Book Antiqua"/>
          <w:bCs/>
          <w:iCs/>
          <w:sz w:val="24"/>
          <w:szCs w:val="24"/>
        </w:rPr>
        <w:t>L.  Th</w:t>
      </w:r>
      <w:r w:rsidR="007C1DD6" w:rsidRPr="00A14D9F">
        <w:rPr>
          <w:rFonts w:ascii="Book Antiqua" w:hAnsi="Book Antiqua"/>
          <w:bCs/>
          <w:iCs/>
          <w:sz w:val="24"/>
          <w:szCs w:val="24"/>
        </w:rPr>
        <w:t xml:space="preserve">ese </w:t>
      </w:r>
      <w:r w:rsidRPr="00A14D9F">
        <w:rPr>
          <w:rFonts w:ascii="Book Antiqua" w:hAnsi="Book Antiqua"/>
          <w:bCs/>
          <w:iCs/>
          <w:sz w:val="24"/>
          <w:szCs w:val="24"/>
        </w:rPr>
        <w:t>subject</w:t>
      </w:r>
      <w:r w:rsidR="007C1DD6" w:rsidRPr="00A14D9F">
        <w:rPr>
          <w:rFonts w:ascii="Book Antiqua" w:hAnsi="Book Antiqua"/>
          <w:bCs/>
          <w:iCs/>
          <w:sz w:val="24"/>
          <w:szCs w:val="24"/>
        </w:rPr>
        <w:t>s</w:t>
      </w:r>
      <w:r w:rsidRPr="00A14D9F">
        <w:rPr>
          <w:rFonts w:ascii="Book Antiqua" w:hAnsi="Book Antiqua"/>
          <w:bCs/>
          <w:iCs/>
          <w:sz w:val="24"/>
          <w:szCs w:val="24"/>
        </w:rPr>
        <w:t xml:space="preserve"> should have a bearing essentially </w:t>
      </w:r>
      <w:r w:rsidR="007C1DD6" w:rsidRPr="00A14D9F">
        <w:rPr>
          <w:rFonts w:ascii="Book Antiqua" w:hAnsi="Book Antiqua"/>
          <w:bCs/>
          <w:iCs/>
          <w:sz w:val="24"/>
          <w:szCs w:val="24"/>
        </w:rPr>
        <w:t>o</w:t>
      </w:r>
      <w:r w:rsidRPr="00A14D9F">
        <w:rPr>
          <w:rFonts w:ascii="Book Antiqua" w:hAnsi="Book Antiqua"/>
          <w:bCs/>
          <w:iCs/>
          <w:sz w:val="24"/>
          <w:szCs w:val="24"/>
        </w:rPr>
        <w:t>n the world of work</w:t>
      </w:r>
      <w:r w:rsidR="007C1DD6" w:rsidRPr="00A14D9F">
        <w:rPr>
          <w:rFonts w:ascii="Book Antiqua" w:hAnsi="Book Antiqua"/>
          <w:bCs/>
          <w:iCs/>
          <w:sz w:val="24"/>
          <w:szCs w:val="24"/>
        </w:rPr>
        <w:t>.  Accordingly, the O</w:t>
      </w:r>
      <w:r w:rsidR="00646D64" w:rsidRPr="00A14D9F">
        <w:rPr>
          <w:rFonts w:ascii="Book Antiqua" w:hAnsi="Book Antiqua"/>
          <w:bCs/>
          <w:iCs/>
          <w:sz w:val="24"/>
          <w:szCs w:val="24"/>
        </w:rPr>
        <w:t>-</w:t>
      </w:r>
      <w:r w:rsidR="007C1DD6" w:rsidRPr="00A14D9F">
        <w:rPr>
          <w:rFonts w:ascii="Book Antiqua" w:hAnsi="Book Antiqua"/>
          <w:bCs/>
          <w:iCs/>
          <w:sz w:val="24"/>
          <w:szCs w:val="24"/>
        </w:rPr>
        <w:t xml:space="preserve">L examination should have six core subjects offered to all </w:t>
      </w:r>
      <w:r w:rsidR="00D30482" w:rsidRPr="00A14D9F">
        <w:rPr>
          <w:rFonts w:ascii="Book Antiqua" w:hAnsi="Book Antiqua"/>
          <w:bCs/>
          <w:iCs/>
          <w:sz w:val="24"/>
          <w:szCs w:val="24"/>
        </w:rPr>
        <w:t>candidates and two elective subjects</w:t>
      </w:r>
      <w:r w:rsidR="007C1DD6" w:rsidRPr="00A14D9F">
        <w:rPr>
          <w:rFonts w:ascii="Book Antiqua" w:hAnsi="Book Antiqua"/>
          <w:bCs/>
          <w:iCs/>
          <w:sz w:val="24"/>
          <w:szCs w:val="24"/>
        </w:rPr>
        <w:t xml:space="preserve"> drawn from two clusters having technical</w:t>
      </w:r>
      <w:r w:rsidR="001514D7" w:rsidRPr="00A14D9F">
        <w:rPr>
          <w:rFonts w:ascii="Book Antiqua" w:hAnsi="Book Antiqua"/>
          <w:bCs/>
          <w:iCs/>
          <w:sz w:val="24"/>
          <w:szCs w:val="24"/>
        </w:rPr>
        <w:t xml:space="preserve"> and aesthetic </w:t>
      </w:r>
      <w:r w:rsidR="006B5BBF" w:rsidRPr="00A14D9F">
        <w:rPr>
          <w:rFonts w:ascii="Book Antiqua" w:hAnsi="Book Antiqua"/>
          <w:bCs/>
          <w:iCs/>
          <w:sz w:val="24"/>
          <w:szCs w:val="24"/>
        </w:rPr>
        <w:t xml:space="preserve">disciplines.  </w:t>
      </w:r>
    </w:p>
    <w:p w:rsidR="00B6001C" w:rsidRDefault="00B6001C" w:rsidP="00F13F01">
      <w:pPr>
        <w:spacing w:after="0" w:line="276" w:lineRule="auto"/>
        <w:ind w:right="-331"/>
        <w:contextualSpacing/>
        <w:rPr>
          <w:rFonts w:ascii="Book Antiqua" w:hAnsi="Book Antiqua"/>
          <w:sz w:val="24"/>
          <w:szCs w:val="24"/>
        </w:rPr>
      </w:pPr>
    </w:p>
    <w:p w:rsidR="00B6001C" w:rsidRDefault="00183849"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A</w:t>
      </w:r>
      <w:r w:rsidR="008C2228" w:rsidRPr="00A14D9F">
        <w:rPr>
          <w:rFonts w:ascii="Book Antiqua" w:hAnsi="Book Antiqua"/>
          <w:sz w:val="24"/>
          <w:szCs w:val="24"/>
        </w:rPr>
        <w:t xml:space="preserve"> pupil at this stage</w:t>
      </w:r>
      <w:r w:rsidRPr="00A14D9F">
        <w:rPr>
          <w:rFonts w:ascii="Book Antiqua" w:hAnsi="Book Antiqua"/>
          <w:sz w:val="24"/>
          <w:szCs w:val="24"/>
        </w:rPr>
        <w:t xml:space="preserve"> should </w:t>
      </w:r>
      <w:r w:rsidR="008C2228" w:rsidRPr="00A14D9F">
        <w:rPr>
          <w:rFonts w:ascii="Book Antiqua" w:hAnsi="Book Antiqua"/>
          <w:sz w:val="24"/>
          <w:szCs w:val="24"/>
        </w:rPr>
        <w:t xml:space="preserve">maintain </w:t>
      </w:r>
      <w:r w:rsidR="0070668F">
        <w:rPr>
          <w:rFonts w:ascii="Book Antiqua" w:hAnsi="Book Antiqua"/>
          <w:sz w:val="24"/>
          <w:szCs w:val="24"/>
        </w:rPr>
        <w:t xml:space="preserve">a </w:t>
      </w:r>
      <w:r w:rsidR="008C2228" w:rsidRPr="00A14D9F">
        <w:rPr>
          <w:rFonts w:ascii="Book Antiqua" w:hAnsi="Book Antiqua"/>
          <w:sz w:val="24"/>
          <w:szCs w:val="24"/>
        </w:rPr>
        <w:t xml:space="preserve">healthy body and also acquire living competencies that would enable </w:t>
      </w:r>
      <w:r w:rsidR="00FE468D" w:rsidRPr="00A14D9F">
        <w:rPr>
          <w:rFonts w:ascii="Book Antiqua" w:hAnsi="Book Antiqua"/>
          <w:sz w:val="24"/>
          <w:szCs w:val="24"/>
        </w:rPr>
        <w:t>him/</w:t>
      </w:r>
      <w:r w:rsidRPr="00A14D9F">
        <w:rPr>
          <w:rFonts w:ascii="Book Antiqua" w:hAnsi="Book Antiqua"/>
          <w:sz w:val="24"/>
          <w:szCs w:val="24"/>
        </w:rPr>
        <w:t xml:space="preserve">her </w:t>
      </w:r>
      <w:r w:rsidR="008C2228" w:rsidRPr="00A14D9F">
        <w:rPr>
          <w:rFonts w:ascii="Book Antiqua" w:hAnsi="Book Antiqua"/>
          <w:sz w:val="24"/>
          <w:szCs w:val="24"/>
        </w:rPr>
        <w:t xml:space="preserve">to develop into responsible adult. </w:t>
      </w:r>
      <w:r w:rsidR="00A80705" w:rsidRPr="00A14D9F">
        <w:rPr>
          <w:rFonts w:ascii="Book Antiqua" w:hAnsi="Book Antiqua"/>
          <w:sz w:val="24"/>
          <w:szCs w:val="24"/>
        </w:rPr>
        <w:t xml:space="preserve">An important aspect is ability to </w:t>
      </w:r>
      <w:r w:rsidRPr="00A14D9F">
        <w:rPr>
          <w:rFonts w:ascii="Book Antiqua" w:hAnsi="Book Antiqua"/>
          <w:sz w:val="24"/>
          <w:szCs w:val="24"/>
        </w:rPr>
        <w:t xml:space="preserve">maintain </w:t>
      </w:r>
      <w:r w:rsidR="00A80705" w:rsidRPr="00A14D9F">
        <w:rPr>
          <w:rFonts w:ascii="Book Antiqua" w:hAnsi="Book Antiqua"/>
          <w:sz w:val="24"/>
          <w:szCs w:val="24"/>
        </w:rPr>
        <w:t>inter</w:t>
      </w:r>
      <w:r w:rsidR="0070668F">
        <w:rPr>
          <w:rFonts w:ascii="Book Antiqua" w:hAnsi="Book Antiqua"/>
          <w:sz w:val="24"/>
          <w:szCs w:val="24"/>
        </w:rPr>
        <w:t>-</w:t>
      </w:r>
      <w:r w:rsidR="004C587D" w:rsidRPr="00A14D9F">
        <w:rPr>
          <w:rFonts w:ascii="Book Antiqua" w:hAnsi="Book Antiqua"/>
          <w:sz w:val="24"/>
          <w:szCs w:val="24"/>
        </w:rPr>
        <w:t xml:space="preserve"> </w:t>
      </w:r>
      <w:r w:rsidR="00A80705" w:rsidRPr="00A14D9F">
        <w:rPr>
          <w:rFonts w:ascii="Book Antiqua" w:hAnsi="Book Antiqua"/>
          <w:sz w:val="24"/>
          <w:szCs w:val="24"/>
        </w:rPr>
        <w:t>and intra</w:t>
      </w:r>
      <w:r w:rsidRPr="00A14D9F">
        <w:rPr>
          <w:rFonts w:ascii="Book Antiqua" w:hAnsi="Book Antiqua"/>
          <w:sz w:val="24"/>
          <w:szCs w:val="24"/>
        </w:rPr>
        <w:t>-</w:t>
      </w:r>
      <w:r w:rsidR="00A80705" w:rsidRPr="00A14D9F">
        <w:rPr>
          <w:rFonts w:ascii="Book Antiqua" w:hAnsi="Book Antiqua"/>
          <w:sz w:val="24"/>
          <w:szCs w:val="24"/>
        </w:rPr>
        <w:t>personal relationship</w:t>
      </w:r>
      <w:r w:rsidRPr="00A14D9F">
        <w:rPr>
          <w:rFonts w:ascii="Book Antiqua" w:hAnsi="Book Antiqua"/>
          <w:sz w:val="24"/>
          <w:szCs w:val="24"/>
        </w:rPr>
        <w:t>s</w:t>
      </w:r>
      <w:r w:rsidR="00A80705" w:rsidRPr="00A14D9F">
        <w:rPr>
          <w:rFonts w:ascii="Book Antiqua" w:hAnsi="Book Antiqua"/>
          <w:sz w:val="24"/>
          <w:szCs w:val="24"/>
        </w:rPr>
        <w:t xml:space="preserve"> that are wholesome and dignified.  </w:t>
      </w:r>
      <w:r w:rsidR="00DF19B5" w:rsidRPr="00A14D9F">
        <w:rPr>
          <w:rFonts w:ascii="Book Antiqua" w:hAnsi="Book Antiqua"/>
          <w:sz w:val="24"/>
          <w:szCs w:val="24"/>
        </w:rPr>
        <w:t>Formal t</w:t>
      </w:r>
      <w:r w:rsidR="00A80705" w:rsidRPr="00A14D9F">
        <w:rPr>
          <w:rFonts w:ascii="Book Antiqua" w:hAnsi="Book Antiqua"/>
          <w:sz w:val="24"/>
          <w:szCs w:val="24"/>
        </w:rPr>
        <w:t>eaching and learning strategies should be</w:t>
      </w:r>
      <w:r w:rsidR="002575AE" w:rsidRPr="00A14D9F">
        <w:rPr>
          <w:rFonts w:ascii="Book Antiqua" w:hAnsi="Book Antiqua"/>
          <w:sz w:val="24"/>
          <w:szCs w:val="24"/>
        </w:rPr>
        <w:t xml:space="preserve"> </w:t>
      </w:r>
      <w:r w:rsidRPr="00A14D9F">
        <w:rPr>
          <w:rFonts w:ascii="Book Antiqua" w:hAnsi="Book Antiqua"/>
          <w:sz w:val="24"/>
          <w:szCs w:val="24"/>
        </w:rPr>
        <w:t xml:space="preserve">included in view of the </w:t>
      </w:r>
      <w:r w:rsidR="006D645C" w:rsidRPr="00A14D9F">
        <w:rPr>
          <w:rFonts w:ascii="Book Antiqua" w:hAnsi="Book Antiqua"/>
          <w:sz w:val="24"/>
          <w:szCs w:val="24"/>
        </w:rPr>
        <w:t xml:space="preserve">importance of Health and Physical Education in developing practical skills </w:t>
      </w:r>
      <w:r w:rsidR="00FC3286" w:rsidRPr="00A14D9F">
        <w:rPr>
          <w:rFonts w:ascii="Book Antiqua" w:hAnsi="Book Antiqua"/>
          <w:sz w:val="24"/>
          <w:szCs w:val="24"/>
        </w:rPr>
        <w:t>fo</w:t>
      </w:r>
      <w:r w:rsidR="00E13EE3" w:rsidRPr="00A14D9F">
        <w:rPr>
          <w:rFonts w:ascii="Book Antiqua" w:hAnsi="Book Antiqua"/>
          <w:sz w:val="24"/>
          <w:szCs w:val="24"/>
        </w:rPr>
        <w:t xml:space="preserve">r </w:t>
      </w:r>
      <w:r w:rsidRPr="00A14D9F">
        <w:rPr>
          <w:rFonts w:ascii="Book Antiqua" w:hAnsi="Book Antiqua"/>
          <w:sz w:val="24"/>
          <w:szCs w:val="24"/>
        </w:rPr>
        <w:t>healthy living. This should not be a summative evaluation subject (</w:t>
      </w:r>
      <w:r w:rsidR="00A63DEA" w:rsidRPr="00A14D9F">
        <w:rPr>
          <w:rFonts w:ascii="Book Antiqua" w:hAnsi="Book Antiqua"/>
          <w:sz w:val="24"/>
          <w:szCs w:val="24"/>
        </w:rPr>
        <w:t>i.e.</w:t>
      </w:r>
      <w:r w:rsidRPr="00A14D9F">
        <w:rPr>
          <w:rFonts w:ascii="Book Antiqua" w:hAnsi="Book Antiqua"/>
          <w:sz w:val="24"/>
          <w:szCs w:val="24"/>
        </w:rPr>
        <w:t xml:space="preserve"> </w:t>
      </w:r>
      <w:r w:rsidR="00196B97">
        <w:rPr>
          <w:rFonts w:ascii="Book Antiqua" w:hAnsi="Book Antiqua"/>
          <w:sz w:val="24"/>
          <w:szCs w:val="24"/>
        </w:rPr>
        <w:t>G.C.E.</w:t>
      </w:r>
      <w:r w:rsidRPr="00A14D9F">
        <w:rPr>
          <w:rFonts w:ascii="Book Antiqua" w:hAnsi="Book Antiqua"/>
          <w:sz w:val="24"/>
          <w:szCs w:val="24"/>
        </w:rPr>
        <w:t xml:space="preserve"> O</w:t>
      </w:r>
      <w:r w:rsidR="00646D64" w:rsidRPr="00A14D9F">
        <w:rPr>
          <w:rFonts w:ascii="Book Antiqua" w:hAnsi="Book Antiqua"/>
          <w:sz w:val="24"/>
          <w:szCs w:val="24"/>
        </w:rPr>
        <w:t>-</w:t>
      </w:r>
      <w:r w:rsidRPr="00A14D9F">
        <w:rPr>
          <w:rFonts w:ascii="Book Antiqua" w:hAnsi="Book Antiqua"/>
          <w:sz w:val="24"/>
          <w:szCs w:val="24"/>
        </w:rPr>
        <w:t xml:space="preserve">L subject) but should </w:t>
      </w:r>
      <w:r w:rsidR="002575AE" w:rsidRPr="00A14D9F">
        <w:rPr>
          <w:rFonts w:ascii="Book Antiqua" w:hAnsi="Book Antiqua"/>
          <w:sz w:val="24"/>
          <w:szCs w:val="24"/>
        </w:rPr>
        <w:t xml:space="preserve">not </w:t>
      </w:r>
      <w:r w:rsidRPr="00A14D9F">
        <w:rPr>
          <w:rFonts w:ascii="Book Antiqua" w:hAnsi="Book Antiqua"/>
          <w:sz w:val="24"/>
          <w:szCs w:val="24"/>
        </w:rPr>
        <w:t xml:space="preserve">involve a continuous formative evaluation.  </w:t>
      </w:r>
    </w:p>
    <w:p w:rsidR="00646D64" w:rsidRPr="00A14D9F" w:rsidRDefault="00974FC5" w:rsidP="00F13F01">
      <w:pPr>
        <w:spacing w:after="0" w:line="276" w:lineRule="auto"/>
        <w:ind w:right="-331"/>
        <w:contextualSpacing/>
        <w:rPr>
          <w:rFonts w:ascii="Book Antiqua" w:hAnsi="Book Antiqua"/>
          <w:sz w:val="24"/>
          <w:szCs w:val="24"/>
        </w:rPr>
      </w:pPr>
      <w:r>
        <w:rPr>
          <w:rFonts w:ascii="Book Antiqua" w:hAnsi="Book Antiqua"/>
          <w:sz w:val="24"/>
          <w:szCs w:val="24"/>
        </w:rPr>
        <w:lastRenderedPageBreak/>
        <w:t>To realize</w:t>
      </w:r>
      <w:r w:rsidR="009B1ACB" w:rsidRPr="00A14D9F">
        <w:rPr>
          <w:rFonts w:ascii="Book Antiqua" w:hAnsi="Book Antiqua"/>
          <w:sz w:val="24"/>
          <w:szCs w:val="24"/>
        </w:rPr>
        <w:t xml:space="preserve"> t</w:t>
      </w:r>
      <w:r w:rsidR="0070668F">
        <w:rPr>
          <w:rFonts w:ascii="Book Antiqua" w:hAnsi="Book Antiqua"/>
          <w:sz w:val="24"/>
          <w:szCs w:val="24"/>
        </w:rPr>
        <w:t xml:space="preserve">he National Goal concerning </w:t>
      </w:r>
      <w:r w:rsidR="00B44F1F" w:rsidRPr="00A14D9F">
        <w:rPr>
          <w:rFonts w:ascii="Book Antiqua" w:hAnsi="Book Antiqua"/>
          <w:sz w:val="24"/>
          <w:szCs w:val="24"/>
        </w:rPr>
        <w:t>nation building towards n</w:t>
      </w:r>
      <w:r w:rsidR="009B1ACB" w:rsidRPr="00A14D9F">
        <w:rPr>
          <w:rFonts w:ascii="Book Antiqua" w:hAnsi="Book Antiqua"/>
          <w:sz w:val="24"/>
          <w:szCs w:val="24"/>
        </w:rPr>
        <w:t xml:space="preserve">ational </w:t>
      </w:r>
      <w:r w:rsidR="00B44F1F" w:rsidRPr="00A14D9F">
        <w:rPr>
          <w:rFonts w:ascii="Book Antiqua" w:hAnsi="Book Antiqua"/>
          <w:sz w:val="24"/>
          <w:szCs w:val="24"/>
        </w:rPr>
        <w:t>h</w:t>
      </w:r>
      <w:r w:rsidR="009B1ACB" w:rsidRPr="00A14D9F">
        <w:rPr>
          <w:rFonts w:ascii="Book Antiqua" w:hAnsi="Book Antiqua"/>
          <w:sz w:val="24"/>
          <w:szCs w:val="24"/>
        </w:rPr>
        <w:t>armony</w:t>
      </w:r>
      <w:r w:rsidR="00B44F1F" w:rsidRPr="00A14D9F">
        <w:rPr>
          <w:rFonts w:ascii="Book Antiqua" w:hAnsi="Book Antiqua"/>
          <w:sz w:val="24"/>
          <w:szCs w:val="24"/>
        </w:rPr>
        <w:t>, social cohesion and peace in the context of cultural diversity, promoti</w:t>
      </w:r>
      <w:r w:rsidR="00ED2300" w:rsidRPr="00A14D9F">
        <w:rPr>
          <w:rFonts w:ascii="Book Antiqua" w:hAnsi="Book Antiqua"/>
          <w:sz w:val="24"/>
          <w:szCs w:val="24"/>
        </w:rPr>
        <w:t xml:space="preserve">ng the learning </w:t>
      </w:r>
      <w:r w:rsidR="00B44F1F" w:rsidRPr="00A14D9F">
        <w:rPr>
          <w:rFonts w:ascii="Book Antiqua" w:hAnsi="Book Antiqua"/>
          <w:sz w:val="24"/>
          <w:szCs w:val="24"/>
        </w:rPr>
        <w:t>of second national language should be recognized as important.</w:t>
      </w:r>
      <w:r w:rsidR="002575AE" w:rsidRPr="00A14D9F">
        <w:rPr>
          <w:rFonts w:ascii="Book Antiqua" w:hAnsi="Book Antiqua"/>
          <w:sz w:val="24"/>
          <w:szCs w:val="24"/>
        </w:rPr>
        <w:t xml:space="preserve"> </w:t>
      </w:r>
      <w:r>
        <w:rPr>
          <w:rFonts w:ascii="Book Antiqua" w:hAnsi="Book Antiqua"/>
          <w:sz w:val="24"/>
          <w:szCs w:val="24"/>
        </w:rPr>
        <w:t>Hence, i</w:t>
      </w:r>
      <w:r w:rsidR="004B2A38" w:rsidRPr="00A14D9F">
        <w:rPr>
          <w:rFonts w:ascii="Book Antiqua" w:hAnsi="Book Antiqua"/>
          <w:sz w:val="24"/>
          <w:szCs w:val="24"/>
        </w:rPr>
        <w:t xml:space="preserve">t is strongly recommended to continue studying the </w:t>
      </w:r>
      <w:r w:rsidR="005C0648" w:rsidRPr="00A14D9F">
        <w:rPr>
          <w:rFonts w:ascii="Book Antiqua" w:hAnsi="Book Antiqua"/>
          <w:sz w:val="24"/>
          <w:szCs w:val="24"/>
        </w:rPr>
        <w:t>S</w:t>
      </w:r>
      <w:r w:rsidR="004B2A38" w:rsidRPr="00A14D9F">
        <w:rPr>
          <w:rFonts w:ascii="Book Antiqua" w:hAnsi="Book Antiqua"/>
          <w:sz w:val="24"/>
          <w:szCs w:val="24"/>
        </w:rPr>
        <w:t xml:space="preserve">econd </w:t>
      </w:r>
      <w:r w:rsidR="005C0648" w:rsidRPr="00A14D9F">
        <w:rPr>
          <w:rFonts w:ascii="Book Antiqua" w:hAnsi="Book Antiqua"/>
          <w:sz w:val="24"/>
          <w:szCs w:val="24"/>
        </w:rPr>
        <w:t>N</w:t>
      </w:r>
      <w:r w:rsidR="004B2A38" w:rsidRPr="00A14D9F">
        <w:rPr>
          <w:rFonts w:ascii="Book Antiqua" w:hAnsi="Book Antiqua"/>
          <w:sz w:val="24"/>
          <w:szCs w:val="24"/>
        </w:rPr>
        <w:t xml:space="preserve">ational </w:t>
      </w:r>
      <w:r w:rsidR="005C0648" w:rsidRPr="00A14D9F">
        <w:rPr>
          <w:rFonts w:ascii="Book Antiqua" w:hAnsi="Book Antiqua"/>
          <w:sz w:val="24"/>
          <w:szCs w:val="24"/>
        </w:rPr>
        <w:t>L</w:t>
      </w:r>
      <w:r w:rsidR="004B2A38" w:rsidRPr="00A14D9F">
        <w:rPr>
          <w:rFonts w:ascii="Book Antiqua" w:hAnsi="Book Antiqua"/>
          <w:sz w:val="24"/>
          <w:szCs w:val="24"/>
        </w:rPr>
        <w:t xml:space="preserve">anguage until completing to </w:t>
      </w:r>
      <w:r w:rsidR="00196B97">
        <w:rPr>
          <w:rFonts w:ascii="Book Antiqua" w:hAnsi="Book Antiqua"/>
          <w:sz w:val="24"/>
          <w:szCs w:val="24"/>
        </w:rPr>
        <w:t>G.C.E.</w:t>
      </w:r>
      <w:r w:rsidR="004B2A38" w:rsidRPr="00A14D9F">
        <w:rPr>
          <w:rFonts w:ascii="Book Antiqua" w:hAnsi="Book Antiqua"/>
          <w:sz w:val="24"/>
          <w:szCs w:val="24"/>
        </w:rPr>
        <w:t xml:space="preserve"> O</w:t>
      </w:r>
      <w:r w:rsidR="00646D64" w:rsidRPr="00A14D9F">
        <w:rPr>
          <w:rFonts w:ascii="Book Antiqua" w:hAnsi="Book Antiqua"/>
          <w:sz w:val="24"/>
          <w:szCs w:val="24"/>
        </w:rPr>
        <w:t>-</w:t>
      </w:r>
      <w:r w:rsidR="004B2A38" w:rsidRPr="00A14D9F">
        <w:rPr>
          <w:rFonts w:ascii="Book Antiqua" w:hAnsi="Book Antiqua"/>
          <w:sz w:val="24"/>
          <w:szCs w:val="24"/>
        </w:rPr>
        <w:t xml:space="preserve">L. </w:t>
      </w:r>
      <w:r w:rsidR="008521C9" w:rsidRPr="00A14D9F">
        <w:rPr>
          <w:rFonts w:ascii="Book Antiqua" w:hAnsi="Book Antiqua"/>
          <w:sz w:val="24"/>
          <w:szCs w:val="24"/>
        </w:rPr>
        <w:t xml:space="preserve">The four components of language learning namely listening, speaking, reading and </w:t>
      </w:r>
      <w:r w:rsidR="00591B31" w:rsidRPr="00A14D9F">
        <w:rPr>
          <w:rFonts w:ascii="Book Antiqua" w:hAnsi="Book Antiqua"/>
          <w:sz w:val="24"/>
          <w:szCs w:val="24"/>
        </w:rPr>
        <w:t>writing</w:t>
      </w:r>
      <w:r w:rsidR="002575AE" w:rsidRPr="00A14D9F">
        <w:rPr>
          <w:rFonts w:ascii="Book Antiqua" w:hAnsi="Book Antiqua"/>
          <w:sz w:val="24"/>
          <w:szCs w:val="24"/>
        </w:rPr>
        <w:t xml:space="preserve"> </w:t>
      </w:r>
      <w:r w:rsidR="008521C9" w:rsidRPr="00A14D9F">
        <w:rPr>
          <w:rFonts w:ascii="Book Antiqua" w:hAnsi="Book Antiqua"/>
          <w:sz w:val="24"/>
          <w:szCs w:val="24"/>
        </w:rPr>
        <w:t xml:space="preserve">should be given equal </w:t>
      </w:r>
      <w:r w:rsidR="00591B31" w:rsidRPr="00A14D9F">
        <w:rPr>
          <w:rFonts w:ascii="Book Antiqua" w:hAnsi="Book Antiqua"/>
          <w:sz w:val="24"/>
          <w:szCs w:val="24"/>
        </w:rPr>
        <w:t>emphasis</w:t>
      </w:r>
      <w:r w:rsidR="004C587D" w:rsidRPr="00A14D9F">
        <w:rPr>
          <w:rFonts w:ascii="Book Antiqua" w:hAnsi="Book Antiqua"/>
          <w:sz w:val="24"/>
          <w:szCs w:val="24"/>
        </w:rPr>
        <w:t xml:space="preserve"> </w:t>
      </w:r>
      <w:r w:rsidR="008521C9" w:rsidRPr="00A14D9F">
        <w:rPr>
          <w:rFonts w:ascii="Book Antiqua" w:hAnsi="Book Antiqua"/>
          <w:sz w:val="24"/>
          <w:szCs w:val="24"/>
        </w:rPr>
        <w:t xml:space="preserve">on </w:t>
      </w:r>
      <w:r w:rsidR="00591B31" w:rsidRPr="00A14D9F">
        <w:rPr>
          <w:rFonts w:ascii="Book Antiqua" w:hAnsi="Book Antiqua"/>
          <w:sz w:val="24"/>
          <w:szCs w:val="24"/>
        </w:rPr>
        <w:t xml:space="preserve">the </w:t>
      </w:r>
      <w:r w:rsidR="008521C9" w:rsidRPr="00A14D9F">
        <w:rPr>
          <w:rFonts w:ascii="Book Antiqua" w:hAnsi="Book Antiqua"/>
          <w:sz w:val="24"/>
          <w:szCs w:val="24"/>
        </w:rPr>
        <w:t>teaching</w:t>
      </w:r>
      <w:r w:rsidR="00591B31" w:rsidRPr="00A14D9F">
        <w:rPr>
          <w:rFonts w:ascii="Book Antiqua" w:hAnsi="Book Antiqua"/>
          <w:sz w:val="24"/>
          <w:szCs w:val="24"/>
        </w:rPr>
        <w:t>-</w:t>
      </w:r>
      <w:r w:rsidR="008521C9" w:rsidRPr="00A14D9F">
        <w:rPr>
          <w:rFonts w:ascii="Book Antiqua" w:hAnsi="Book Antiqua"/>
          <w:sz w:val="24"/>
          <w:szCs w:val="24"/>
        </w:rPr>
        <w:t>learning process</w:t>
      </w:r>
      <w:r w:rsidR="00591B31" w:rsidRPr="00A14D9F">
        <w:rPr>
          <w:rFonts w:ascii="Book Antiqua" w:hAnsi="Book Antiqua"/>
          <w:sz w:val="24"/>
          <w:szCs w:val="24"/>
        </w:rPr>
        <w:t xml:space="preserve">.  Evaluation </w:t>
      </w:r>
      <w:r w:rsidR="008521C9" w:rsidRPr="00A14D9F">
        <w:rPr>
          <w:rFonts w:ascii="Book Antiqua" w:hAnsi="Book Antiqua"/>
          <w:sz w:val="24"/>
          <w:szCs w:val="24"/>
        </w:rPr>
        <w:t>should</w:t>
      </w:r>
      <w:r w:rsidR="00591B31" w:rsidRPr="00A14D9F">
        <w:rPr>
          <w:rFonts w:ascii="Book Antiqua" w:hAnsi="Book Antiqua"/>
          <w:sz w:val="24"/>
          <w:szCs w:val="24"/>
        </w:rPr>
        <w:t xml:space="preserve"> be done in a </w:t>
      </w:r>
      <w:r w:rsidR="008521C9" w:rsidRPr="00A14D9F">
        <w:rPr>
          <w:rFonts w:ascii="Book Antiqua" w:hAnsi="Book Antiqua"/>
          <w:sz w:val="24"/>
          <w:szCs w:val="24"/>
        </w:rPr>
        <w:t>continu</w:t>
      </w:r>
      <w:r w:rsidR="00591B31" w:rsidRPr="00A14D9F">
        <w:rPr>
          <w:rFonts w:ascii="Book Antiqua" w:hAnsi="Book Antiqua"/>
          <w:sz w:val="24"/>
          <w:szCs w:val="24"/>
        </w:rPr>
        <w:t xml:space="preserve">ous </w:t>
      </w:r>
      <w:r w:rsidR="008521C9" w:rsidRPr="00A14D9F">
        <w:rPr>
          <w:rFonts w:ascii="Book Antiqua" w:hAnsi="Book Antiqua"/>
          <w:sz w:val="24"/>
          <w:szCs w:val="24"/>
        </w:rPr>
        <w:t xml:space="preserve">formative </w:t>
      </w:r>
      <w:r w:rsidR="00591B31" w:rsidRPr="00A14D9F">
        <w:rPr>
          <w:rFonts w:ascii="Book Antiqua" w:hAnsi="Book Antiqua"/>
          <w:sz w:val="24"/>
          <w:szCs w:val="24"/>
        </w:rPr>
        <w:t xml:space="preserve">manner </w:t>
      </w:r>
      <w:r w:rsidR="008521C9" w:rsidRPr="00A14D9F">
        <w:rPr>
          <w:rFonts w:ascii="Book Antiqua" w:hAnsi="Book Antiqua"/>
          <w:sz w:val="24"/>
          <w:szCs w:val="24"/>
        </w:rPr>
        <w:t>testing writing skills</w:t>
      </w:r>
      <w:r w:rsidR="00591B31" w:rsidRPr="00A14D9F">
        <w:rPr>
          <w:rFonts w:ascii="Book Antiqua" w:hAnsi="Book Antiqua"/>
          <w:sz w:val="24"/>
          <w:szCs w:val="24"/>
        </w:rPr>
        <w:t xml:space="preserve"> as well as oral skills</w:t>
      </w:r>
      <w:r w:rsidR="008521C9" w:rsidRPr="00A14D9F">
        <w:rPr>
          <w:rFonts w:ascii="Book Antiqua" w:hAnsi="Book Antiqua"/>
          <w:sz w:val="24"/>
          <w:szCs w:val="24"/>
        </w:rPr>
        <w:t xml:space="preserve">. </w:t>
      </w:r>
    </w:p>
    <w:p w:rsidR="00A83893" w:rsidRPr="00A14D9F" w:rsidRDefault="00A83893" w:rsidP="00F13F01">
      <w:pPr>
        <w:spacing w:after="0" w:line="276" w:lineRule="auto"/>
        <w:ind w:right="-331"/>
        <w:contextualSpacing/>
        <w:rPr>
          <w:rFonts w:ascii="Book Antiqua" w:hAnsi="Book Antiqua"/>
          <w:sz w:val="24"/>
          <w:szCs w:val="24"/>
        </w:rPr>
      </w:pPr>
    </w:p>
    <w:p w:rsidR="00646D64" w:rsidRPr="00A14D9F" w:rsidRDefault="00C7642B"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It is not practicable for government to set education standards and examinations at this level for teaching foreign languages in schools as statistics</w:t>
      </w:r>
      <w:r w:rsidR="00F8000C" w:rsidRPr="00A14D9F">
        <w:rPr>
          <w:rFonts w:ascii="Book Antiqua" w:hAnsi="Book Antiqua"/>
          <w:sz w:val="24"/>
          <w:szCs w:val="24"/>
        </w:rPr>
        <w:t xml:space="preserve"> show</w:t>
      </w:r>
      <w:r w:rsidRPr="00A14D9F">
        <w:rPr>
          <w:rFonts w:ascii="Book Antiqua" w:hAnsi="Book Antiqua"/>
          <w:sz w:val="24"/>
          <w:szCs w:val="24"/>
        </w:rPr>
        <w:t xml:space="preserve"> very limited demand (less than 1</w:t>
      </w:r>
      <w:r w:rsidR="008811FA">
        <w:rPr>
          <w:rFonts w:ascii="Book Antiqua" w:hAnsi="Book Antiqua"/>
          <w:sz w:val="24"/>
          <w:szCs w:val="24"/>
        </w:rPr>
        <w:t xml:space="preserve"> percent</w:t>
      </w:r>
      <w:r w:rsidRPr="00A14D9F">
        <w:rPr>
          <w:rFonts w:ascii="Book Antiqua" w:hAnsi="Book Antiqua"/>
          <w:sz w:val="24"/>
          <w:szCs w:val="24"/>
        </w:rPr>
        <w:t>)</w:t>
      </w:r>
      <w:r w:rsidR="00F8000C" w:rsidRPr="00A14D9F">
        <w:rPr>
          <w:rFonts w:ascii="Book Antiqua" w:hAnsi="Book Antiqua"/>
          <w:sz w:val="24"/>
          <w:szCs w:val="24"/>
        </w:rPr>
        <w:t xml:space="preserve"> at</w:t>
      </w:r>
      <w:r w:rsidRPr="00A14D9F">
        <w:rPr>
          <w:rFonts w:ascii="Book Antiqua" w:hAnsi="Book Antiqua"/>
          <w:sz w:val="24"/>
          <w:szCs w:val="24"/>
        </w:rPr>
        <w:t xml:space="preserve"> the </w:t>
      </w:r>
      <w:r w:rsidR="00196B97">
        <w:rPr>
          <w:rFonts w:ascii="Book Antiqua" w:hAnsi="Book Antiqua"/>
          <w:sz w:val="24"/>
          <w:szCs w:val="24"/>
        </w:rPr>
        <w:t>G.C.E.</w:t>
      </w:r>
      <w:r w:rsidRPr="00A14D9F">
        <w:rPr>
          <w:rFonts w:ascii="Book Antiqua" w:hAnsi="Book Antiqua"/>
          <w:sz w:val="24"/>
          <w:szCs w:val="24"/>
        </w:rPr>
        <w:t xml:space="preserve"> O-L exam. However, it is recognized that there is an increasing demand for learning foreign languages from the youth arising from their search for foreign employment. It is expected that they would find service providers on their own for this purpose.   </w:t>
      </w:r>
    </w:p>
    <w:p w:rsidR="008477AC" w:rsidRDefault="008477AC" w:rsidP="00F13F01">
      <w:pPr>
        <w:spacing w:after="120" w:line="276" w:lineRule="auto"/>
        <w:ind w:right="-331"/>
        <w:contextualSpacing/>
        <w:rPr>
          <w:rFonts w:ascii="Book Antiqua" w:hAnsi="Book Antiqua"/>
          <w:sz w:val="24"/>
          <w:szCs w:val="24"/>
        </w:rPr>
      </w:pPr>
    </w:p>
    <w:p w:rsidR="00A83893" w:rsidRPr="008477AC" w:rsidRDefault="008477AC" w:rsidP="00F13F01">
      <w:pPr>
        <w:spacing w:after="120" w:line="276" w:lineRule="auto"/>
        <w:ind w:right="-331"/>
        <w:contextualSpacing/>
        <w:rPr>
          <w:rFonts w:ascii="Book Antiqua" w:hAnsi="Book Antiqua"/>
          <w:b/>
          <w:bCs/>
          <w:sz w:val="24"/>
          <w:szCs w:val="24"/>
        </w:rPr>
      </w:pPr>
      <w:r w:rsidRPr="000E0CB5">
        <w:rPr>
          <w:rFonts w:ascii="Book Antiqua" w:hAnsi="Book Antiqua"/>
          <w:b/>
          <w:sz w:val="24"/>
          <w:szCs w:val="24"/>
        </w:rPr>
        <w:t xml:space="preserve">Advanced </w:t>
      </w:r>
      <w:r w:rsidR="002B01B3" w:rsidRPr="000E0CB5">
        <w:rPr>
          <w:rFonts w:ascii="Book Antiqua" w:hAnsi="Book Antiqua"/>
          <w:b/>
          <w:bCs/>
          <w:sz w:val="24"/>
          <w:szCs w:val="24"/>
        </w:rPr>
        <w:t xml:space="preserve">Secondary Stage – </w:t>
      </w:r>
      <w:r w:rsidR="00196B97" w:rsidRPr="000E0CB5">
        <w:rPr>
          <w:rFonts w:ascii="Book Antiqua" w:hAnsi="Book Antiqua"/>
          <w:b/>
          <w:bCs/>
          <w:sz w:val="24"/>
          <w:szCs w:val="24"/>
        </w:rPr>
        <w:t>G.C.E.</w:t>
      </w:r>
      <w:r w:rsidR="002B01B3" w:rsidRPr="000E0CB5">
        <w:rPr>
          <w:rFonts w:ascii="Book Antiqua" w:hAnsi="Book Antiqua"/>
          <w:b/>
          <w:bCs/>
          <w:sz w:val="24"/>
          <w:szCs w:val="24"/>
        </w:rPr>
        <w:t xml:space="preserve"> A-L</w:t>
      </w:r>
    </w:p>
    <w:p w:rsidR="00A83893" w:rsidRPr="00A14D9F" w:rsidRDefault="0018793D" w:rsidP="00F13F01">
      <w:pPr>
        <w:spacing w:after="120" w:line="276" w:lineRule="auto"/>
        <w:ind w:right="-331"/>
        <w:contextualSpacing/>
        <w:rPr>
          <w:rFonts w:ascii="Book Antiqua" w:hAnsi="Book Antiqua"/>
          <w:sz w:val="24"/>
          <w:szCs w:val="24"/>
        </w:rPr>
      </w:pPr>
      <w:r w:rsidRPr="00A14D9F">
        <w:rPr>
          <w:rFonts w:ascii="Book Antiqua" w:hAnsi="Book Antiqua"/>
          <w:sz w:val="24"/>
          <w:szCs w:val="24"/>
        </w:rPr>
        <w:t>The G.C.E A</w:t>
      </w:r>
      <w:r w:rsidR="002B01B3" w:rsidRPr="00A14D9F">
        <w:rPr>
          <w:rFonts w:ascii="Book Antiqua" w:hAnsi="Book Antiqua"/>
          <w:sz w:val="24"/>
          <w:szCs w:val="24"/>
        </w:rPr>
        <w:t>-</w:t>
      </w:r>
      <w:r w:rsidRPr="00A14D9F">
        <w:rPr>
          <w:rFonts w:ascii="Book Antiqua" w:hAnsi="Book Antiqua"/>
          <w:sz w:val="24"/>
          <w:szCs w:val="24"/>
        </w:rPr>
        <w:t>L is the final</w:t>
      </w:r>
      <w:r w:rsidR="005A46BB" w:rsidRPr="00A14D9F">
        <w:rPr>
          <w:rFonts w:ascii="Book Antiqua" w:hAnsi="Book Antiqua"/>
          <w:sz w:val="24"/>
          <w:szCs w:val="24"/>
        </w:rPr>
        <w:t xml:space="preserve"> stage of general education. </w:t>
      </w:r>
      <w:r w:rsidR="002B01B3" w:rsidRPr="00A14D9F">
        <w:rPr>
          <w:rFonts w:ascii="Book Antiqua" w:hAnsi="Book Antiqua"/>
          <w:sz w:val="24"/>
          <w:szCs w:val="24"/>
        </w:rPr>
        <w:t xml:space="preserve">This stage </w:t>
      </w:r>
      <w:r w:rsidRPr="00A14D9F">
        <w:rPr>
          <w:rFonts w:ascii="Book Antiqua" w:hAnsi="Book Antiqua"/>
          <w:sz w:val="24"/>
          <w:szCs w:val="24"/>
        </w:rPr>
        <w:t xml:space="preserve">consists of two years </w:t>
      </w:r>
      <w:r w:rsidR="00D5014A" w:rsidRPr="00A14D9F">
        <w:rPr>
          <w:rFonts w:ascii="Book Antiqua" w:hAnsi="Book Antiqua"/>
          <w:sz w:val="24"/>
          <w:szCs w:val="24"/>
        </w:rPr>
        <w:t>and according to our</w:t>
      </w:r>
      <w:r w:rsidR="00974FC5">
        <w:rPr>
          <w:rFonts w:ascii="Book Antiqua" w:hAnsi="Book Antiqua"/>
          <w:sz w:val="24"/>
          <w:szCs w:val="24"/>
        </w:rPr>
        <w:t xml:space="preserve"> new recommendation will comprise G</w:t>
      </w:r>
      <w:r w:rsidR="00D5014A" w:rsidRPr="00A14D9F">
        <w:rPr>
          <w:rFonts w:ascii="Book Antiqua" w:hAnsi="Book Antiqua"/>
          <w:sz w:val="24"/>
          <w:szCs w:val="24"/>
        </w:rPr>
        <w:t>rades 11</w:t>
      </w:r>
      <w:r w:rsidR="002432B6" w:rsidRPr="00A14D9F">
        <w:rPr>
          <w:rFonts w:ascii="Book Antiqua" w:hAnsi="Book Antiqua"/>
          <w:sz w:val="24"/>
          <w:szCs w:val="24"/>
        </w:rPr>
        <w:t xml:space="preserve"> and </w:t>
      </w:r>
      <w:r w:rsidR="00D5014A" w:rsidRPr="00A14D9F">
        <w:rPr>
          <w:rFonts w:ascii="Book Antiqua" w:hAnsi="Book Antiqua"/>
          <w:sz w:val="24"/>
          <w:szCs w:val="24"/>
        </w:rPr>
        <w:t>12.</w:t>
      </w:r>
      <w:r w:rsidR="00974FC5">
        <w:rPr>
          <w:rFonts w:ascii="Book Antiqua" w:hAnsi="Book Antiqua"/>
          <w:sz w:val="24"/>
          <w:szCs w:val="24"/>
        </w:rPr>
        <w:t xml:space="preserve"> </w:t>
      </w:r>
      <w:r w:rsidR="00D5014A" w:rsidRPr="00A14D9F">
        <w:rPr>
          <w:rFonts w:ascii="Book Antiqua" w:hAnsi="Book Antiqua"/>
          <w:sz w:val="24"/>
          <w:szCs w:val="24"/>
        </w:rPr>
        <w:t xml:space="preserve">It is a specialized </w:t>
      </w:r>
      <w:r w:rsidR="00974FC5">
        <w:rPr>
          <w:rFonts w:ascii="Book Antiqua" w:hAnsi="Book Antiqua"/>
          <w:sz w:val="24"/>
          <w:szCs w:val="24"/>
        </w:rPr>
        <w:t>program</w:t>
      </w:r>
      <w:r w:rsidR="00974FC5" w:rsidRPr="00A14D9F">
        <w:rPr>
          <w:rFonts w:ascii="Book Antiqua" w:hAnsi="Book Antiqua"/>
          <w:sz w:val="24"/>
          <w:szCs w:val="24"/>
        </w:rPr>
        <w:t>me</w:t>
      </w:r>
      <w:r w:rsidR="002B01B3" w:rsidRPr="00A14D9F">
        <w:rPr>
          <w:rFonts w:ascii="Book Antiqua" w:hAnsi="Book Antiqua"/>
          <w:sz w:val="24"/>
          <w:szCs w:val="24"/>
        </w:rPr>
        <w:t xml:space="preserve"> in which the </w:t>
      </w:r>
      <w:r w:rsidR="00D5014A" w:rsidRPr="00A14D9F">
        <w:rPr>
          <w:rFonts w:ascii="Book Antiqua" w:hAnsi="Book Antiqua"/>
          <w:sz w:val="24"/>
          <w:szCs w:val="24"/>
        </w:rPr>
        <w:t xml:space="preserve">students </w:t>
      </w:r>
      <w:r w:rsidR="002B01B3" w:rsidRPr="00A14D9F">
        <w:rPr>
          <w:rFonts w:ascii="Book Antiqua" w:hAnsi="Book Antiqua"/>
          <w:sz w:val="24"/>
          <w:szCs w:val="24"/>
        </w:rPr>
        <w:t xml:space="preserve">may </w:t>
      </w:r>
      <w:r w:rsidR="00D5014A" w:rsidRPr="00A14D9F">
        <w:rPr>
          <w:rFonts w:ascii="Book Antiqua" w:hAnsi="Book Antiqua"/>
          <w:sz w:val="24"/>
          <w:szCs w:val="24"/>
        </w:rPr>
        <w:t>select</w:t>
      </w:r>
      <w:r w:rsidR="002B01B3" w:rsidRPr="00A14D9F">
        <w:rPr>
          <w:rFonts w:ascii="Book Antiqua" w:hAnsi="Book Antiqua"/>
          <w:sz w:val="24"/>
          <w:szCs w:val="24"/>
        </w:rPr>
        <w:t xml:space="preserve"> one of Physical </w:t>
      </w:r>
      <w:r w:rsidR="00D5014A" w:rsidRPr="00A14D9F">
        <w:rPr>
          <w:rFonts w:ascii="Book Antiqua" w:hAnsi="Book Antiqua"/>
          <w:sz w:val="24"/>
          <w:szCs w:val="24"/>
        </w:rPr>
        <w:t>Science</w:t>
      </w:r>
      <w:r w:rsidR="002B01B3" w:rsidRPr="00A14D9F">
        <w:rPr>
          <w:rFonts w:ascii="Book Antiqua" w:hAnsi="Book Antiqua"/>
          <w:sz w:val="24"/>
          <w:szCs w:val="24"/>
        </w:rPr>
        <w:t>s</w:t>
      </w:r>
      <w:r w:rsidR="00D5014A" w:rsidRPr="00A14D9F">
        <w:rPr>
          <w:rFonts w:ascii="Book Antiqua" w:hAnsi="Book Antiqua"/>
          <w:sz w:val="24"/>
          <w:szCs w:val="24"/>
        </w:rPr>
        <w:t xml:space="preserve">, </w:t>
      </w:r>
      <w:r w:rsidR="002B01B3" w:rsidRPr="00A14D9F">
        <w:rPr>
          <w:rFonts w:ascii="Book Antiqua" w:hAnsi="Book Antiqua"/>
          <w:sz w:val="24"/>
          <w:szCs w:val="24"/>
        </w:rPr>
        <w:t xml:space="preserve">Biological Sciences, </w:t>
      </w:r>
      <w:r w:rsidR="00D5014A" w:rsidRPr="00A14D9F">
        <w:rPr>
          <w:rFonts w:ascii="Book Antiqua" w:hAnsi="Book Antiqua"/>
          <w:sz w:val="24"/>
          <w:szCs w:val="24"/>
        </w:rPr>
        <w:t>Commerce</w:t>
      </w:r>
      <w:r w:rsidR="002B01B3" w:rsidRPr="00A14D9F">
        <w:rPr>
          <w:rFonts w:ascii="Book Antiqua" w:hAnsi="Book Antiqua"/>
          <w:sz w:val="24"/>
          <w:szCs w:val="24"/>
        </w:rPr>
        <w:t>, Arts</w:t>
      </w:r>
      <w:r w:rsidR="00B864B2">
        <w:rPr>
          <w:rFonts w:ascii="Book Antiqua" w:hAnsi="Book Antiqua"/>
          <w:sz w:val="24"/>
          <w:szCs w:val="24"/>
        </w:rPr>
        <w:t>,</w:t>
      </w:r>
      <w:r w:rsidR="002B01B3" w:rsidRPr="00A14D9F">
        <w:rPr>
          <w:rFonts w:ascii="Book Antiqua" w:hAnsi="Book Antiqua"/>
          <w:sz w:val="24"/>
          <w:szCs w:val="24"/>
        </w:rPr>
        <w:t xml:space="preserve"> and </w:t>
      </w:r>
      <w:r w:rsidR="00D5014A" w:rsidRPr="00A14D9F">
        <w:rPr>
          <w:rFonts w:ascii="Book Antiqua" w:hAnsi="Book Antiqua"/>
          <w:sz w:val="24"/>
          <w:szCs w:val="24"/>
        </w:rPr>
        <w:t>Technology stream</w:t>
      </w:r>
      <w:r w:rsidR="002B01B3" w:rsidRPr="00A14D9F">
        <w:rPr>
          <w:rFonts w:ascii="Book Antiqua" w:hAnsi="Book Antiqua"/>
          <w:sz w:val="24"/>
          <w:szCs w:val="24"/>
        </w:rPr>
        <w:t>s</w:t>
      </w:r>
      <w:r w:rsidR="00D5014A" w:rsidRPr="00A14D9F">
        <w:rPr>
          <w:rFonts w:ascii="Book Antiqua" w:hAnsi="Book Antiqua"/>
          <w:sz w:val="24"/>
          <w:szCs w:val="24"/>
        </w:rPr>
        <w:t>. The</w:t>
      </w:r>
      <w:r w:rsidR="002B01B3" w:rsidRPr="00A14D9F">
        <w:rPr>
          <w:rFonts w:ascii="Book Antiqua" w:hAnsi="Book Antiqua"/>
          <w:sz w:val="24"/>
          <w:szCs w:val="24"/>
        </w:rPr>
        <w:t xml:space="preserve"> pupils are expected to study </w:t>
      </w:r>
      <w:r w:rsidR="00D5014A" w:rsidRPr="00A14D9F">
        <w:rPr>
          <w:rFonts w:ascii="Book Antiqua" w:hAnsi="Book Antiqua"/>
          <w:sz w:val="24"/>
          <w:szCs w:val="24"/>
        </w:rPr>
        <w:t xml:space="preserve">three subjects </w:t>
      </w:r>
      <w:r w:rsidR="002B01B3" w:rsidRPr="00A14D9F">
        <w:rPr>
          <w:rFonts w:ascii="Book Antiqua" w:hAnsi="Book Antiqua"/>
          <w:sz w:val="24"/>
          <w:szCs w:val="24"/>
        </w:rPr>
        <w:t>in one of the above streams,   t</w:t>
      </w:r>
      <w:r w:rsidR="00D5014A" w:rsidRPr="00A14D9F">
        <w:rPr>
          <w:rFonts w:ascii="Book Antiqua" w:hAnsi="Book Antiqua"/>
          <w:sz w:val="24"/>
          <w:szCs w:val="24"/>
        </w:rPr>
        <w:t>he performance of which is considered for university admission.</w:t>
      </w:r>
      <w:r w:rsidR="00E93A95" w:rsidRPr="00A14D9F">
        <w:rPr>
          <w:rFonts w:ascii="Book Antiqua" w:hAnsi="Book Antiqua"/>
          <w:sz w:val="24"/>
          <w:szCs w:val="24"/>
        </w:rPr>
        <w:t xml:space="preserve"> At present </w:t>
      </w:r>
      <w:r w:rsidR="00D5014A" w:rsidRPr="00A14D9F">
        <w:rPr>
          <w:rFonts w:ascii="Book Antiqua" w:hAnsi="Book Antiqua"/>
          <w:sz w:val="24"/>
          <w:szCs w:val="24"/>
        </w:rPr>
        <w:t xml:space="preserve">a </w:t>
      </w:r>
      <w:r w:rsidR="002B01B3" w:rsidRPr="00A14D9F">
        <w:rPr>
          <w:rFonts w:ascii="Book Antiqua" w:hAnsi="Book Antiqua"/>
          <w:sz w:val="24"/>
          <w:szCs w:val="24"/>
        </w:rPr>
        <w:t xml:space="preserve">pupil </w:t>
      </w:r>
      <w:r w:rsidR="00D5014A" w:rsidRPr="00A14D9F">
        <w:rPr>
          <w:rFonts w:ascii="Book Antiqua" w:hAnsi="Book Antiqua"/>
          <w:sz w:val="24"/>
          <w:szCs w:val="24"/>
        </w:rPr>
        <w:t>has also to study General English, General Information Technology</w:t>
      </w:r>
      <w:r w:rsidR="004C587D" w:rsidRPr="00A14D9F">
        <w:rPr>
          <w:rFonts w:ascii="Book Antiqua" w:hAnsi="Book Antiqua"/>
          <w:sz w:val="24"/>
          <w:szCs w:val="24"/>
        </w:rPr>
        <w:t xml:space="preserve"> </w:t>
      </w:r>
      <w:r w:rsidR="00C1184E" w:rsidRPr="00A14D9F">
        <w:rPr>
          <w:rFonts w:ascii="Book Antiqua" w:hAnsi="Book Antiqua"/>
          <w:sz w:val="24"/>
          <w:szCs w:val="24"/>
        </w:rPr>
        <w:t>i</w:t>
      </w:r>
      <w:r w:rsidR="00E93A95" w:rsidRPr="00A14D9F">
        <w:rPr>
          <w:rFonts w:ascii="Book Antiqua" w:hAnsi="Book Antiqua"/>
          <w:sz w:val="24"/>
          <w:szCs w:val="24"/>
        </w:rPr>
        <w:t xml:space="preserve">n addition to the subjects in the </w:t>
      </w:r>
      <w:r w:rsidR="00C1184E" w:rsidRPr="00A14D9F">
        <w:rPr>
          <w:rFonts w:ascii="Book Antiqua" w:hAnsi="Book Antiqua"/>
          <w:sz w:val="24"/>
          <w:szCs w:val="24"/>
        </w:rPr>
        <w:t xml:space="preserve">relevant </w:t>
      </w:r>
      <w:r w:rsidR="00E93A95" w:rsidRPr="00A14D9F">
        <w:rPr>
          <w:rFonts w:ascii="Book Antiqua" w:hAnsi="Book Antiqua"/>
          <w:sz w:val="24"/>
          <w:szCs w:val="24"/>
        </w:rPr>
        <w:t xml:space="preserve">stream </w:t>
      </w:r>
      <w:r w:rsidR="00C1184E" w:rsidRPr="00A14D9F">
        <w:rPr>
          <w:rFonts w:ascii="Book Antiqua" w:hAnsi="Book Antiqua"/>
          <w:sz w:val="24"/>
          <w:szCs w:val="24"/>
        </w:rPr>
        <w:t xml:space="preserve">and </w:t>
      </w:r>
      <w:r w:rsidR="00E93A95" w:rsidRPr="00A14D9F">
        <w:rPr>
          <w:rFonts w:ascii="Book Antiqua" w:hAnsi="Book Antiqua"/>
          <w:sz w:val="24"/>
          <w:szCs w:val="24"/>
        </w:rPr>
        <w:t xml:space="preserve">has to </w:t>
      </w:r>
      <w:r w:rsidR="00D5014A" w:rsidRPr="00A14D9F">
        <w:rPr>
          <w:rFonts w:ascii="Book Antiqua" w:hAnsi="Book Antiqua"/>
          <w:sz w:val="24"/>
          <w:szCs w:val="24"/>
        </w:rPr>
        <w:t xml:space="preserve">sit </w:t>
      </w:r>
      <w:r w:rsidR="00C1184E" w:rsidRPr="00A14D9F">
        <w:rPr>
          <w:rFonts w:ascii="Book Antiqua" w:hAnsi="Book Antiqua"/>
          <w:sz w:val="24"/>
          <w:szCs w:val="24"/>
        </w:rPr>
        <w:t xml:space="preserve">for </w:t>
      </w:r>
      <w:r w:rsidR="00D5014A" w:rsidRPr="00A14D9F">
        <w:rPr>
          <w:rFonts w:ascii="Book Antiqua" w:hAnsi="Book Antiqua"/>
          <w:sz w:val="24"/>
          <w:szCs w:val="24"/>
        </w:rPr>
        <w:t>a Common General Paper</w:t>
      </w:r>
      <w:r w:rsidR="005A46BB" w:rsidRPr="00A14D9F">
        <w:rPr>
          <w:rFonts w:ascii="Book Antiqua" w:hAnsi="Book Antiqua"/>
          <w:sz w:val="24"/>
          <w:szCs w:val="24"/>
        </w:rPr>
        <w:t xml:space="preserve"> (CGP)</w:t>
      </w:r>
      <w:r w:rsidR="00D5014A" w:rsidRPr="00A14D9F">
        <w:rPr>
          <w:rFonts w:ascii="Book Antiqua" w:hAnsi="Book Antiqua"/>
          <w:sz w:val="24"/>
          <w:szCs w:val="24"/>
        </w:rPr>
        <w:t>.</w:t>
      </w:r>
      <w:r w:rsidR="008811FA">
        <w:rPr>
          <w:rFonts w:ascii="Book Antiqua" w:hAnsi="Book Antiqua"/>
          <w:sz w:val="24"/>
          <w:szCs w:val="24"/>
        </w:rPr>
        <w:t xml:space="preserve"> </w:t>
      </w:r>
      <w:r w:rsidR="00D5014A" w:rsidRPr="00A14D9F">
        <w:rPr>
          <w:rFonts w:ascii="Book Antiqua" w:hAnsi="Book Antiqua"/>
          <w:sz w:val="24"/>
          <w:szCs w:val="24"/>
        </w:rPr>
        <w:t xml:space="preserve">A </w:t>
      </w:r>
      <w:r w:rsidR="005A46BB" w:rsidRPr="00A14D9F">
        <w:rPr>
          <w:rFonts w:ascii="Book Antiqua" w:hAnsi="Book Antiqua"/>
          <w:sz w:val="24"/>
          <w:szCs w:val="24"/>
        </w:rPr>
        <w:t>pass in the CGP</w:t>
      </w:r>
      <w:r w:rsidR="00D5014A" w:rsidRPr="00A14D9F">
        <w:rPr>
          <w:rFonts w:ascii="Book Antiqua" w:hAnsi="Book Antiqua"/>
          <w:sz w:val="24"/>
          <w:szCs w:val="24"/>
        </w:rPr>
        <w:t xml:space="preserve"> is a requirement for admission to universities.</w:t>
      </w:r>
    </w:p>
    <w:p w:rsidR="00B6001C" w:rsidRDefault="00B6001C" w:rsidP="00F13F01">
      <w:pPr>
        <w:spacing w:after="0" w:line="276" w:lineRule="auto"/>
        <w:ind w:right="-331"/>
        <w:contextualSpacing/>
        <w:rPr>
          <w:rFonts w:ascii="Book Antiqua" w:hAnsi="Book Antiqua"/>
          <w:sz w:val="24"/>
          <w:szCs w:val="24"/>
        </w:rPr>
      </w:pPr>
    </w:p>
    <w:p w:rsidR="00A83893" w:rsidRPr="00A14D9F" w:rsidRDefault="00D5014A"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We recommend that the</w:t>
      </w:r>
      <w:r w:rsidR="002B01B3" w:rsidRPr="00A14D9F">
        <w:rPr>
          <w:rFonts w:ascii="Book Antiqua" w:hAnsi="Book Antiqua"/>
          <w:sz w:val="24"/>
          <w:szCs w:val="24"/>
        </w:rPr>
        <w:t xml:space="preserve"> five </w:t>
      </w:r>
      <w:r w:rsidRPr="00A14D9F">
        <w:rPr>
          <w:rFonts w:ascii="Book Antiqua" w:hAnsi="Book Antiqua"/>
          <w:sz w:val="24"/>
          <w:szCs w:val="24"/>
        </w:rPr>
        <w:t>stream</w:t>
      </w:r>
      <w:r w:rsidR="002B01B3" w:rsidRPr="00A14D9F">
        <w:rPr>
          <w:rFonts w:ascii="Book Antiqua" w:hAnsi="Book Antiqua"/>
          <w:sz w:val="24"/>
          <w:szCs w:val="24"/>
        </w:rPr>
        <w:t>s</w:t>
      </w:r>
      <w:r w:rsidR="004C587D" w:rsidRPr="00A14D9F">
        <w:rPr>
          <w:rFonts w:ascii="Book Antiqua" w:hAnsi="Book Antiqua"/>
          <w:sz w:val="24"/>
          <w:szCs w:val="24"/>
        </w:rPr>
        <w:t xml:space="preserve"> </w:t>
      </w:r>
      <w:r w:rsidR="00C1184E" w:rsidRPr="00A14D9F">
        <w:rPr>
          <w:rFonts w:ascii="Book Antiqua" w:hAnsi="Book Antiqua"/>
          <w:sz w:val="24"/>
          <w:szCs w:val="24"/>
        </w:rPr>
        <w:t xml:space="preserve">should </w:t>
      </w:r>
      <w:r w:rsidR="005A46BB" w:rsidRPr="00A14D9F">
        <w:rPr>
          <w:rFonts w:ascii="Book Antiqua" w:hAnsi="Book Antiqua"/>
          <w:sz w:val="24"/>
          <w:szCs w:val="24"/>
        </w:rPr>
        <w:t>continue as it is</w:t>
      </w:r>
      <w:r w:rsidRPr="00A14D9F">
        <w:rPr>
          <w:rFonts w:ascii="Book Antiqua" w:hAnsi="Book Antiqua"/>
          <w:sz w:val="24"/>
          <w:szCs w:val="24"/>
        </w:rPr>
        <w:t xml:space="preserve">. It has been </w:t>
      </w:r>
      <w:r w:rsidR="00C1184E" w:rsidRPr="00A14D9F">
        <w:rPr>
          <w:rFonts w:ascii="Book Antiqua" w:hAnsi="Book Antiqua"/>
          <w:sz w:val="24"/>
          <w:szCs w:val="24"/>
        </w:rPr>
        <w:t xml:space="preserve">pointed out that </w:t>
      </w:r>
      <w:r w:rsidRPr="00A14D9F">
        <w:rPr>
          <w:rFonts w:ascii="Book Antiqua" w:hAnsi="Book Antiqua"/>
          <w:sz w:val="24"/>
          <w:szCs w:val="24"/>
        </w:rPr>
        <w:t xml:space="preserve">the </w:t>
      </w:r>
      <w:r w:rsidR="00E47CE7" w:rsidRPr="00E47CE7">
        <w:rPr>
          <w:rFonts w:ascii="Book Antiqua" w:hAnsi="Book Antiqua"/>
          <w:sz w:val="24"/>
          <w:szCs w:val="24"/>
        </w:rPr>
        <w:t xml:space="preserve">knowledge level </w:t>
      </w:r>
      <w:r w:rsidRPr="00A14D9F">
        <w:rPr>
          <w:rFonts w:ascii="Book Antiqua" w:hAnsi="Book Antiqua"/>
          <w:sz w:val="24"/>
          <w:szCs w:val="24"/>
        </w:rPr>
        <w:t xml:space="preserve">of the First language is </w:t>
      </w:r>
      <w:r w:rsidR="008F6BBC" w:rsidRPr="00A14D9F">
        <w:rPr>
          <w:rFonts w:ascii="Book Antiqua" w:hAnsi="Book Antiqua"/>
          <w:sz w:val="24"/>
          <w:szCs w:val="24"/>
        </w:rPr>
        <w:t xml:space="preserve">poor </w:t>
      </w:r>
      <w:r w:rsidR="006521D8" w:rsidRPr="00A14D9F">
        <w:rPr>
          <w:rFonts w:ascii="Book Antiqua" w:hAnsi="Book Antiqua"/>
          <w:sz w:val="24"/>
          <w:szCs w:val="24"/>
        </w:rPr>
        <w:t>among</w:t>
      </w:r>
      <w:r w:rsidR="008F6BBC" w:rsidRPr="00A14D9F">
        <w:rPr>
          <w:rFonts w:ascii="Book Antiqua" w:hAnsi="Book Antiqua"/>
          <w:sz w:val="24"/>
          <w:szCs w:val="24"/>
        </w:rPr>
        <w:t xml:space="preserve"> students in the </w:t>
      </w:r>
      <w:r w:rsidR="006521D8" w:rsidRPr="00A14D9F">
        <w:rPr>
          <w:rFonts w:ascii="Book Antiqua" w:hAnsi="Book Antiqua"/>
          <w:sz w:val="24"/>
          <w:szCs w:val="24"/>
        </w:rPr>
        <w:t>universit</w:t>
      </w:r>
      <w:r w:rsidR="008F6BBC" w:rsidRPr="00A14D9F">
        <w:rPr>
          <w:rFonts w:ascii="Book Antiqua" w:hAnsi="Book Antiqua"/>
          <w:sz w:val="24"/>
          <w:szCs w:val="24"/>
        </w:rPr>
        <w:t xml:space="preserve">ies and other higher education institutions. </w:t>
      </w:r>
      <w:r w:rsidR="006521D8" w:rsidRPr="00A14D9F">
        <w:rPr>
          <w:rFonts w:ascii="Book Antiqua" w:hAnsi="Book Antiqua"/>
          <w:sz w:val="24"/>
          <w:szCs w:val="24"/>
        </w:rPr>
        <w:t xml:space="preserve"> Therefore</w:t>
      </w:r>
      <w:r w:rsidR="00C1184E" w:rsidRPr="00A14D9F">
        <w:rPr>
          <w:rFonts w:ascii="Book Antiqua" w:hAnsi="Book Antiqua"/>
          <w:sz w:val="24"/>
          <w:szCs w:val="24"/>
        </w:rPr>
        <w:t>,</w:t>
      </w:r>
      <w:r w:rsidR="006521D8" w:rsidRPr="00A14D9F">
        <w:rPr>
          <w:rFonts w:ascii="Book Antiqua" w:hAnsi="Book Antiqua"/>
          <w:sz w:val="24"/>
          <w:szCs w:val="24"/>
        </w:rPr>
        <w:t xml:space="preserve"> we recommend that first Language should be </w:t>
      </w:r>
      <w:r w:rsidR="00C1184E" w:rsidRPr="00A14D9F">
        <w:rPr>
          <w:rFonts w:ascii="Book Antiqua" w:hAnsi="Book Antiqua"/>
          <w:sz w:val="24"/>
          <w:szCs w:val="24"/>
        </w:rPr>
        <w:t xml:space="preserve">taught </w:t>
      </w:r>
      <w:r w:rsidR="006521D8" w:rsidRPr="00A14D9F">
        <w:rPr>
          <w:rFonts w:ascii="Book Antiqua" w:hAnsi="Book Antiqua"/>
          <w:sz w:val="24"/>
          <w:szCs w:val="24"/>
        </w:rPr>
        <w:t>compulsor</w:t>
      </w:r>
      <w:r w:rsidR="00C1184E" w:rsidRPr="00A14D9F">
        <w:rPr>
          <w:rFonts w:ascii="Book Antiqua" w:hAnsi="Book Antiqua"/>
          <w:sz w:val="24"/>
          <w:szCs w:val="24"/>
        </w:rPr>
        <w:t>il</w:t>
      </w:r>
      <w:r w:rsidR="006521D8" w:rsidRPr="00A14D9F">
        <w:rPr>
          <w:rFonts w:ascii="Book Antiqua" w:hAnsi="Book Antiqua"/>
          <w:sz w:val="24"/>
          <w:szCs w:val="24"/>
        </w:rPr>
        <w:t xml:space="preserve">y </w:t>
      </w:r>
      <w:r w:rsidR="00C1184E" w:rsidRPr="00A14D9F">
        <w:rPr>
          <w:rFonts w:ascii="Book Antiqua" w:hAnsi="Book Antiqua"/>
          <w:sz w:val="24"/>
          <w:szCs w:val="24"/>
        </w:rPr>
        <w:t>at</w:t>
      </w:r>
      <w:r w:rsidR="004C587D" w:rsidRPr="00A14D9F">
        <w:rPr>
          <w:rFonts w:ascii="Book Antiqua" w:hAnsi="Book Antiqua"/>
          <w:sz w:val="24"/>
          <w:szCs w:val="24"/>
        </w:rPr>
        <w:t xml:space="preserve"> </w:t>
      </w:r>
      <w:r w:rsidR="00C1184E" w:rsidRPr="00A14D9F">
        <w:rPr>
          <w:rFonts w:ascii="Book Antiqua" w:hAnsi="Book Antiqua"/>
          <w:sz w:val="24"/>
          <w:szCs w:val="24"/>
        </w:rPr>
        <w:t xml:space="preserve">G.C.E. </w:t>
      </w:r>
      <w:r w:rsidR="006521D8" w:rsidRPr="00A14D9F">
        <w:rPr>
          <w:rFonts w:ascii="Book Antiqua" w:hAnsi="Book Antiqua"/>
          <w:sz w:val="24"/>
          <w:szCs w:val="24"/>
        </w:rPr>
        <w:t>A</w:t>
      </w:r>
      <w:r w:rsidR="00172450" w:rsidRPr="00A14D9F">
        <w:rPr>
          <w:rFonts w:ascii="Book Antiqua" w:hAnsi="Book Antiqua"/>
          <w:sz w:val="24"/>
          <w:szCs w:val="24"/>
        </w:rPr>
        <w:t>-</w:t>
      </w:r>
      <w:r w:rsidR="006521D8" w:rsidRPr="00A14D9F">
        <w:rPr>
          <w:rFonts w:ascii="Book Antiqua" w:hAnsi="Book Antiqua"/>
          <w:sz w:val="24"/>
          <w:szCs w:val="24"/>
        </w:rPr>
        <w:t>L</w:t>
      </w:r>
      <w:r w:rsidR="00745250" w:rsidRPr="00A14D9F">
        <w:rPr>
          <w:rFonts w:ascii="Book Antiqua" w:hAnsi="Book Antiqua"/>
          <w:sz w:val="24"/>
          <w:szCs w:val="24"/>
        </w:rPr>
        <w:t>.</w:t>
      </w:r>
      <w:r w:rsidR="00C1184E" w:rsidRPr="00A14D9F">
        <w:rPr>
          <w:rFonts w:ascii="Book Antiqua" w:hAnsi="Book Antiqua"/>
          <w:sz w:val="24"/>
          <w:szCs w:val="24"/>
        </w:rPr>
        <w:t xml:space="preserve">, </w:t>
      </w:r>
      <w:r w:rsidR="006521D8" w:rsidRPr="00A14D9F">
        <w:rPr>
          <w:rFonts w:ascii="Book Antiqua" w:hAnsi="Book Antiqua"/>
          <w:sz w:val="24"/>
          <w:szCs w:val="24"/>
        </w:rPr>
        <w:t xml:space="preserve">and every student should reach </w:t>
      </w:r>
      <w:r w:rsidR="000C44F0" w:rsidRPr="000C44F0">
        <w:rPr>
          <w:rFonts w:ascii="Book Antiqua" w:hAnsi="Book Antiqua"/>
          <w:sz w:val="24"/>
          <w:szCs w:val="24"/>
        </w:rPr>
        <w:t xml:space="preserve">an acceptable </w:t>
      </w:r>
      <w:r w:rsidR="006521D8" w:rsidRPr="00A14D9F">
        <w:rPr>
          <w:rFonts w:ascii="Book Antiqua" w:hAnsi="Book Antiqua"/>
          <w:sz w:val="24"/>
          <w:szCs w:val="24"/>
        </w:rPr>
        <w:t xml:space="preserve">standard in </w:t>
      </w:r>
      <w:r w:rsidR="00172450" w:rsidRPr="00A14D9F">
        <w:rPr>
          <w:rFonts w:ascii="Book Antiqua" w:hAnsi="Book Antiqua"/>
          <w:sz w:val="24"/>
          <w:szCs w:val="24"/>
        </w:rPr>
        <w:t xml:space="preserve">first language. </w:t>
      </w:r>
      <w:r w:rsidR="00C1184E" w:rsidRPr="00A14D9F">
        <w:rPr>
          <w:rFonts w:ascii="Book Antiqua" w:hAnsi="Book Antiqua"/>
          <w:sz w:val="24"/>
          <w:szCs w:val="24"/>
        </w:rPr>
        <w:t>There is a common</w:t>
      </w:r>
      <w:r w:rsidR="00A44F59" w:rsidRPr="00A14D9F">
        <w:rPr>
          <w:rFonts w:ascii="Book Antiqua" w:hAnsi="Book Antiqua"/>
          <w:sz w:val="24"/>
          <w:szCs w:val="24"/>
        </w:rPr>
        <w:t xml:space="preserve"> belie</w:t>
      </w:r>
      <w:r w:rsidR="00C1184E" w:rsidRPr="00A14D9F">
        <w:rPr>
          <w:rFonts w:ascii="Book Antiqua" w:hAnsi="Book Antiqua"/>
          <w:sz w:val="24"/>
          <w:szCs w:val="24"/>
        </w:rPr>
        <w:t>f</w:t>
      </w:r>
      <w:r w:rsidR="00A44F59" w:rsidRPr="00A14D9F">
        <w:rPr>
          <w:rFonts w:ascii="Book Antiqua" w:hAnsi="Book Antiqua"/>
          <w:sz w:val="24"/>
          <w:szCs w:val="24"/>
        </w:rPr>
        <w:t xml:space="preserve"> that the </w:t>
      </w:r>
      <w:r w:rsidR="00C1184E" w:rsidRPr="00A14D9F">
        <w:rPr>
          <w:rFonts w:ascii="Book Antiqua" w:hAnsi="Book Antiqua"/>
          <w:sz w:val="24"/>
          <w:szCs w:val="24"/>
        </w:rPr>
        <w:t xml:space="preserve">present </w:t>
      </w:r>
      <w:r w:rsidR="00172450" w:rsidRPr="00A14D9F">
        <w:rPr>
          <w:rFonts w:ascii="Book Antiqua" w:hAnsi="Book Antiqua"/>
          <w:sz w:val="24"/>
          <w:szCs w:val="24"/>
        </w:rPr>
        <w:t>CGP has not served its purpose</w:t>
      </w:r>
      <w:r w:rsidR="00C1184E" w:rsidRPr="00A14D9F">
        <w:rPr>
          <w:rFonts w:ascii="Book Antiqua" w:hAnsi="Book Antiqua"/>
          <w:sz w:val="24"/>
          <w:szCs w:val="24"/>
        </w:rPr>
        <w:t>. W</w:t>
      </w:r>
      <w:r w:rsidR="00172450" w:rsidRPr="00A14D9F">
        <w:rPr>
          <w:rFonts w:ascii="Book Antiqua" w:hAnsi="Book Antiqua"/>
          <w:sz w:val="24"/>
          <w:szCs w:val="24"/>
        </w:rPr>
        <w:t xml:space="preserve">e recommend that it </w:t>
      </w:r>
      <w:r w:rsidR="00C1184E" w:rsidRPr="00A14D9F">
        <w:rPr>
          <w:rFonts w:ascii="Book Antiqua" w:hAnsi="Book Antiqua"/>
          <w:sz w:val="24"/>
          <w:szCs w:val="24"/>
        </w:rPr>
        <w:t>should be restructured. The restructured CGP would have two parts: part 1</w:t>
      </w:r>
      <w:r w:rsidR="00B864B2" w:rsidRPr="00A14D9F">
        <w:rPr>
          <w:rFonts w:ascii="Book Antiqua" w:hAnsi="Book Antiqua"/>
          <w:sz w:val="24"/>
          <w:szCs w:val="24"/>
        </w:rPr>
        <w:t xml:space="preserve"> – </w:t>
      </w:r>
      <w:r w:rsidR="00C1184E" w:rsidRPr="00A14D9F">
        <w:rPr>
          <w:rFonts w:ascii="Book Antiqua" w:hAnsi="Book Antiqua"/>
          <w:sz w:val="24"/>
          <w:szCs w:val="24"/>
        </w:rPr>
        <w:t xml:space="preserve">Language component </w:t>
      </w:r>
      <w:r w:rsidR="006E3FDF" w:rsidRPr="00A14D9F">
        <w:rPr>
          <w:rFonts w:ascii="Book Antiqua" w:hAnsi="Book Antiqua"/>
          <w:sz w:val="24"/>
          <w:szCs w:val="24"/>
        </w:rPr>
        <w:t xml:space="preserve">to test the ability to understand and to write an essay or a report; part 2 – General aptitude component to test analytical ability, awareness of living environment, social and </w:t>
      </w:r>
      <w:r w:rsidR="006E3FDF" w:rsidRPr="00BD24D1">
        <w:rPr>
          <w:rFonts w:ascii="Book Antiqua" w:hAnsi="Book Antiqua"/>
          <w:sz w:val="24"/>
          <w:szCs w:val="24"/>
        </w:rPr>
        <w:t>non-verbal</w:t>
      </w:r>
      <w:r w:rsidR="006E3FDF" w:rsidRPr="00A14D9F">
        <w:rPr>
          <w:rFonts w:ascii="Book Antiqua" w:hAnsi="Book Antiqua"/>
          <w:sz w:val="24"/>
          <w:szCs w:val="24"/>
        </w:rPr>
        <w:t xml:space="preserve"> skills.</w:t>
      </w:r>
    </w:p>
    <w:p w:rsidR="00B6001C" w:rsidRDefault="00B6001C" w:rsidP="00F13F01">
      <w:pPr>
        <w:spacing w:after="0" w:line="276" w:lineRule="auto"/>
        <w:ind w:right="-331"/>
        <w:contextualSpacing/>
        <w:rPr>
          <w:rFonts w:ascii="Book Antiqua" w:hAnsi="Book Antiqua"/>
          <w:sz w:val="24"/>
          <w:szCs w:val="24"/>
        </w:rPr>
      </w:pPr>
    </w:p>
    <w:p w:rsidR="00B6001C" w:rsidRDefault="00172450"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English as the International </w:t>
      </w:r>
      <w:r w:rsidR="006521D8" w:rsidRPr="00A14D9F">
        <w:rPr>
          <w:rFonts w:ascii="Book Antiqua" w:hAnsi="Book Antiqua"/>
          <w:sz w:val="24"/>
          <w:szCs w:val="24"/>
        </w:rPr>
        <w:t xml:space="preserve">language should also be taught compulsorily </w:t>
      </w:r>
      <w:r w:rsidR="006E3FDF" w:rsidRPr="00A14D9F">
        <w:rPr>
          <w:rFonts w:ascii="Book Antiqua" w:hAnsi="Book Antiqua"/>
          <w:sz w:val="24"/>
          <w:szCs w:val="24"/>
        </w:rPr>
        <w:t>and will be tested as at present.  T</w:t>
      </w:r>
      <w:r w:rsidR="006521D8" w:rsidRPr="00A14D9F">
        <w:rPr>
          <w:rFonts w:ascii="Book Antiqua" w:hAnsi="Book Antiqua"/>
          <w:sz w:val="24"/>
          <w:szCs w:val="24"/>
        </w:rPr>
        <w:t>he</w:t>
      </w:r>
      <w:r w:rsidR="004C587D" w:rsidRPr="00A14D9F">
        <w:rPr>
          <w:rFonts w:ascii="Book Antiqua" w:hAnsi="Book Antiqua"/>
          <w:sz w:val="24"/>
          <w:szCs w:val="24"/>
        </w:rPr>
        <w:t xml:space="preserve"> </w:t>
      </w:r>
      <w:r w:rsidR="006521D8" w:rsidRPr="00A14D9F">
        <w:rPr>
          <w:rFonts w:ascii="Book Antiqua" w:hAnsi="Book Antiqua"/>
          <w:sz w:val="24"/>
          <w:szCs w:val="24"/>
        </w:rPr>
        <w:t xml:space="preserve">grade obtained should be entered in the </w:t>
      </w:r>
      <w:r w:rsidR="006E3FDF" w:rsidRPr="00A14D9F">
        <w:rPr>
          <w:rFonts w:ascii="Book Antiqua" w:hAnsi="Book Antiqua"/>
          <w:sz w:val="24"/>
          <w:szCs w:val="24"/>
        </w:rPr>
        <w:t xml:space="preserve">A-L </w:t>
      </w:r>
      <w:r w:rsidR="006521D8" w:rsidRPr="00A14D9F">
        <w:rPr>
          <w:rFonts w:ascii="Book Antiqua" w:hAnsi="Book Antiqua"/>
          <w:sz w:val="24"/>
          <w:szCs w:val="24"/>
        </w:rPr>
        <w:lastRenderedPageBreak/>
        <w:t>examination certificate</w:t>
      </w:r>
      <w:r w:rsidR="006E3FDF" w:rsidRPr="00A14D9F">
        <w:rPr>
          <w:rFonts w:ascii="Book Antiqua" w:hAnsi="Book Antiqua"/>
          <w:sz w:val="24"/>
          <w:szCs w:val="24"/>
        </w:rPr>
        <w:t xml:space="preserve">; but </w:t>
      </w:r>
      <w:r w:rsidR="007E7DC5" w:rsidRPr="00A14D9F">
        <w:rPr>
          <w:rFonts w:ascii="Book Antiqua" w:hAnsi="Book Antiqua"/>
          <w:sz w:val="24"/>
          <w:szCs w:val="24"/>
        </w:rPr>
        <w:t>a</w:t>
      </w:r>
      <w:r w:rsidR="006E3FDF" w:rsidRPr="00A14D9F">
        <w:rPr>
          <w:rFonts w:ascii="Book Antiqua" w:hAnsi="Book Antiqua"/>
          <w:sz w:val="24"/>
          <w:szCs w:val="24"/>
        </w:rPr>
        <w:t xml:space="preserve"> pass should not be made compulsory for university admission. </w:t>
      </w:r>
    </w:p>
    <w:p w:rsidR="00C71495" w:rsidRDefault="00C71495" w:rsidP="00F13F01">
      <w:pPr>
        <w:spacing w:after="0" w:line="276" w:lineRule="auto"/>
        <w:ind w:right="-331"/>
        <w:contextualSpacing/>
        <w:rPr>
          <w:rFonts w:ascii="Book Antiqua" w:hAnsi="Book Antiqua"/>
          <w:sz w:val="24"/>
          <w:szCs w:val="24"/>
        </w:rPr>
      </w:pPr>
    </w:p>
    <w:p w:rsidR="00B83C06" w:rsidRDefault="005A46BB" w:rsidP="00F13F01">
      <w:pPr>
        <w:spacing w:after="0" w:line="276" w:lineRule="auto"/>
        <w:ind w:right="-331"/>
        <w:contextualSpacing/>
        <w:rPr>
          <w:rFonts w:ascii="Book Antiqua" w:hAnsi="Book Antiqua"/>
          <w:sz w:val="24"/>
          <w:szCs w:val="24"/>
        </w:rPr>
      </w:pPr>
      <w:r w:rsidRPr="00A14D9F">
        <w:rPr>
          <w:rFonts w:ascii="Book Antiqua" w:hAnsi="Book Antiqua"/>
          <w:sz w:val="24"/>
          <w:szCs w:val="24"/>
        </w:rPr>
        <w:t xml:space="preserve">G.C.E </w:t>
      </w:r>
      <w:r w:rsidR="00F71BCC">
        <w:rPr>
          <w:rFonts w:ascii="Book Antiqua" w:hAnsi="Book Antiqua"/>
          <w:sz w:val="24"/>
          <w:szCs w:val="24"/>
        </w:rPr>
        <w:t>A-L</w:t>
      </w:r>
      <w:r w:rsidR="002A751D" w:rsidRPr="00A14D9F">
        <w:rPr>
          <w:rFonts w:ascii="Book Antiqua" w:hAnsi="Book Antiqua"/>
          <w:sz w:val="24"/>
          <w:szCs w:val="24"/>
        </w:rPr>
        <w:t xml:space="preserve"> is a highly competitive examination because of the competition for admission to universities. </w:t>
      </w:r>
      <w:r w:rsidR="00221058" w:rsidRPr="00A14D9F">
        <w:rPr>
          <w:rFonts w:ascii="Book Antiqua" w:hAnsi="Book Antiqua"/>
          <w:sz w:val="24"/>
          <w:szCs w:val="24"/>
        </w:rPr>
        <w:t>Therefore, i</w:t>
      </w:r>
      <w:r w:rsidR="002A751D" w:rsidRPr="00A14D9F">
        <w:rPr>
          <w:rFonts w:ascii="Book Antiqua" w:hAnsi="Book Antiqua"/>
          <w:sz w:val="24"/>
          <w:szCs w:val="24"/>
        </w:rPr>
        <w:t xml:space="preserve">t has distorted the whole school education system. </w:t>
      </w:r>
      <w:r w:rsidR="007E7DC5" w:rsidRPr="00A14D9F">
        <w:rPr>
          <w:rFonts w:ascii="Book Antiqua" w:hAnsi="Book Antiqua"/>
          <w:sz w:val="24"/>
          <w:szCs w:val="24"/>
        </w:rPr>
        <w:t xml:space="preserve"> The universities </w:t>
      </w:r>
      <w:r w:rsidR="00221058" w:rsidRPr="00A14D9F">
        <w:rPr>
          <w:rFonts w:ascii="Book Antiqua" w:hAnsi="Book Antiqua"/>
          <w:sz w:val="24"/>
          <w:szCs w:val="24"/>
        </w:rPr>
        <w:t>impose standards</w:t>
      </w:r>
      <w:r w:rsidR="007E7DC5" w:rsidRPr="00A14D9F">
        <w:rPr>
          <w:rFonts w:ascii="Book Antiqua" w:hAnsi="Book Antiqua"/>
          <w:sz w:val="24"/>
          <w:szCs w:val="24"/>
        </w:rPr>
        <w:t xml:space="preserve"> on the content that are mostly irrelevant and burdensome for large majority of the students at this stage.  </w:t>
      </w:r>
      <w:r w:rsidR="00221058" w:rsidRPr="00A14D9F">
        <w:rPr>
          <w:rFonts w:ascii="Book Antiqua" w:hAnsi="Book Antiqua"/>
          <w:sz w:val="24"/>
          <w:szCs w:val="24"/>
        </w:rPr>
        <w:t xml:space="preserve">On the contrary, students should acquire competencies that are essential for living and the world of work.  </w:t>
      </w:r>
      <w:r w:rsidR="00B83C06" w:rsidRPr="00A14D9F">
        <w:rPr>
          <w:rFonts w:ascii="Book Antiqua" w:hAnsi="Book Antiqua"/>
          <w:sz w:val="24"/>
          <w:szCs w:val="24"/>
        </w:rPr>
        <w:t xml:space="preserve">Furthermore, the A-L programme should serve the vast majority who leave school and look for work or pursue other tertiary training opportunities.  </w:t>
      </w:r>
      <w:r w:rsidR="00221058" w:rsidRPr="00A14D9F">
        <w:rPr>
          <w:rFonts w:ascii="Book Antiqua" w:hAnsi="Book Antiqua"/>
          <w:sz w:val="24"/>
          <w:szCs w:val="24"/>
        </w:rPr>
        <w:t xml:space="preserve">All the above considerations make it necessary for the A-L examination to be made school leaving final examination. </w:t>
      </w:r>
      <w:r w:rsidR="008811FA" w:rsidRPr="00A14D9F">
        <w:rPr>
          <w:rFonts w:ascii="Book Antiqua" w:hAnsi="Book Antiqua"/>
          <w:sz w:val="24"/>
          <w:szCs w:val="24"/>
        </w:rPr>
        <w:t>Therefore, it is recommend</w:t>
      </w:r>
      <w:r w:rsidR="008811FA">
        <w:rPr>
          <w:rFonts w:ascii="Book Antiqua" w:hAnsi="Book Antiqua"/>
          <w:sz w:val="24"/>
          <w:szCs w:val="24"/>
        </w:rPr>
        <w:t>ed</w:t>
      </w:r>
      <w:r w:rsidR="008811FA" w:rsidRPr="00A14D9F">
        <w:rPr>
          <w:rFonts w:ascii="Book Antiqua" w:hAnsi="Book Antiqua"/>
          <w:sz w:val="24"/>
          <w:szCs w:val="24"/>
        </w:rPr>
        <w:t xml:space="preserve"> that the selection to universities be done on the basis of a selection process determined by the universities.</w:t>
      </w:r>
    </w:p>
    <w:p w:rsidR="00B6001C" w:rsidRPr="00A14D9F" w:rsidRDefault="00B6001C" w:rsidP="00F13F01">
      <w:pPr>
        <w:spacing w:after="0" w:line="276" w:lineRule="auto"/>
        <w:contextualSpacing/>
        <w:rPr>
          <w:rFonts w:ascii="Book Antiqua" w:hAnsi="Book Antiqua"/>
          <w:sz w:val="24"/>
          <w:szCs w:val="24"/>
        </w:rPr>
      </w:pPr>
    </w:p>
    <w:p w:rsidR="00A83893" w:rsidRPr="00A14D9F" w:rsidRDefault="00ED4895" w:rsidP="00F13F01">
      <w:pPr>
        <w:spacing w:after="0" w:line="276" w:lineRule="auto"/>
        <w:contextualSpacing/>
        <w:rPr>
          <w:rFonts w:ascii="Book Antiqua" w:hAnsi="Book Antiqua"/>
          <w:sz w:val="24"/>
          <w:szCs w:val="24"/>
        </w:rPr>
      </w:pPr>
      <w:r w:rsidRPr="00A14D9F">
        <w:rPr>
          <w:rFonts w:ascii="Book Antiqua" w:hAnsi="Book Antiqua"/>
          <w:sz w:val="24"/>
          <w:szCs w:val="24"/>
        </w:rPr>
        <w:t xml:space="preserve">Box 1 gives a summary of </w:t>
      </w:r>
      <w:r w:rsidR="007D7F56" w:rsidRPr="00A14D9F">
        <w:rPr>
          <w:rFonts w:ascii="Book Antiqua" w:hAnsi="Book Antiqua"/>
          <w:sz w:val="24"/>
          <w:szCs w:val="24"/>
        </w:rPr>
        <w:t xml:space="preserve">proposed </w:t>
      </w:r>
      <w:r w:rsidRPr="00A14D9F">
        <w:rPr>
          <w:rFonts w:ascii="Book Antiqua" w:hAnsi="Book Antiqua"/>
          <w:sz w:val="24"/>
          <w:szCs w:val="24"/>
        </w:rPr>
        <w:t>subjects under differe</w:t>
      </w:r>
      <w:r w:rsidR="000C3AFB" w:rsidRPr="00A14D9F">
        <w:rPr>
          <w:rFonts w:ascii="Book Antiqua" w:hAnsi="Book Antiqua"/>
          <w:sz w:val="24"/>
          <w:szCs w:val="24"/>
        </w:rPr>
        <w:t>nt stages of general education.</w:t>
      </w:r>
    </w:p>
    <w:p w:rsidR="00E77F85" w:rsidRPr="00A14D9F" w:rsidRDefault="00E77F85" w:rsidP="003D4034">
      <w:pPr>
        <w:spacing w:after="0" w:line="276" w:lineRule="auto"/>
        <w:contextualSpacing/>
        <w:rPr>
          <w:rFonts w:ascii="Book Antiqua" w:hAnsi="Book Antiqua"/>
          <w:b/>
          <w:i/>
          <w:iCs/>
          <w:sz w:val="24"/>
          <w:szCs w:val="24"/>
        </w:rPr>
      </w:pPr>
      <w:r w:rsidRPr="009E42FD">
        <w:rPr>
          <w:rFonts w:ascii="Book Antiqua" w:hAnsi="Book Antiqua"/>
          <w:b/>
          <w:i/>
          <w:iCs/>
          <w:sz w:val="24"/>
          <w:szCs w:val="24"/>
        </w:rPr>
        <w:t>Box 1</w:t>
      </w:r>
      <w:r w:rsidRPr="00A14D9F">
        <w:rPr>
          <w:rFonts w:ascii="Book Antiqua" w:hAnsi="Book Antiqua"/>
          <w:b/>
          <w:i/>
          <w:iCs/>
          <w:sz w:val="24"/>
          <w:szCs w:val="24"/>
        </w:rPr>
        <w:t xml:space="preserve"> Subjects to be studied at different levels of General education</w:t>
      </w:r>
    </w:p>
    <w:p w:rsidR="000C3AFB" w:rsidRPr="00A14D9F" w:rsidRDefault="002223B7" w:rsidP="009443CA">
      <w:pPr>
        <w:spacing w:after="0" w:line="276" w:lineRule="auto"/>
        <w:contextualSpacing/>
        <w:rPr>
          <w:rFonts w:ascii="Book Antiqua" w:hAnsi="Book Antiqua"/>
          <w:b/>
          <w:sz w:val="24"/>
          <w:szCs w:val="24"/>
        </w:rPr>
      </w:pPr>
      <w:r>
        <w:rPr>
          <w:rFonts w:ascii="Book Antiqua" w:hAnsi="Book Antiqua"/>
          <w:b/>
          <w:noProof/>
          <w:sz w:val="24"/>
          <w:szCs w:val="24"/>
          <w:lang w:val="en-US" w:bidi="si-LK"/>
        </w:rPr>
        <mc:AlternateContent>
          <mc:Choice Requires="wps">
            <w:drawing>
              <wp:anchor distT="45720" distB="45720" distL="114300" distR="114300" simplePos="0" relativeHeight="251658240" behindDoc="0" locked="0" layoutInCell="1" allowOverlap="1">
                <wp:simplePos x="0" y="0"/>
                <wp:positionH relativeFrom="column">
                  <wp:posOffset>355600</wp:posOffset>
                </wp:positionH>
                <wp:positionV relativeFrom="paragraph">
                  <wp:posOffset>135890</wp:posOffset>
                </wp:positionV>
                <wp:extent cx="4940300" cy="22161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216150"/>
                        </a:xfrm>
                        <a:prstGeom prst="rect">
                          <a:avLst/>
                        </a:prstGeom>
                        <a:solidFill>
                          <a:srgbClr val="FFFFFF"/>
                        </a:solidFill>
                        <a:ln w="9525">
                          <a:solidFill>
                            <a:srgbClr val="000000"/>
                          </a:solidFill>
                          <a:miter lim="800000"/>
                          <a:headEnd/>
                          <a:tailEnd/>
                        </a:ln>
                      </wps:spPr>
                      <wps:txbx>
                        <w:txbxContent>
                          <w:p w:rsidR="00D06F6D" w:rsidRPr="004521C1" w:rsidRDefault="00D06F6D" w:rsidP="0067683D">
                            <w:pPr>
                              <w:spacing w:after="120"/>
                              <w:ind w:left="1080" w:right="-333" w:hanging="990"/>
                              <w:rPr>
                                <w:rFonts w:ascii="Book Antiqua" w:hAnsi="Book Antiqua"/>
                                <w:b/>
                                <w:sz w:val="24"/>
                                <w:szCs w:val="24"/>
                              </w:rPr>
                            </w:pPr>
                            <w:r w:rsidRPr="004521C1">
                              <w:rPr>
                                <w:rFonts w:ascii="Book Antiqua" w:hAnsi="Book Antiqua"/>
                                <w:b/>
                                <w:sz w:val="24"/>
                                <w:szCs w:val="24"/>
                              </w:rPr>
                              <w:t>Primary Stage:</w:t>
                            </w:r>
                          </w:p>
                          <w:p w:rsidR="00D06F6D" w:rsidRPr="004521C1" w:rsidRDefault="00D06F6D" w:rsidP="00C61CAD">
                            <w:pPr>
                              <w:pStyle w:val="ListParagraph"/>
                              <w:numPr>
                                <w:ilvl w:val="0"/>
                                <w:numId w:val="3"/>
                              </w:numPr>
                              <w:spacing w:after="120"/>
                              <w:ind w:left="900" w:right="-333"/>
                              <w:jc w:val="left"/>
                              <w:rPr>
                                <w:rFonts w:ascii="Book Antiqua" w:hAnsi="Book Antiqua"/>
                                <w:sz w:val="24"/>
                                <w:szCs w:val="24"/>
                              </w:rPr>
                            </w:pPr>
                            <w:r w:rsidRPr="004521C1">
                              <w:rPr>
                                <w:rFonts w:ascii="Book Antiqua" w:hAnsi="Book Antiqua"/>
                                <w:sz w:val="24"/>
                                <w:szCs w:val="24"/>
                              </w:rPr>
                              <w:t>Mother Tongue</w:t>
                            </w:r>
                          </w:p>
                          <w:p w:rsidR="00D06F6D" w:rsidRPr="004521C1" w:rsidRDefault="00D06F6D" w:rsidP="00C61CAD">
                            <w:pPr>
                              <w:pStyle w:val="ListParagraph"/>
                              <w:numPr>
                                <w:ilvl w:val="2"/>
                                <w:numId w:val="3"/>
                              </w:numPr>
                              <w:spacing w:after="120"/>
                              <w:ind w:left="900" w:right="-333"/>
                              <w:jc w:val="left"/>
                              <w:rPr>
                                <w:rFonts w:ascii="Book Antiqua" w:hAnsi="Book Antiqua"/>
                                <w:sz w:val="24"/>
                                <w:szCs w:val="24"/>
                              </w:rPr>
                            </w:pPr>
                            <w:r w:rsidRPr="004521C1">
                              <w:rPr>
                                <w:rFonts w:ascii="Book Antiqua" w:hAnsi="Book Antiqua"/>
                                <w:sz w:val="24"/>
                                <w:szCs w:val="24"/>
                              </w:rPr>
                              <w:t>Religion</w:t>
                            </w:r>
                          </w:p>
                          <w:p w:rsidR="00D06F6D" w:rsidRPr="004521C1" w:rsidRDefault="00D06F6D" w:rsidP="00C61CAD">
                            <w:pPr>
                              <w:pStyle w:val="ListParagraph"/>
                              <w:numPr>
                                <w:ilvl w:val="2"/>
                                <w:numId w:val="3"/>
                              </w:numPr>
                              <w:spacing w:after="120"/>
                              <w:ind w:left="900" w:right="-333"/>
                              <w:jc w:val="left"/>
                              <w:rPr>
                                <w:rFonts w:ascii="Book Antiqua" w:hAnsi="Book Antiqua"/>
                                <w:sz w:val="24"/>
                                <w:szCs w:val="24"/>
                              </w:rPr>
                            </w:pPr>
                            <w:r w:rsidRPr="004521C1">
                              <w:rPr>
                                <w:rFonts w:ascii="Book Antiqua" w:hAnsi="Book Antiqua"/>
                                <w:sz w:val="24"/>
                                <w:szCs w:val="24"/>
                              </w:rPr>
                              <w:t>Mathematics</w:t>
                            </w:r>
                          </w:p>
                          <w:p w:rsidR="00D06F6D" w:rsidRPr="004521C1" w:rsidRDefault="00D06F6D" w:rsidP="00C61CAD">
                            <w:pPr>
                              <w:pStyle w:val="ListParagraph"/>
                              <w:numPr>
                                <w:ilvl w:val="2"/>
                                <w:numId w:val="3"/>
                              </w:numPr>
                              <w:spacing w:after="120"/>
                              <w:ind w:left="900" w:right="-333"/>
                              <w:jc w:val="left"/>
                              <w:rPr>
                                <w:rFonts w:ascii="Book Antiqua" w:hAnsi="Book Antiqua"/>
                                <w:sz w:val="24"/>
                                <w:szCs w:val="24"/>
                              </w:rPr>
                            </w:pPr>
                            <w:r w:rsidRPr="004521C1">
                              <w:rPr>
                                <w:rFonts w:ascii="Book Antiqua" w:hAnsi="Book Antiqua"/>
                                <w:sz w:val="24"/>
                                <w:szCs w:val="24"/>
                              </w:rPr>
                              <w:t>Environment Related Activities</w:t>
                            </w:r>
                          </w:p>
                          <w:p w:rsidR="00D06F6D" w:rsidRPr="0067683D" w:rsidRDefault="00D06F6D" w:rsidP="00C61CAD">
                            <w:pPr>
                              <w:pStyle w:val="ListParagraph"/>
                              <w:numPr>
                                <w:ilvl w:val="0"/>
                                <w:numId w:val="3"/>
                              </w:numPr>
                              <w:spacing w:after="120"/>
                              <w:ind w:left="900" w:right="-333"/>
                              <w:jc w:val="left"/>
                              <w:rPr>
                                <w:rFonts w:ascii="Book Antiqua" w:hAnsi="Book Antiqua"/>
                                <w:sz w:val="24"/>
                                <w:szCs w:val="24"/>
                              </w:rPr>
                            </w:pPr>
                            <w:r w:rsidRPr="0067683D">
                              <w:rPr>
                                <w:rFonts w:ascii="Book Antiqua" w:hAnsi="Book Antiqua"/>
                                <w:sz w:val="24"/>
                                <w:szCs w:val="24"/>
                              </w:rPr>
                              <w:t xml:space="preserve">English under ABOE in Key Stage I and English as a second language in Key Stages II and III    </w:t>
                            </w:r>
                          </w:p>
                          <w:p w:rsidR="00D06F6D" w:rsidRPr="004521C1" w:rsidRDefault="00D06F6D" w:rsidP="00C61CAD">
                            <w:pPr>
                              <w:pStyle w:val="ListParagraph"/>
                              <w:numPr>
                                <w:ilvl w:val="3"/>
                                <w:numId w:val="3"/>
                              </w:numPr>
                              <w:spacing w:after="120"/>
                              <w:ind w:left="900" w:right="-333"/>
                              <w:jc w:val="left"/>
                              <w:rPr>
                                <w:rFonts w:ascii="Book Antiqua" w:hAnsi="Book Antiqua"/>
                                <w:sz w:val="24"/>
                                <w:szCs w:val="24"/>
                              </w:rPr>
                            </w:pPr>
                            <w:r w:rsidRPr="004521C1">
                              <w:rPr>
                                <w:rFonts w:ascii="Book Antiqua" w:hAnsi="Book Antiqua"/>
                                <w:sz w:val="24"/>
                                <w:szCs w:val="24"/>
                              </w:rPr>
                              <w:t xml:space="preserve">Second National Language in </w:t>
                            </w:r>
                            <w:r>
                              <w:rPr>
                                <w:rFonts w:ascii="Book Antiqua" w:hAnsi="Book Antiqua"/>
                                <w:sz w:val="24"/>
                                <w:szCs w:val="24"/>
                              </w:rPr>
                              <w:t>Key Stage</w:t>
                            </w:r>
                            <w:r w:rsidRPr="004521C1">
                              <w:rPr>
                                <w:rFonts w:ascii="Book Antiqua" w:hAnsi="Book Antiqua"/>
                                <w:sz w:val="24"/>
                                <w:szCs w:val="24"/>
                              </w:rPr>
                              <w:t xml:space="preserve">s II and III </w:t>
                            </w:r>
                          </w:p>
                          <w:p w:rsidR="00D06F6D" w:rsidRPr="004521C1" w:rsidRDefault="00D06F6D" w:rsidP="00C61CAD">
                            <w:pPr>
                              <w:pStyle w:val="ListParagraph"/>
                              <w:numPr>
                                <w:ilvl w:val="3"/>
                                <w:numId w:val="3"/>
                              </w:numPr>
                              <w:spacing w:after="120"/>
                              <w:ind w:left="900" w:right="-333"/>
                              <w:jc w:val="left"/>
                              <w:rPr>
                                <w:rFonts w:ascii="Book Antiqua" w:hAnsi="Book Antiqua"/>
                                <w:sz w:val="24"/>
                                <w:szCs w:val="24"/>
                              </w:rPr>
                            </w:pPr>
                            <w:r w:rsidRPr="004521C1">
                              <w:rPr>
                                <w:rFonts w:ascii="Book Antiqua" w:hAnsi="Book Antiqua"/>
                                <w:sz w:val="24"/>
                                <w:szCs w:val="24"/>
                              </w:rPr>
                              <w:t xml:space="preserve">Health </w:t>
                            </w:r>
                            <w:r>
                              <w:rPr>
                                <w:rFonts w:ascii="Book Antiqua" w:hAnsi="Book Antiqua"/>
                                <w:sz w:val="24"/>
                                <w:szCs w:val="24"/>
                              </w:rPr>
                              <w:t xml:space="preserve"> and </w:t>
                            </w:r>
                            <w:r w:rsidRPr="004521C1">
                              <w:rPr>
                                <w:rFonts w:ascii="Book Antiqua" w:hAnsi="Book Antiqua"/>
                                <w:sz w:val="24"/>
                                <w:szCs w:val="24"/>
                              </w:rPr>
                              <w:t xml:space="preserve"> Physical Education </w:t>
                            </w:r>
                          </w:p>
                          <w:p w:rsidR="00D06F6D" w:rsidRDefault="00D06F6D" w:rsidP="0067683D">
                            <w:pPr>
                              <w:ind w:left="900" w:hanging="360"/>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8" type="#_x0000_t202" style="position:absolute;left:0;text-align:left;margin-left:28pt;margin-top:10.7pt;width:389pt;height:1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8pKAIAAE8EAAAOAAAAZHJzL2Uyb0RvYy54bWysVNtu2zAMfR+wfxD0vvgyp22MOEWXLsOA&#10;7gK0+wBZlmNhsqhJSuzs60vJSRZ028swPwiiSB2R55Be3o69InthnQRd0WyWUiI0h0bqbUW/PW3e&#10;3FDiPNMNU6BFRQ/C0dvV61fLwZQihw5UIyxBEO3KwVS0896USeJ4J3rmZmCERmcLtmceTbtNGssG&#10;RO9VkqfpVTKAbYwFLpzD0/vJSVcRv20F91/a1glPVEUxNx9XG9c6rMlqycqtZaaT/JgG+4cseiY1&#10;PnqGumeekZ2Vv0H1kltw0PoZhz6BtpVcxBqwmix9Uc1jx4yItSA5zpxpcv8Pln/ef7VENhXNs2tK&#10;NOtRpCcxevIORpIHfgbjSgx7NBjoRzxGnWOtzjwA/+6IhnXH9FbcWQtDJ1iD+WXhZnJxdcJxAaQe&#10;PkGDz7Cdhwg0trYP5CEdBNFRp8NZm5AKx8NiUaRvU3Rx9OV5dpXNo3oJK0/XjXX+g4CehE1FLYof&#10;4dn+wfmQDitPIeE1B0o2G6lUNOy2XitL9gwbZRO/WMGLMKXJUNHFPJ9PDPwVIo3fnyB66bHjlewr&#10;enMOYmXg7b1uYj96JtW0x5SVPhIZuJtY9GM9TpoVJ4FqaA5IrYWpw3EicdOB/UnJgN1dUfdjx6yg&#10;RH3UKM8iK4owDtEo5tc5GvbSU196mOYIVVFPybRd+zhCgTgNdyhjKyPBQe8pk2PO2LWR9+OEhbG4&#10;tGPUr//A6hkAAP//AwBQSwMEFAAGAAgAAAAhAG0xOvDgAAAACQEAAA8AAABkcnMvZG93bnJldi54&#10;bWxMj8FOwzAQRO9I/IO1SFwQddqENIQ4FUICwQ0Kgqsbb5OIeB1sNw1/z3KC4+ysZt5Um9kOYkIf&#10;ekcKlosEBFLjTE+tgrfX+8sCRIiajB4coYJvDLCpT08qXRp3pBectrEVHEKh1Aq6GMdSytB0aHVY&#10;uBGJvb3zVkeWvpXG6yOH20GukiSXVvfEDZ0e8a7D5nN7sAqK7HH6CE/p83uT74freLGeHr68Uudn&#10;8+0NiIhz/HuGX3xGh5qZdu5AJohBwVXOU6KC1TIDwX6RZnzYKUjXSQayruT/BfUPAAAA//8DAFBL&#10;AQItABQABgAIAAAAIQC2gziS/gAAAOEBAAATAAAAAAAAAAAAAAAAAAAAAABbQ29udGVudF9UeXBl&#10;c10ueG1sUEsBAi0AFAAGAAgAAAAhADj9If/WAAAAlAEAAAsAAAAAAAAAAAAAAAAALwEAAF9yZWxz&#10;Ly5yZWxzUEsBAi0AFAAGAAgAAAAhALiFfykoAgAATwQAAA4AAAAAAAAAAAAAAAAALgIAAGRycy9l&#10;Mm9Eb2MueG1sUEsBAi0AFAAGAAgAAAAhAG0xOvDgAAAACQEAAA8AAAAAAAAAAAAAAAAAggQAAGRy&#10;cy9kb3ducmV2LnhtbFBLBQYAAAAABAAEAPMAAACPBQAAAAA=&#10;">
                <v:textbox>
                  <w:txbxContent>
                    <w:p w:rsidR="00D06F6D" w:rsidRPr="004521C1" w:rsidRDefault="00D06F6D" w:rsidP="0067683D">
                      <w:pPr>
                        <w:spacing w:after="120"/>
                        <w:ind w:left="1080" w:right="-333" w:hanging="990"/>
                        <w:rPr>
                          <w:rFonts w:ascii="Book Antiqua" w:hAnsi="Book Antiqua"/>
                          <w:b/>
                          <w:sz w:val="24"/>
                          <w:szCs w:val="24"/>
                        </w:rPr>
                      </w:pPr>
                      <w:r w:rsidRPr="004521C1">
                        <w:rPr>
                          <w:rFonts w:ascii="Book Antiqua" w:hAnsi="Book Antiqua"/>
                          <w:b/>
                          <w:sz w:val="24"/>
                          <w:szCs w:val="24"/>
                        </w:rPr>
                        <w:t>Primary Stage:</w:t>
                      </w:r>
                    </w:p>
                    <w:p w:rsidR="00D06F6D" w:rsidRPr="004521C1" w:rsidRDefault="00D06F6D" w:rsidP="00C61CAD">
                      <w:pPr>
                        <w:pStyle w:val="ListParagraph"/>
                        <w:numPr>
                          <w:ilvl w:val="0"/>
                          <w:numId w:val="3"/>
                        </w:numPr>
                        <w:spacing w:after="120"/>
                        <w:ind w:left="900" w:right="-333"/>
                        <w:jc w:val="left"/>
                        <w:rPr>
                          <w:rFonts w:ascii="Book Antiqua" w:hAnsi="Book Antiqua"/>
                          <w:sz w:val="24"/>
                          <w:szCs w:val="24"/>
                        </w:rPr>
                      </w:pPr>
                      <w:r w:rsidRPr="004521C1">
                        <w:rPr>
                          <w:rFonts w:ascii="Book Antiqua" w:hAnsi="Book Antiqua"/>
                          <w:sz w:val="24"/>
                          <w:szCs w:val="24"/>
                        </w:rPr>
                        <w:t>Mother Tongue</w:t>
                      </w:r>
                    </w:p>
                    <w:p w:rsidR="00D06F6D" w:rsidRPr="004521C1" w:rsidRDefault="00D06F6D" w:rsidP="00C61CAD">
                      <w:pPr>
                        <w:pStyle w:val="ListParagraph"/>
                        <w:numPr>
                          <w:ilvl w:val="2"/>
                          <w:numId w:val="3"/>
                        </w:numPr>
                        <w:spacing w:after="120"/>
                        <w:ind w:left="900" w:right="-333"/>
                        <w:jc w:val="left"/>
                        <w:rPr>
                          <w:rFonts w:ascii="Book Antiqua" w:hAnsi="Book Antiqua"/>
                          <w:sz w:val="24"/>
                          <w:szCs w:val="24"/>
                        </w:rPr>
                      </w:pPr>
                      <w:r w:rsidRPr="004521C1">
                        <w:rPr>
                          <w:rFonts w:ascii="Book Antiqua" w:hAnsi="Book Antiqua"/>
                          <w:sz w:val="24"/>
                          <w:szCs w:val="24"/>
                        </w:rPr>
                        <w:t>Religion</w:t>
                      </w:r>
                    </w:p>
                    <w:p w:rsidR="00D06F6D" w:rsidRPr="004521C1" w:rsidRDefault="00D06F6D" w:rsidP="00C61CAD">
                      <w:pPr>
                        <w:pStyle w:val="ListParagraph"/>
                        <w:numPr>
                          <w:ilvl w:val="2"/>
                          <w:numId w:val="3"/>
                        </w:numPr>
                        <w:spacing w:after="120"/>
                        <w:ind w:left="900" w:right="-333"/>
                        <w:jc w:val="left"/>
                        <w:rPr>
                          <w:rFonts w:ascii="Book Antiqua" w:hAnsi="Book Antiqua"/>
                          <w:sz w:val="24"/>
                          <w:szCs w:val="24"/>
                        </w:rPr>
                      </w:pPr>
                      <w:r w:rsidRPr="004521C1">
                        <w:rPr>
                          <w:rFonts w:ascii="Book Antiqua" w:hAnsi="Book Antiqua"/>
                          <w:sz w:val="24"/>
                          <w:szCs w:val="24"/>
                        </w:rPr>
                        <w:t>Mathematics</w:t>
                      </w:r>
                    </w:p>
                    <w:p w:rsidR="00D06F6D" w:rsidRPr="004521C1" w:rsidRDefault="00D06F6D" w:rsidP="00C61CAD">
                      <w:pPr>
                        <w:pStyle w:val="ListParagraph"/>
                        <w:numPr>
                          <w:ilvl w:val="2"/>
                          <w:numId w:val="3"/>
                        </w:numPr>
                        <w:spacing w:after="120"/>
                        <w:ind w:left="900" w:right="-333"/>
                        <w:jc w:val="left"/>
                        <w:rPr>
                          <w:rFonts w:ascii="Book Antiqua" w:hAnsi="Book Antiqua"/>
                          <w:sz w:val="24"/>
                          <w:szCs w:val="24"/>
                        </w:rPr>
                      </w:pPr>
                      <w:r w:rsidRPr="004521C1">
                        <w:rPr>
                          <w:rFonts w:ascii="Book Antiqua" w:hAnsi="Book Antiqua"/>
                          <w:sz w:val="24"/>
                          <w:szCs w:val="24"/>
                        </w:rPr>
                        <w:t>Environment Related Activities</w:t>
                      </w:r>
                    </w:p>
                    <w:p w:rsidR="00D06F6D" w:rsidRPr="0067683D" w:rsidRDefault="00D06F6D" w:rsidP="00C61CAD">
                      <w:pPr>
                        <w:pStyle w:val="ListParagraph"/>
                        <w:numPr>
                          <w:ilvl w:val="0"/>
                          <w:numId w:val="3"/>
                        </w:numPr>
                        <w:spacing w:after="120"/>
                        <w:ind w:left="900" w:right="-333"/>
                        <w:jc w:val="left"/>
                        <w:rPr>
                          <w:rFonts w:ascii="Book Antiqua" w:hAnsi="Book Antiqua"/>
                          <w:sz w:val="24"/>
                          <w:szCs w:val="24"/>
                        </w:rPr>
                      </w:pPr>
                      <w:r w:rsidRPr="0067683D">
                        <w:rPr>
                          <w:rFonts w:ascii="Book Antiqua" w:hAnsi="Book Antiqua"/>
                          <w:sz w:val="24"/>
                          <w:szCs w:val="24"/>
                        </w:rPr>
                        <w:t xml:space="preserve">English under ABOE in Key Stage I and English as a second language in Key Stages II and III    </w:t>
                      </w:r>
                    </w:p>
                    <w:p w:rsidR="00D06F6D" w:rsidRPr="004521C1" w:rsidRDefault="00D06F6D" w:rsidP="00C61CAD">
                      <w:pPr>
                        <w:pStyle w:val="ListParagraph"/>
                        <w:numPr>
                          <w:ilvl w:val="3"/>
                          <w:numId w:val="3"/>
                        </w:numPr>
                        <w:spacing w:after="120"/>
                        <w:ind w:left="900" w:right="-333"/>
                        <w:jc w:val="left"/>
                        <w:rPr>
                          <w:rFonts w:ascii="Book Antiqua" w:hAnsi="Book Antiqua"/>
                          <w:sz w:val="24"/>
                          <w:szCs w:val="24"/>
                        </w:rPr>
                      </w:pPr>
                      <w:r w:rsidRPr="004521C1">
                        <w:rPr>
                          <w:rFonts w:ascii="Book Antiqua" w:hAnsi="Book Antiqua"/>
                          <w:sz w:val="24"/>
                          <w:szCs w:val="24"/>
                        </w:rPr>
                        <w:t xml:space="preserve">Second National Language in </w:t>
                      </w:r>
                      <w:r>
                        <w:rPr>
                          <w:rFonts w:ascii="Book Antiqua" w:hAnsi="Book Antiqua"/>
                          <w:sz w:val="24"/>
                          <w:szCs w:val="24"/>
                        </w:rPr>
                        <w:t>Key Stage</w:t>
                      </w:r>
                      <w:r w:rsidRPr="004521C1">
                        <w:rPr>
                          <w:rFonts w:ascii="Book Antiqua" w:hAnsi="Book Antiqua"/>
                          <w:sz w:val="24"/>
                          <w:szCs w:val="24"/>
                        </w:rPr>
                        <w:t xml:space="preserve">s II and III </w:t>
                      </w:r>
                    </w:p>
                    <w:p w:rsidR="00D06F6D" w:rsidRPr="004521C1" w:rsidRDefault="00D06F6D" w:rsidP="00C61CAD">
                      <w:pPr>
                        <w:pStyle w:val="ListParagraph"/>
                        <w:numPr>
                          <w:ilvl w:val="3"/>
                          <w:numId w:val="3"/>
                        </w:numPr>
                        <w:spacing w:after="120"/>
                        <w:ind w:left="900" w:right="-333"/>
                        <w:jc w:val="left"/>
                        <w:rPr>
                          <w:rFonts w:ascii="Book Antiqua" w:hAnsi="Book Antiqua"/>
                          <w:sz w:val="24"/>
                          <w:szCs w:val="24"/>
                        </w:rPr>
                      </w:pPr>
                      <w:r w:rsidRPr="004521C1">
                        <w:rPr>
                          <w:rFonts w:ascii="Book Antiqua" w:hAnsi="Book Antiqua"/>
                          <w:sz w:val="24"/>
                          <w:szCs w:val="24"/>
                        </w:rPr>
                        <w:t xml:space="preserve">Health </w:t>
                      </w:r>
                      <w:r>
                        <w:rPr>
                          <w:rFonts w:ascii="Book Antiqua" w:hAnsi="Book Antiqua"/>
                          <w:sz w:val="24"/>
                          <w:szCs w:val="24"/>
                        </w:rPr>
                        <w:t xml:space="preserve"> and </w:t>
                      </w:r>
                      <w:r w:rsidRPr="004521C1">
                        <w:rPr>
                          <w:rFonts w:ascii="Book Antiqua" w:hAnsi="Book Antiqua"/>
                          <w:sz w:val="24"/>
                          <w:szCs w:val="24"/>
                        </w:rPr>
                        <w:t xml:space="preserve"> Physical Education </w:t>
                      </w:r>
                    </w:p>
                    <w:p w:rsidR="00D06F6D" w:rsidRDefault="00D06F6D" w:rsidP="0067683D">
                      <w:pPr>
                        <w:ind w:left="900" w:hanging="360"/>
                        <w:jc w:val="left"/>
                      </w:pPr>
                    </w:p>
                  </w:txbxContent>
                </v:textbox>
                <w10:wrap type="square"/>
              </v:shape>
            </w:pict>
          </mc:Fallback>
        </mc:AlternateContent>
      </w:r>
    </w:p>
    <w:p w:rsidR="000C3AFB" w:rsidRPr="00A14D9F" w:rsidRDefault="000C3AFB" w:rsidP="009443CA">
      <w:pPr>
        <w:spacing w:after="0" w:line="276" w:lineRule="auto"/>
        <w:contextualSpacing/>
        <w:rPr>
          <w:rFonts w:ascii="Book Antiqua" w:hAnsi="Book Antiqua"/>
          <w:b/>
          <w:sz w:val="24"/>
          <w:szCs w:val="24"/>
        </w:rPr>
      </w:pPr>
    </w:p>
    <w:p w:rsidR="000C3AFB" w:rsidRPr="00A14D9F" w:rsidRDefault="000C3AFB" w:rsidP="009443CA">
      <w:pPr>
        <w:spacing w:after="0" w:line="276" w:lineRule="auto"/>
        <w:contextualSpacing/>
        <w:rPr>
          <w:rFonts w:ascii="Book Antiqua" w:hAnsi="Book Antiqua"/>
          <w:b/>
          <w:sz w:val="24"/>
          <w:szCs w:val="24"/>
        </w:rPr>
      </w:pPr>
    </w:p>
    <w:p w:rsidR="000C3AFB" w:rsidRPr="00A14D9F" w:rsidRDefault="000C3AFB" w:rsidP="009443CA">
      <w:pPr>
        <w:spacing w:after="0" w:line="276" w:lineRule="auto"/>
        <w:contextualSpacing/>
        <w:rPr>
          <w:rFonts w:ascii="Book Antiqua" w:hAnsi="Book Antiqua"/>
          <w:b/>
          <w:sz w:val="24"/>
          <w:szCs w:val="24"/>
        </w:rPr>
      </w:pPr>
    </w:p>
    <w:p w:rsidR="000C3AFB" w:rsidRPr="00A14D9F" w:rsidRDefault="000C3AFB" w:rsidP="009443CA">
      <w:pPr>
        <w:spacing w:after="0" w:line="276" w:lineRule="auto"/>
        <w:contextualSpacing/>
        <w:rPr>
          <w:rFonts w:ascii="Book Antiqua" w:hAnsi="Book Antiqua"/>
          <w:b/>
          <w:sz w:val="24"/>
          <w:szCs w:val="24"/>
        </w:rPr>
      </w:pPr>
    </w:p>
    <w:p w:rsidR="000C3AFB" w:rsidRPr="00A14D9F" w:rsidRDefault="000C3AFB" w:rsidP="009443CA">
      <w:pPr>
        <w:spacing w:after="0" w:line="276" w:lineRule="auto"/>
        <w:contextualSpacing/>
        <w:rPr>
          <w:rFonts w:ascii="Book Antiqua" w:hAnsi="Book Antiqua"/>
          <w:b/>
          <w:sz w:val="24"/>
          <w:szCs w:val="24"/>
        </w:rPr>
      </w:pPr>
    </w:p>
    <w:p w:rsidR="007E50C1" w:rsidRPr="00A14D9F" w:rsidRDefault="007E50C1" w:rsidP="009443CA">
      <w:pPr>
        <w:spacing w:after="0" w:line="276" w:lineRule="auto"/>
        <w:contextualSpacing/>
        <w:rPr>
          <w:rFonts w:ascii="Book Antiqua" w:hAnsi="Book Antiqua"/>
          <w:b/>
          <w:sz w:val="24"/>
          <w:szCs w:val="24"/>
        </w:rPr>
      </w:pPr>
    </w:p>
    <w:p w:rsidR="007E50C1" w:rsidRPr="00A14D9F" w:rsidRDefault="007E50C1" w:rsidP="009443CA">
      <w:pPr>
        <w:spacing w:after="0" w:line="276" w:lineRule="auto"/>
        <w:contextualSpacing/>
        <w:rPr>
          <w:rFonts w:ascii="Book Antiqua" w:hAnsi="Book Antiqua"/>
          <w:b/>
          <w:sz w:val="24"/>
          <w:szCs w:val="24"/>
        </w:rPr>
      </w:pPr>
    </w:p>
    <w:p w:rsidR="004C587D" w:rsidRPr="00A14D9F" w:rsidRDefault="004C587D" w:rsidP="009443CA">
      <w:pPr>
        <w:spacing w:after="0" w:line="276" w:lineRule="auto"/>
        <w:contextualSpacing/>
        <w:rPr>
          <w:rFonts w:ascii="Book Antiqua" w:hAnsi="Book Antiqua"/>
          <w:b/>
          <w:sz w:val="24"/>
          <w:szCs w:val="24"/>
        </w:rPr>
      </w:pPr>
    </w:p>
    <w:p w:rsidR="00A63DEA" w:rsidRPr="00A14D9F" w:rsidRDefault="00A63DEA" w:rsidP="009443CA">
      <w:pPr>
        <w:spacing w:after="0" w:line="276" w:lineRule="auto"/>
        <w:contextualSpacing/>
        <w:rPr>
          <w:rFonts w:ascii="Book Antiqua" w:hAnsi="Book Antiqua"/>
          <w:b/>
          <w:sz w:val="24"/>
          <w:szCs w:val="24"/>
        </w:rPr>
      </w:pPr>
    </w:p>
    <w:p w:rsidR="00A63DEA" w:rsidRPr="00A14D9F" w:rsidRDefault="00A63DEA" w:rsidP="009443CA">
      <w:pPr>
        <w:spacing w:after="0" w:line="276" w:lineRule="auto"/>
        <w:contextualSpacing/>
        <w:rPr>
          <w:rFonts w:ascii="Book Antiqua" w:hAnsi="Book Antiqua"/>
          <w:b/>
          <w:sz w:val="24"/>
          <w:szCs w:val="24"/>
        </w:rPr>
      </w:pPr>
    </w:p>
    <w:p w:rsidR="00A63DEA" w:rsidRPr="00A14D9F" w:rsidRDefault="00A63DEA" w:rsidP="009443CA">
      <w:pPr>
        <w:spacing w:after="0" w:line="276" w:lineRule="auto"/>
        <w:contextualSpacing/>
        <w:rPr>
          <w:rFonts w:ascii="Book Antiqua" w:hAnsi="Book Antiqua"/>
          <w:b/>
          <w:sz w:val="24"/>
          <w:szCs w:val="24"/>
        </w:rPr>
      </w:pPr>
    </w:p>
    <w:p w:rsidR="00A63DEA" w:rsidRPr="00A14D9F" w:rsidRDefault="002223B7" w:rsidP="009443CA">
      <w:pPr>
        <w:spacing w:after="0" w:line="276" w:lineRule="auto"/>
        <w:contextualSpacing/>
        <w:rPr>
          <w:rFonts w:ascii="Book Antiqua" w:hAnsi="Book Antiqua"/>
          <w:b/>
          <w:sz w:val="24"/>
          <w:szCs w:val="24"/>
        </w:rPr>
      </w:pPr>
      <w:r>
        <w:rPr>
          <w:rFonts w:ascii="Book Antiqua" w:hAnsi="Book Antiqua"/>
          <w:b/>
          <w:noProof/>
          <w:sz w:val="24"/>
          <w:szCs w:val="24"/>
          <w:lang w:val="en-US" w:bidi="si-LK"/>
        </w:rPr>
        <mc:AlternateContent>
          <mc:Choice Requires="wps">
            <w:drawing>
              <wp:anchor distT="45720" distB="45720" distL="114300" distR="114300" simplePos="0" relativeHeight="251670528" behindDoc="0" locked="0" layoutInCell="1" allowOverlap="1">
                <wp:simplePos x="0" y="0"/>
                <wp:positionH relativeFrom="column">
                  <wp:posOffset>355600</wp:posOffset>
                </wp:positionH>
                <wp:positionV relativeFrom="paragraph">
                  <wp:posOffset>157480</wp:posOffset>
                </wp:positionV>
                <wp:extent cx="4940300" cy="2387600"/>
                <wp:effectExtent l="0" t="0" r="12700" b="1270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2387600"/>
                        </a:xfrm>
                        <a:prstGeom prst="rect">
                          <a:avLst/>
                        </a:prstGeom>
                        <a:solidFill>
                          <a:srgbClr val="FFFFFF"/>
                        </a:solidFill>
                        <a:ln w="9525">
                          <a:solidFill>
                            <a:srgbClr val="000000"/>
                          </a:solidFill>
                          <a:miter lim="800000"/>
                          <a:headEnd/>
                          <a:tailEnd/>
                        </a:ln>
                      </wps:spPr>
                      <wps:txbx>
                        <w:txbxContent>
                          <w:p w:rsidR="00D06F6D" w:rsidRPr="004521C1" w:rsidRDefault="00D06F6D" w:rsidP="0067683D">
                            <w:pPr>
                              <w:spacing w:after="120"/>
                              <w:ind w:left="810" w:right="-333" w:hanging="720"/>
                              <w:rPr>
                                <w:rFonts w:ascii="Book Antiqua" w:hAnsi="Book Antiqua"/>
                                <w:sz w:val="24"/>
                                <w:szCs w:val="24"/>
                              </w:rPr>
                            </w:pPr>
                            <w:r w:rsidRPr="004521C1">
                              <w:rPr>
                                <w:rFonts w:ascii="Book Antiqua" w:hAnsi="Book Antiqua"/>
                                <w:b/>
                                <w:sz w:val="24"/>
                                <w:szCs w:val="24"/>
                              </w:rPr>
                              <w:t>Junior Secondary Stage:</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Mother Tongue</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English</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Religion</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Mathematics</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Science</w:t>
                            </w:r>
                            <w:r>
                              <w:rPr>
                                <w:rFonts w:ascii="Book Antiqua" w:hAnsi="Book Antiqua"/>
                                <w:sz w:val="24"/>
                                <w:szCs w:val="24"/>
                              </w:rPr>
                              <w:t xml:space="preserve"> and Technology</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 xml:space="preserve">Civics </w:t>
                            </w:r>
                            <w:r>
                              <w:rPr>
                                <w:rFonts w:ascii="Book Antiqua" w:hAnsi="Book Antiqua"/>
                                <w:sz w:val="24"/>
                                <w:szCs w:val="24"/>
                              </w:rPr>
                              <w:t xml:space="preserve"> and </w:t>
                            </w:r>
                            <w:r w:rsidRPr="004521C1">
                              <w:rPr>
                                <w:rFonts w:ascii="Book Antiqua" w:hAnsi="Book Antiqua"/>
                                <w:sz w:val="24"/>
                                <w:szCs w:val="24"/>
                              </w:rPr>
                              <w:t>Social Studies</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 xml:space="preserve">Health </w:t>
                            </w:r>
                            <w:r>
                              <w:rPr>
                                <w:rFonts w:ascii="Book Antiqua" w:hAnsi="Book Antiqua"/>
                                <w:sz w:val="24"/>
                                <w:szCs w:val="24"/>
                              </w:rPr>
                              <w:t xml:space="preserve"> and </w:t>
                            </w:r>
                            <w:r w:rsidRPr="004521C1">
                              <w:rPr>
                                <w:rFonts w:ascii="Book Antiqua" w:hAnsi="Book Antiqua"/>
                                <w:sz w:val="24"/>
                                <w:szCs w:val="24"/>
                              </w:rPr>
                              <w:t xml:space="preserve"> Physical Education</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 xml:space="preserve">Practical </w:t>
                            </w:r>
                            <w:r>
                              <w:rPr>
                                <w:rFonts w:ascii="Book Antiqua" w:hAnsi="Book Antiqua"/>
                                <w:sz w:val="24"/>
                                <w:szCs w:val="24"/>
                              </w:rPr>
                              <w:t xml:space="preserve"> and </w:t>
                            </w:r>
                            <w:r w:rsidRPr="004521C1">
                              <w:rPr>
                                <w:rFonts w:ascii="Book Antiqua" w:hAnsi="Book Antiqua"/>
                                <w:sz w:val="24"/>
                                <w:szCs w:val="24"/>
                              </w:rPr>
                              <w:t>Technical Skills</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Aesthetic Studies</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Second National Language</w:t>
                            </w:r>
                          </w:p>
                          <w:p w:rsidR="00D06F6D" w:rsidRPr="004521C1" w:rsidRDefault="00D06F6D" w:rsidP="00646BBC">
                            <w:pPr>
                              <w:spacing w:after="120"/>
                              <w:ind w:left="1710" w:right="-333" w:hanging="450"/>
                              <w:rPr>
                                <w:rFonts w:ascii="Book Antiqua" w:hAnsi="Book Antiqua"/>
                                <w:b/>
                                <w:sz w:val="24"/>
                                <w:szCs w:val="24"/>
                              </w:rPr>
                            </w:pPr>
                          </w:p>
                          <w:p w:rsidR="00D06F6D" w:rsidRDefault="00D06F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28pt;margin-top:12.4pt;width:389pt;height:18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JwIAAE4EAAAOAAAAZHJzL2Uyb0RvYy54bWysVNtu2zAMfR+wfxD0vti5NjHiFF26DAO6&#10;C9DuA2RZjoVJoiYpsbuvLyWnaXZ7GeYHQRSpo8ND0uvrXityFM5LMCUdj3JKhOFQS7Mv6deH3Zsl&#10;JT4wUzMFRpT0UXh6vXn9at3ZQkygBVULRxDE+KKzJW1DsEWWed4KzfwIrDDobMBpFtB0+6x2rEN0&#10;rbJJni+yDlxtHXDhPZ7eDk66SfhNI3j43DReBKJKitxCWl1aq7hmmzUr9o7ZVvITDfYPLDSTBh89&#10;Q92ywMjByd+gtOQOPDRhxEFn0DSSi5QDZjPOf8nmvmVWpFxQHG/PMvn/B8s/Hb84IuuSTheUGKax&#10;Rg+iD+Qt9GQS5emsLzDq3mJc6PEYy5xS9fYO+DdPDGxbZvbixjnoWsFqpDeON7OLqwOOjyBV9xFq&#10;fIYdAiSgvnE6aodqEETHMj2eSxOpcDycrWb5NEcXR99kurxaoBHfYMXzdet8eC9Ak7gpqcPaJ3h2&#10;vPNhCH0Oia95ULLeSaWS4fbVVjlyZNgnu/Sd0H8KU4Z0JV3NJ/NBgb9C5On7E4SWARteSV3S5TmI&#10;FVG3d6ZGmqwITKphj9kpcxIyajeoGPqqTyVDGnghqlxB/YjSOhgaHAcSNy24H5R02Nwl9d8PzAlK&#10;1AeD5VmNZ7M4DcmYza8maLhLT3XpYYYjVEkDJcN2G9IERa4GbrCMjUwCvzA5ccamTSU6DViciks7&#10;Rb38BjZPAAAA//8DAFBLAwQUAAYACAAAACEAemIAeN8AAAAJAQAADwAAAGRycy9kb3ducmV2Lnht&#10;bEyPTU/DMAyG70j8h8hIXBBL2Eoppe6EkEBwg4HgmjVeW5GP0mRd+feYExzt13r9PNV6dlZMNMY+&#10;eISLhQJBvgmm9y3C2+v9eQEiJu2NtsETwjdFWNfHR5UuTTj4F5o2qRVc4mOpEbqUhlLK2HTkdFyE&#10;gTxnuzA6nXgcW2lGfeByZ+VSqVw63Xv+0OmB7jpqPjd7h1Bkj9NHfFo9vzf5zl6ns6vp4WtEPD2Z&#10;b29AJJrT3zH84jM61My0DXtvorAIlzmrJIRlxgacF6uMF1uETKkCZF3J/wb1DwAAAP//AwBQSwEC&#10;LQAUAAYACAAAACEAtoM4kv4AAADhAQAAEwAAAAAAAAAAAAAAAAAAAAAAW0NvbnRlbnRfVHlwZXNd&#10;LnhtbFBLAQItABQABgAIAAAAIQA4/SH/1gAAAJQBAAALAAAAAAAAAAAAAAAAAC8BAABfcmVscy8u&#10;cmVsc1BLAQItABQABgAIAAAAIQB3+ka/JwIAAE4EAAAOAAAAAAAAAAAAAAAAAC4CAABkcnMvZTJv&#10;RG9jLnhtbFBLAQItABQABgAIAAAAIQB6YgB43wAAAAkBAAAPAAAAAAAAAAAAAAAAAIEEAABkcnMv&#10;ZG93bnJldi54bWxQSwUGAAAAAAQABADzAAAAjQUAAAAA&#10;">
                <v:textbox>
                  <w:txbxContent>
                    <w:p w:rsidR="00D06F6D" w:rsidRPr="004521C1" w:rsidRDefault="00D06F6D" w:rsidP="0067683D">
                      <w:pPr>
                        <w:spacing w:after="120"/>
                        <w:ind w:left="810" w:right="-333" w:hanging="720"/>
                        <w:rPr>
                          <w:rFonts w:ascii="Book Antiqua" w:hAnsi="Book Antiqua"/>
                          <w:sz w:val="24"/>
                          <w:szCs w:val="24"/>
                        </w:rPr>
                      </w:pPr>
                      <w:r w:rsidRPr="004521C1">
                        <w:rPr>
                          <w:rFonts w:ascii="Book Antiqua" w:hAnsi="Book Antiqua"/>
                          <w:b/>
                          <w:sz w:val="24"/>
                          <w:szCs w:val="24"/>
                        </w:rPr>
                        <w:t>Junior Secondary Stage:</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Mother Tongue</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English</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Religion</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Mathematics</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Science</w:t>
                      </w:r>
                      <w:r>
                        <w:rPr>
                          <w:rFonts w:ascii="Book Antiqua" w:hAnsi="Book Antiqua"/>
                          <w:sz w:val="24"/>
                          <w:szCs w:val="24"/>
                        </w:rPr>
                        <w:t xml:space="preserve"> and Technology</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 xml:space="preserve">Civics </w:t>
                      </w:r>
                      <w:r>
                        <w:rPr>
                          <w:rFonts w:ascii="Book Antiqua" w:hAnsi="Book Antiqua"/>
                          <w:sz w:val="24"/>
                          <w:szCs w:val="24"/>
                        </w:rPr>
                        <w:t xml:space="preserve"> and </w:t>
                      </w:r>
                      <w:r w:rsidRPr="004521C1">
                        <w:rPr>
                          <w:rFonts w:ascii="Book Antiqua" w:hAnsi="Book Antiqua"/>
                          <w:sz w:val="24"/>
                          <w:szCs w:val="24"/>
                        </w:rPr>
                        <w:t>Social Studies</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 xml:space="preserve">Health </w:t>
                      </w:r>
                      <w:r>
                        <w:rPr>
                          <w:rFonts w:ascii="Book Antiqua" w:hAnsi="Book Antiqua"/>
                          <w:sz w:val="24"/>
                          <w:szCs w:val="24"/>
                        </w:rPr>
                        <w:t xml:space="preserve"> and </w:t>
                      </w:r>
                      <w:r w:rsidRPr="004521C1">
                        <w:rPr>
                          <w:rFonts w:ascii="Book Antiqua" w:hAnsi="Book Antiqua"/>
                          <w:sz w:val="24"/>
                          <w:szCs w:val="24"/>
                        </w:rPr>
                        <w:t xml:space="preserve"> Physical Education</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 xml:space="preserve">Practical </w:t>
                      </w:r>
                      <w:r>
                        <w:rPr>
                          <w:rFonts w:ascii="Book Antiqua" w:hAnsi="Book Antiqua"/>
                          <w:sz w:val="24"/>
                          <w:szCs w:val="24"/>
                        </w:rPr>
                        <w:t xml:space="preserve"> and </w:t>
                      </w:r>
                      <w:r w:rsidRPr="004521C1">
                        <w:rPr>
                          <w:rFonts w:ascii="Book Antiqua" w:hAnsi="Book Antiqua"/>
                          <w:sz w:val="24"/>
                          <w:szCs w:val="24"/>
                        </w:rPr>
                        <w:t>Technical Skills</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Aesthetic Studies</w:t>
                      </w:r>
                    </w:p>
                    <w:p w:rsidR="00D06F6D" w:rsidRPr="004521C1" w:rsidRDefault="00D06F6D" w:rsidP="00C61CAD">
                      <w:pPr>
                        <w:pStyle w:val="ListParagraph"/>
                        <w:numPr>
                          <w:ilvl w:val="1"/>
                          <w:numId w:val="4"/>
                        </w:numPr>
                        <w:spacing w:after="120"/>
                        <w:ind w:left="1710" w:right="-333" w:hanging="450"/>
                        <w:rPr>
                          <w:rFonts w:ascii="Book Antiqua" w:hAnsi="Book Antiqua"/>
                          <w:sz w:val="24"/>
                          <w:szCs w:val="24"/>
                        </w:rPr>
                      </w:pPr>
                      <w:r w:rsidRPr="004521C1">
                        <w:rPr>
                          <w:rFonts w:ascii="Book Antiqua" w:hAnsi="Book Antiqua"/>
                          <w:sz w:val="24"/>
                          <w:szCs w:val="24"/>
                        </w:rPr>
                        <w:t>Second National Language</w:t>
                      </w:r>
                    </w:p>
                    <w:p w:rsidR="00D06F6D" w:rsidRPr="004521C1" w:rsidRDefault="00D06F6D" w:rsidP="00646BBC">
                      <w:pPr>
                        <w:spacing w:after="120"/>
                        <w:ind w:left="1710" w:right="-333" w:hanging="450"/>
                        <w:rPr>
                          <w:rFonts w:ascii="Book Antiqua" w:hAnsi="Book Antiqua"/>
                          <w:b/>
                          <w:sz w:val="24"/>
                          <w:szCs w:val="24"/>
                        </w:rPr>
                      </w:pPr>
                    </w:p>
                    <w:p w:rsidR="00D06F6D" w:rsidRDefault="00D06F6D"/>
                  </w:txbxContent>
                </v:textbox>
                <w10:wrap type="square"/>
              </v:shape>
            </w:pict>
          </mc:Fallback>
        </mc:AlternateContent>
      </w:r>
    </w:p>
    <w:p w:rsidR="00A63DEA" w:rsidRPr="00A14D9F" w:rsidRDefault="00A63DEA" w:rsidP="009443CA">
      <w:pPr>
        <w:spacing w:after="0" w:line="276" w:lineRule="auto"/>
        <w:contextualSpacing/>
        <w:rPr>
          <w:rFonts w:ascii="Book Antiqua" w:hAnsi="Book Antiqua"/>
          <w:b/>
          <w:sz w:val="24"/>
          <w:szCs w:val="24"/>
        </w:rPr>
      </w:pPr>
    </w:p>
    <w:p w:rsidR="00B6001C" w:rsidRDefault="00B6001C" w:rsidP="009443CA">
      <w:pPr>
        <w:spacing w:after="0" w:line="276" w:lineRule="auto"/>
        <w:ind w:hanging="270"/>
        <w:contextualSpacing/>
        <w:rPr>
          <w:rFonts w:ascii="Book Antiqua" w:hAnsi="Book Antiqua"/>
          <w:b/>
          <w:sz w:val="24"/>
          <w:szCs w:val="24"/>
        </w:rPr>
      </w:pPr>
    </w:p>
    <w:p w:rsidR="0067683D" w:rsidRPr="00A14D9F" w:rsidRDefault="002223B7" w:rsidP="009443CA">
      <w:pPr>
        <w:spacing w:after="0" w:line="276" w:lineRule="auto"/>
        <w:ind w:hanging="270"/>
        <w:contextualSpacing/>
        <w:rPr>
          <w:rFonts w:ascii="Book Antiqua" w:hAnsi="Book Antiqua"/>
          <w:b/>
          <w:sz w:val="24"/>
          <w:szCs w:val="24"/>
        </w:rPr>
      </w:pPr>
      <w:r>
        <w:rPr>
          <w:rFonts w:ascii="Book Antiqua" w:hAnsi="Book Antiqua"/>
          <w:b/>
          <w:noProof/>
          <w:sz w:val="24"/>
          <w:szCs w:val="24"/>
          <w:lang w:val="en-US" w:bidi="si-LK"/>
        </w:rPr>
        <w:lastRenderedPageBreak/>
        <mc:AlternateContent>
          <mc:Choice Requires="wps">
            <w:drawing>
              <wp:anchor distT="45720" distB="45720" distL="114300" distR="114300" simplePos="0" relativeHeight="251699200" behindDoc="0" locked="0" layoutInCell="1" allowOverlap="1">
                <wp:simplePos x="0" y="0"/>
                <wp:positionH relativeFrom="column">
                  <wp:posOffset>95250</wp:posOffset>
                </wp:positionH>
                <wp:positionV relativeFrom="paragraph">
                  <wp:posOffset>161290</wp:posOffset>
                </wp:positionV>
                <wp:extent cx="5710555" cy="5955030"/>
                <wp:effectExtent l="0" t="0" r="23495" b="2667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5955030"/>
                        </a:xfrm>
                        <a:prstGeom prst="rect">
                          <a:avLst/>
                        </a:prstGeom>
                        <a:solidFill>
                          <a:srgbClr val="FFFFFF"/>
                        </a:solidFill>
                        <a:ln w="9525">
                          <a:solidFill>
                            <a:srgbClr val="000000"/>
                          </a:solidFill>
                          <a:miter lim="800000"/>
                          <a:headEnd/>
                          <a:tailEnd/>
                        </a:ln>
                      </wps:spPr>
                      <wps:txbx>
                        <w:txbxContent>
                          <w:p w:rsidR="00D06F6D" w:rsidRPr="004521C1" w:rsidRDefault="00D06F6D" w:rsidP="00D807A2">
                            <w:pPr>
                              <w:spacing w:after="120"/>
                              <w:ind w:left="1440" w:right="-333" w:hanging="810"/>
                              <w:jc w:val="left"/>
                              <w:rPr>
                                <w:rFonts w:ascii="Book Antiqua" w:hAnsi="Book Antiqua"/>
                                <w:b/>
                                <w:sz w:val="24"/>
                                <w:szCs w:val="24"/>
                              </w:rPr>
                            </w:pPr>
                            <w:r w:rsidRPr="004521C1">
                              <w:rPr>
                                <w:rFonts w:ascii="Book Antiqua" w:hAnsi="Book Antiqua"/>
                                <w:b/>
                                <w:sz w:val="24"/>
                                <w:szCs w:val="24"/>
                              </w:rPr>
                              <w:t>S</w:t>
                            </w:r>
                            <w:r>
                              <w:rPr>
                                <w:rFonts w:ascii="Book Antiqua" w:hAnsi="Book Antiqua"/>
                                <w:b/>
                                <w:sz w:val="24"/>
                                <w:szCs w:val="24"/>
                              </w:rPr>
                              <w:t>enior Secondary Stage</w:t>
                            </w:r>
                            <w:r w:rsidRPr="004521C1">
                              <w:rPr>
                                <w:rFonts w:ascii="Book Antiqua" w:hAnsi="Book Antiqua"/>
                                <w:b/>
                                <w:sz w:val="24"/>
                                <w:szCs w:val="24"/>
                              </w:rPr>
                              <w:t>- G.C.E. (O-L)</w:t>
                            </w:r>
                          </w:p>
                          <w:p w:rsidR="00D06F6D" w:rsidRPr="004521C1" w:rsidRDefault="00D06F6D" w:rsidP="00D807A2">
                            <w:pPr>
                              <w:tabs>
                                <w:tab w:val="left" w:pos="1460"/>
                              </w:tabs>
                              <w:spacing w:after="120"/>
                              <w:ind w:left="1440" w:right="-333" w:hanging="810"/>
                              <w:jc w:val="left"/>
                              <w:rPr>
                                <w:rFonts w:ascii="Book Antiqua" w:hAnsi="Book Antiqua"/>
                                <w:b/>
                                <w:sz w:val="24"/>
                                <w:szCs w:val="24"/>
                              </w:rPr>
                            </w:pPr>
                            <w:r w:rsidRPr="004521C1">
                              <w:rPr>
                                <w:rFonts w:ascii="Book Antiqua" w:hAnsi="Book Antiqua"/>
                                <w:b/>
                                <w:sz w:val="24"/>
                                <w:szCs w:val="24"/>
                              </w:rPr>
                              <w:t xml:space="preserve">Core Subjects: </w:t>
                            </w:r>
                          </w:p>
                          <w:p w:rsidR="00D06F6D" w:rsidRPr="004521C1" w:rsidRDefault="00D06F6D" w:rsidP="00C61CAD">
                            <w:pPr>
                              <w:pStyle w:val="ListParagraph"/>
                              <w:numPr>
                                <w:ilvl w:val="2"/>
                                <w:numId w:val="5"/>
                              </w:numPr>
                              <w:spacing w:after="120"/>
                              <w:ind w:left="1800" w:right="-333" w:hanging="630"/>
                              <w:jc w:val="left"/>
                              <w:rPr>
                                <w:rFonts w:ascii="Book Antiqua" w:hAnsi="Book Antiqua"/>
                                <w:sz w:val="24"/>
                                <w:szCs w:val="24"/>
                              </w:rPr>
                            </w:pPr>
                            <w:r w:rsidRPr="004521C1">
                              <w:rPr>
                                <w:rFonts w:ascii="Book Antiqua" w:hAnsi="Book Antiqua"/>
                                <w:sz w:val="24"/>
                                <w:szCs w:val="24"/>
                              </w:rPr>
                              <w:t>First Language</w:t>
                            </w:r>
                            <w:r>
                              <w:rPr>
                                <w:rFonts w:ascii="Book Antiqua" w:hAnsi="Book Antiqua"/>
                                <w:sz w:val="24"/>
                                <w:szCs w:val="24"/>
                              </w:rPr>
                              <w:t xml:space="preserve"> and </w:t>
                            </w:r>
                            <w:r w:rsidRPr="004521C1">
                              <w:rPr>
                                <w:rFonts w:ascii="Book Antiqua" w:hAnsi="Book Antiqua"/>
                                <w:sz w:val="24"/>
                                <w:szCs w:val="24"/>
                              </w:rPr>
                              <w:t xml:space="preserve"> Literature</w:t>
                            </w:r>
                          </w:p>
                          <w:p w:rsidR="00D06F6D" w:rsidRPr="004521C1" w:rsidRDefault="00D06F6D" w:rsidP="00C61CAD">
                            <w:pPr>
                              <w:pStyle w:val="ListParagraph"/>
                              <w:numPr>
                                <w:ilvl w:val="2"/>
                                <w:numId w:val="5"/>
                              </w:numPr>
                              <w:spacing w:after="120"/>
                              <w:ind w:left="1800" w:right="-333" w:hanging="630"/>
                              <w:jc w:val="left"/>
                              <w:rPr>
                                <w:rFonts w:ascii="Book Antiqua" w:hAnsi="Book Antiqua"/>
                                <w:sz w:val="24"/>
                                <w:szCs w:val="24"/>
                              </w:rPr>
                            </w:pPr>
                            <w:r w:rsidRPr="004521C1">
                              <w:rPr>
                                <w:rFonts w:ascii="Book Antiqua" w:hAnsi="Book Antiqua"/>
                                <w:sz w:val="24"/>
                                <w:szCs w:val="24"/>
                              </w:rPr>
                              <w:t xml:space="preserve">Religion </w:t>
                            </w:r>
                          </w:p>
                          <w:p w:rsidR="00D06F6D" w:rsidRPr="004521C1" w:rsidRDefault="00D06F6D" w:rsidP="00C61CAD">
                            <w:pPr>
                              <w:pStyle w:val="ListParagraph"/>
                              <w:numPr>
                                <w:ilvl w:val="2"/>
                                <w:numId w:val="5"/>
                              </w:numPr>
                              <w:spacing w:after="120"/>
                              <w:ind w:left="1800" w:right="-333" w:hanging="630"/>
                              <w:jc w:val="left"/>
                              <w:rPr>
                                <w:rFonts w:ascii="Book Antiqua" w:hAnsi="Book Antiqua"/>
                                <w:sz w:val="24"/>
                                <w:szCs w:val="24"/>
                              </w:rPr>
                            </w:pPr>
                            <w:r w:rsidRPr="004521C1">
                              <w:rPr>
                                <w:rFonts w:ascii="Book Antiqua" w:hAnsi="Book Antiqua"/>
                                <w:sz w:val="24"/>
                                <w:szCs w:val="24"/>
                              </w:rPr>
                              <w:t>English</w:t>
                            </w:r>
                          </w:p>
                          <w:p w:rsidR="00D06F6D" w:rsidRPr="004521C1" w:rsidRDefault="00D06F6D" w:rsidP="00C61CAD">
                            <w:pPr>
                              <w:pStyle w:val="ListParagraph"/>
                              <w:numPr>
                                <w:ilvl w:val="2"/>
                                <w:numId w:val="5"/>
                              </w:numPr>
                              <w:spacing w:after="120"/>
                              <w:ind w:left="1800" w:right="-333" w:hanging="630"/>
                              <w:jc w:val="left"/>
                              <w:rPr>
                                <w:rFonts w:ascii="Book Antiqua" w:hAnsi="Book Antiqua"/>
                                <w:sz w:val="24"/>
                                <w:szCs w:val="24"/>
                              </w:rPr>
                            </w:pPr>
                            <w:r w:rsidRPr="004521C1">
                              <w:rPr>
                                <w:rFonts w:ascii="Book Antiqua" w:hAnsi="Book Antiqua"/>
                                <w:sz w:val="24"/>
                                <w:szCs w:val="24"/>
                              </w:rPr>
                              <w:t>Mathematics</w:t>
                            </w:r>
                          </w:p>
                          <w:p w:rsidR="00D06F6D" w:rsidRPr="004521C1" w:rsidRDefault="00D06F6D" w:rsidP="00C61CAD">
                            <w:pPr>
                              <w:pStyle w:val="ListParagraph"/>
                              <w:numPr>
                                <w:ilvl w:val="0"/>
                                <w:numId w:val="6"/>
                              </w:numPr>
                              <w:spacing w:after="120"/>
                              <w:ind w:right="-333" w:hanging="630"/>
                              <w:jc w:val="left"/>
                              <w:rPr>
                                <w:rFonts w:ascii="Book Antiqua" w:hAnsi="Book Antiqua"/>
                                <w:sz w:val="24"/>
                                <w:szCs w:val="24"/>
                              </w:rPr>
                            </w:pPr>
                            <w:r w:rsidRPr="004521C1">
                              <w:rPr>
                                <w:rFonts w:ascii="Book Antiqua" w:hAnsi="Book Antiqua"/>
                                <w:sz w:val="24"/>
                                <w:szCs w:val="24"/>
                              </w:rPr>
                              <w:t>Science</w:t>
                            </w:r>
                          </w:p>
                          <w:p w:rsidR="00D06F6D" w:rsidRPr="00002CBA" w:rsidRDefault="00D06F6D" w:rsidP="00C61CAD">
                            <w:pPr>
                              <w:pStyle w:val="ListParagraph"/>
                              <w:numPr>
                                <w:ilvl w:val="0"/>
                                <w:numId w:val="6"/>
                              </w:numPr>
                              <w:spacing w:after="120"/>
                              <w:ind w:right="-333" w:hanging="630"/>
                              <w:jc w:val="left"/>
                              <w:rPr>
                                <w:rFonts w:ascii="Book Antiqua" w:hAnsi="Book Antiqua"/>
                                <w:sz w:val="24"/>
                                <w:szCs w:val="24"/>
                              </w:rPr>
                            </w:pPr>
                            <w:r w:rsidRPr="004521C1">
                              <w:rPr>
                                <w:rFonts w:ascii="Book Antiqua" w:hAnsi="Book Antiqua"/>
                                <w:sz w:val="24"/>
                                <w:szCs w:val="24"/>
                              </w:rPr>
                              <w:t xml:space="preserve">Civics </w:t>
                            </w:r>
                            <w:r>
                              <w:rPr>
                                <w:rFonts w:ascii="Book Antiqua" w:hAnsi="Book Antiqua"/>
                                <w:sz w:val="24"/>
                                <w:szCs w:val="24"/>
                              </w:rPr>
                              <w:t xml:space="preserve"> and </w:t>
                            </w:r>
                            <w:r w:rsidRPr="004521C1">
                              <w:rPr>
                                <w:rFonts w:ascii="Book Antiqua" w:hAnsi="Book Antiqua"/>
                                <w:sz w:val="24"/>
                                <w:szCs w:val="24"/>
                              </w:rPr>
                              <w:t xml:space="preserve"> Social Studies</w:t>
                            </w:r>
                          </w:p>
                          <w:p w:rsidR="00D06F6D" w:rsidRPr="004521C1" w:rsidRDefault="00D06F6D" w:rsidP="00D807A2">
                            <w:pPr>
                              <w:spacing w:after="120"/>
                              <w:ind w:left="1800" w:right="-333" w:hanging="810"/>
                              <w:jc w:val="left"/>
                              <w:rPr>
                                <w:rFonts w:ascii="Book Antiqua" w:hAnsi="Book Antiqua"/>
                                <w:sz w:val="24"/>
                                <w:szCs w:val="24"/>
                              </w:rPr>
                            </w:pPr>
                            <w:r w:rsidRPr="004521C1">
                              <w:rPr>
                                <w:rFonts w:ascii="Book Antiqua" w:hAnsi="Book Antiqua"/>
                                <w:b/>
                                <w:sz w:val="24"/>
                                <w:szCs w:val="24"/>
                              </w:rPr>
                              <w:t>Optional Subjects:</w:t>
                            </w:r>
                          </w:p>
                          <w:p w:rsidR="00D06F6D" w:rsidRPr="004521C1" w:rsidRDefault="00D06F6D" w:rsidP="00C61CAD">
                            <w:pPr>
                              <w:pStyle w:val="ListParagraph"/>
                              <w:numPr>
                                <w:ilvl w:val="0"/>
                                <w:numId w:val="8"/>
                              </w:numPr>
                              <w:spacing w:after="120"/>
                              <w:ind w:right="-333" w:hanging="630"/>
                              <w:jc w:val="left"/>
                              <w:rPr>
                                <w:rFonts w:ascii="Book Antiqua" w:hAnsi="Book Antiqua"/>
                                <w:sz w:val="24"/>
                                <w:szCs w:val="24"/>
                              </w:rPr>
                            </w:pPr>
                            <w:r w:rsidRPr="004521C1">
                              <w:rPr>
                                <w:rFonts w:ascii="Book Antiqua" w:hAnsi="Book Antiqua"/>
                                <w:sz w:val="24"/>
                                <w:szCs w:val="24"/>
                              </w:rPr>
                              <w:t>Technical Subjects</w:t>
                            </w:r>
                          </w:p>
                          <w:p w:rsidR="00D06F6D" w:rsidRPr="004521C1" w:rsidRDefault="00D06F6D" w:rsidP="00C61CAD">
                            <w:pPr>
                              <w:pStyle w:val="ListParagraph"/>
                              <w:numPr>
                                <w:ilvl w:val="0"/>
                                <w:numId w:val="7"/>
                              </w:numPr>
                              <w:spacing w:after="120"/>
                              <w:ind w:left="1800" w:right="-331" w:hanging="630"/>
                              <w:jc w:val="left"/>
                              <w:rPr>
                                <w:rFonts w:ascii="Book Antiqua" w:hAnsi="Book Antiqua"/>
                                <w:sz w:val="24"/>
                                <w:szCs w:val="24"/>
                              </w:rPr>
                            </w:pPr>
                            <w:r w:rsidRPr="004521C1">
                              <w:rPr>
                                <w:rFonts w:ascii="Book Antiqua" w:hAnsi="Book Antiqua"/>
                                <w:sz w:val="24"/>
                                <w:szCs w:val="24"/>
                              </w:rPr>
                              <w:t>Aesthetic Subject or Language</w:t>
                            </w:r>
                          </w:p>
                          <w:p w:rsidR="00D06F6D" w:rsidRPr="004521C1" w:rsidRDefault="00D06F6D" w:rsidP="00D807A2">
                            <w:pPr>
                              <w:tabs>
                                <w:tab w:val="left" w:pos="1460"/>
                              </w:tabs>
                              <w:spacing w:after="120"/>
                              <w:ind w:right="-331" w:hanging="810"/>
                              <w:jc w:val="left"/>
                              <w:rPr>
                                <w:rFonts w:ascii="Book Antiqua" w:hAnsi="Book Antiqua"/>
                                <w:sz w:val="24"/>
                                <w:szCs w:val="24"/>
                              </w:rPr>
                            </w:pPr>
                          </w:p>
                          <w:p w:rsidR="00D06F6D" w:rsidRPr="004521C1" w:rsidRDefault="00D06F6D" w:rsidP="00D807A2">
                            <w:pPr>
                              <w:spacing w:after="120"/>
                              <w:ind w:left="1440" w:right="-331" w:hanging="810"/>
                              <w:jc w:val="left"/>
                              <w:rPr>
                                <w:rFonts w:ascii="Book Antiqua" w:hAnsi="Book Antiqua"/>
                                <w:b/>
                                <w:bCs/>
                                <w:sz w:val="24"/>
                                <w:szCs w:val="24"/>
                              </w:rPr>
                            </w:pPr>
                            <w:r w:rsidRPr="004521C1">
                              <w:rPr>
                                <w:rFonts w:ascii="Book Antiqua" w:hAnsi="Book Antiqua"/>
                                <w:b/>
                                <w:bCs/>
                                <w:sz w:val="24"/>
                                <w:szCs w:val="24"/>
                              </w:rPr>
                              <w:t>Compulsory with portfolio assessment</w:t>
                            </w:r>
                          </w:p>
                          <w:p w:rsidR="00D06F6D" w:rsidRPr="004521C1" w:rsidRDefault="00D06F6D" w:rsidP="00C61CAD">
                            <w:pPr>
                              <w:pStyle w:val="ListParagraph"/>
                              <w:numPr>
                                <w:ilvl w:val="0"/>
                                <w:numId w:val="7"/>
                              </w:numPr>
                              <w:spacing w:after="120"/>
                              <w:ind w:left="1800" w:right="-333" w:hanging="630"/>
                              <w:jc w:val="left"/>
                              <w:rPr>
                                <w:rFonts w:ascii="Book Antiqua" w:hAnsi="Book Antiqua"/>
                                <w:sz w:val="24"/>
                                <w:szCs w:val="24"/>
                              </w:rPr>
                            </w:pPr>
                            <w:r w:rsidRPr="004521C1">
                              <w:rPr>
                                <w:rFonts w:ascii="Book Antiqua" w:hAnsi="Book Antiqua"/>
                                <w:sz w:val="24"/>
                                <w:szCs w:val="24"/>
                              </w:rPr>
                              <w:t>Health</w:t>
                            </w:r>
                            <w:r>
                              <w:rPr>
                                <w:rFonts w:ascii="Book Antiqua" w:hAnsi="Book Antiqua"/>
                                <w:sz w:val="24"/>
                                <w:szCs w:val="24"/>
                              </w:rPr>
                              <w:t xml:space="preserve"> and </w:t>
                            </w:r>
                            <w:r w:rsidRPr="004521C1">
                              <w:rPr>
                                <w:rFonts w:ascii="Book Antiqua" w:hAnsi="Book Antiqua"/>
                                <w:sz w:val="24"/>
                                <w:szCs w:val="24"/>
                              </w:rPr>
                              <w:t xml:space="preserve"> Physical Education</w:t>
                            </w:r>
                          </w:p>
                          <w:p w:rsidR="00D06F6D" w:rsidRPr="004521C1" w:rsidRDefault="00D06F6D" w:rsidP="00C61CAD">
                            <w:pPr>
                              <w:pStyle w:val="ListParagraph"/>
                              <w:numPr>
                                <w:ilvl w:val="0"/>
                                <w:numId w:val="7"/>
                              </w:numPr>
                              <w:spacing w:after="120"/>
                              <w:ind w:left="1800" w:right="-333" w:hanging="630"/>
                              <w:jc w:val="left"/>
                              <w:rPr>
                                <w:rFonts w:ascii="Book Antiqua" w:hAnsi="Book Antiqua"/>
                                <w:b/>
                                <w:sz w:val="24"/>
                                <w:szCs w:val="24"/>
                              </w:rPr>
                            </w:pPr>
                            <w:r w:rsidRPr="004521C1">
                              <w:rPr>
                                <w:rFonts w:ascii="Book Antiqua" w:hAnsi="Book Antiqua"/>
                                <w:sz w:val="24"/>
                                <w:szCs w:val="24"/>
                              </w:rPr>
                              <w:t>Second National Language</w:t>
                            </w:r>
                          </w:p>
                          <w:p w:rsidR="00D06F6D" w:rsidRDefault="00D06F6D" w:rsidP="00D807A2">
                            <w:pPr>
                              <w:spacing w:after="120"/>
                              <w:ind w:left="1440" w:right="-333" w:hanging="810"/>
                              <w:jc w:val="left"/>
                              <w:rPr>
                                <w:rFonts w:ascii="Book Antiqua" w:hAnsi="Book Antiqua"/>
                                <w:b/>
                                <w:sz w:val="24"/>
                                <w:szCs w:val="24"/>
                              </w:rPr>
                            </w:pPr>
                            <w:r>
                              <w:rPr>
                                <w:rFonts w:ascii="Book Antiqua" w:hAnsi="Book Antiqua"/>
                                <w:b/>
                                <w:sz w:val="24"/>
                                <w:szCs w:val="24"/>
                              </w:rPr>
                              <w:t>Advanced Secondary Stage</w:t>
                            </w:r>
                            <w:r w:rsidRPr="004521C1">
                              <w:rPr>
                                <w:rFonts w:ascii="Book Antiqua" w:hAnsi="Book Antiqua"/>
                                <w:b/>
                                <w:sz w:val="24"/>
                                <w:szCs w:val="24"/>
                              </w:rPr>
                              <w:t>- G.C.E. (</w:t>
                            </w:r>
                            <w:r>
                              <w:rPr>
                                <w:rFonts w:ascii="Book Antiqua" w:hAnsi="Book Antiqua"/>
                                <w:b/>
                                <w:sz w:val="24"/>
                                <w:szCs w:val="24"/>
                              </w:rPr>
                              <w:t>A</w:t>
                            </w:r>
                            <w:r w:rsidRPr="004521C1">
                              <w:rPr>
                                <w:rFonts w:ascii="Book Antiqua" w:hAnsi="Book Antiqua"/>
                                <w:b/>
                                <w:sz w:val="24"/>
                                <w:szCs w:val="24"/>
                              </w:rPr>
                              <w:t>-L)</w:t>
                            </w:r>
                          </w:p>
                          <w:p w:rsidR="00D06F6D" w:rsidRPr="004521C1" w:rsidRDefault="00D06F6D" w:rsidP="00D807A2">
                            <w:pPr>
                              <w:spacing w:after="120"/>
                              <w:ind w:left="1440" w:right="-333" w:hanging="810"/>
                              <w:jc w:val="left"/>
                              <w:rPr>
                                <w:rFonts w:ascii="Book Antiqua" w:hAnsi="Book Antiqua"/>
                                <w:b/>
                                <w:sz w:val="24"/>
                                <w:szCs w:val="24"/>
                              </w:rPr>
                            </w:pPr>
                            <w:r w:rsidRPr="004521C1">
                              <w:rPr>
                                <w:rFonts w:ascii="Book Antiqua" w:hAnsi="Book Antiqua"/>
                                <w:b/>
                                <w:sz w:val="24"/>
                                <w:szCs w:val="24"/>
                              </w:rPr>
                              <w:t xml:space="preserve">3 subjects from any one of the following streams </w:t>
                            </w:r>
                          </w:p>
                          <w:p w:rsidR="00D06F6D" w:rsidRPr="004521C1" w:rsidRDefault="00D06F6D"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Physical Sciences</w:t>
                            </w:r>
                          </w:p>
                          <w:p w:rsidR="00D06F6D" w:rsidRPr="004521C1" w:rsidRDefault="00D06F6D"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 xml:space="preserve">Biological Sciences </w:t>
                            </w:r>
                          </w:p>
                          <w:p w:rsidR="00D06F6D" w:rsidRPr="004521C1" w:rsidRDefault="00D06F6D"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 xml:space="preserve">Commerce </w:t>
                            </w:r>
                          </w:p>
                          <w:p w:rsidR="00D06F6D" w:rsidRPr="004521C1" w:rsidRDefault="00D06F6D"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 xml:space="preserve">Arts </w:t>
                            </w:r>
                          </w:p>
                          <w:p w:rsidR="00D06F6D" w:rsidRPr="0067683D" w:rsidRDefault="00D06F6D"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 xml:space="preserve">Technology </w:t>
                            </w:r>
                          </w:p>
                          <w:p w:rsidR="00D06F6D" w:rsidRPr="004521C1" w:rsidRDefault="00D06F6D" w:rsidP="00571A1B">
                            <w:pPr>
                              <w:spacing w:after="120"/>
                              <w:ind w:left="630" w:right="-333"/>
                              <w:jc w:val="left"/>
                              <w:rPr>
                                <w:rFonts w:ascii="Book Antiqua" w:hAnsi="Book Antiqua"/>
                                <w:b/>
                                <w:sz w:val="24"/>
                                <w:szCs w:val="24"/>
                              </w:rPr>
                            </w:pPr>
                            <w:r w:rsidRPr="004521C1">
                              <w:rPr>
                                <w:rFonts w:ascii="Book Antiqua" w:hAnsi="Book Antiqua"/>
                                <w:b/>
                                <w:sz w:val="24"/>
                                <w:szCs w:val="24"/>
                              </w:rPr>
                              <w:t xml:space="preserve">First Language, </w:t>
                            </w:r>
                            <w:r>
                              <w:rPr>
                                <w:rFonts w:ascii="Book Antiqua" w:hAnsi="Book Antiqua"/>
                                <w:b/>
                                <w:sz w:val="24"/>
                                <w:szCs w:val="24"/>
                              </w:rPr>
                              <w:t xml:space="preserve">General </w:t>
                            </w:r>
                            <w:r w:rsidRPr="004521C1">
                              <w:rPr>
                                <w:rFonts w:ascii="Book Antiqua" w:hAnsi="Book Antiqua"/>
                                <w:b/>
                                <w:sz w:val="24"/>
                                <w:szCs w:val="24"/>
                              </w:rPr>
                              <w:t>English</w:t>
                            </w:r>
                            <w:r>
                              <w:rPr>
                                <w:rFonts w:ascii="Book Antiqua" w:hAnsi="Book Antiqua"/>
                                <w:b/>
                                <w:sz w:val="24"/>
                                <w:szCs w:val="24"/>
                              </w:rPr>
                              <w:t xml:space="preserve">, Common General Paper and General Information Technology  </w:t>
                            </w:r>
                          </w:p>
                          <w:p w:rsidR="00D06F6D" w:rsidRDefault="00D06F6D" w:rsidP="00D807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7.5pt;margin-top:12.7pt;width:449.65pt;height:468.9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3iKQIAAE4EAAAOAAAAZHJzL2Uyb0RvYy54bWysVNtu2zAMfR+wfxD0vthJ47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m4pe3VBi&#10;mEaNnsUQyFsYyCzS01tfYtSTxbgw4DHKnEr19hH4N08MrDtmtuLeOeg7wRpMbxpvZhdXRxwfQer+&#10;IzT4DNsFSEBD63TkDtkgiI4yHc7SxFQ4HhY307woCko4+opFUeRXSbyMlafr1vnwXoAmcVNRh9on&#10;eLZ/9CGmw8pTSHzNg5LNRiqVDLet18qRPcM+2aQvVfAiTBnSV3RRzIqRgb9C5On7E4SWARteSV3R&#10;23MQKyNv70yT2jEwqcY9pqzMkcjI3chiGOohSTa7PglUQ3NAah2MDY4DiZsO3A9KemzuivrvO+YE&#10;JeqDQXkW0/k8TkMy5sXNDA136akvPcxwhKpooGTcrkOaoEicgXuUsZWJ4Kj3mMkxZ2zaxPtxwOJU&#10;XNop6tdvYPUTAAD//wMAUEsDBBQABgAIAAAAIQBnSAEb4AAAAAkBAAAPAAAAZHJzL2Rvd25yZXYu&#10;eG1sTI/BTsMwEETvSPyDtUhcUOs0SUMb4lQICURv0CK4urGbRNjrYLtp+HuWE9x2NKPZN9VmsoaN&#10;2ofeoYDFPAGmsXGqx1bA2/5xtgIWokQljUMt4FsH2NSXF5UslTvjqx53sWVUgqGUAroYh5Lz0HTa&#10;yjB3g0byjs5bGUn6lisvz1RuDU+TpOBW9kgfOjnoh043n7uTFbDKn8ePsM1e3pviaNbx5nZ8+vJC&#10;XF9N93fAop7iXxh+8QkdamI6uBOqwAzpJU2JAtJlDoz89SLPgB3oKLIUeF3x/wvqHwAAAP//AwBQ&#10;SwECLQAUAAYACAAAACEAtoM4kv4AAADhAQAAEwAAAAAAAAAAAAAAAAAAAAAAW0NvbnRlbnRfVHlw&#10;ZXNdLnhtbFBLAQItABQABgAIAAAAIQA4/SH/1gAAAJQBAAALAAAAAAAAAAAAAAAAAC8BAABfcmVs&#10;cy8ucmVsc1BLAQItABQABgAIAAAAIQCmpm3iKQIAAE4EAAAOAAAAAAAAAAAAAAAAAC4CAABkcnMv&#10;ZTJvRG9jLnhtbFBLAQItABQABgAIAAAAIQBnSAEb4AAAAAkBAAAPAAAAAAAAAAAAAAAAAIMEAABk&#10;cnMvZG93bnJldi54bWxQSwUGAAAAAAQABADzAAAAkAUAAAAA&#10;">
                <v:textbox>
                  <w:txbxContent>
                    <w:p w:rsidR="00D06F6D" w:rsidRPr="004521C1" w:rsidRDefault="00D06F6D" w:rsidP="00D807A2">
                      <w:pPr>
                        <w:spacing w:after="120"/>
                        <w:ind w:left="1440" w:right="-333" w:hanging="810"/>
                        <w:jc w:val="left"/>
                        <w:rPr>
                          <w:rFonts w:ascii="Book Antiqua" w:hAnsi="Book Antiqua"/>
                          <w:b/>
                          <w:sz w:val="24"/>
                          <w:szCs w:val="24"/>
                        </w:rPr>
                      </w:pPr>
                      <w:r w:rsidRPr="004521C1">
                        <w:rPr>
                          <w:rFonts w:ascii="Book Antiqua" w:hAnsi="Book Antiqua"/>
                          <w:b/>
                          <w:sz w:val="24"/>
                          <w:szCs w:val="24"/>
                        </w:rPr>
                        <w:t>S</w:t>
                      </w:r>
                      <w:r>
                        <w:rPr>
                          <w:rFonts w:ascii="Book Antiqua" w:hAnsi="Book Antiqua"/>
                          <w:b/>
                          <w:sz w:val="24"/>
                          <w:szCs w:val="24"/>
                        </w:rPr>
                        <w:t>enior Secondary Stage</w:t>
                      </w:r>
                      <w:r w:rsidRPr="004521C1">
                        <w:rPr>
                          <w:rFonts w:ascii="Book Antiqua" w:hAnsi="Book Antiqua"/>
                          <w:b/>
                          <w:sz w:val="24"/>
                          <w:szCs w:val="24"/>
                        </w:rPr>
                        <w:t>- G.C.E. (O-L)</w:t>
                      </w:r>
                    </w:p>
                    <w:p w:rsidR="00D06F6D" w:rsidRPr="004521C1" w:rsidRDefault="00D06F6D" w:rsidP="00D807A2">
                      <w:pPr>
                        <w:tabs>
                          <w:tab w:val="left" w:pos="1460"/>
                        </w:tabs>
                        <w:spacing w:after="120"/>
                        <w:ind w:left="1440" w:right="-333" w:hanging="810"/>
                        <w:jc w:val="left"/>
                        <w:rPr>
                          <w:rFonts w:ascii="Book Antiqua" w:hAnsi="Book Antiqua"/>
                          <w:b/>
                          <w:sz w:val="24"/>
                          <w:szCs w:val="24"/>
                        </w:rPr>
                      </w:pPr>
                      <w:r w:rsidRPr="004521C1">
                        <w:rPr>
                          <w:rFonts w:ascii="Book Antiqua" w:hAnsi="Book Antiqua"/>
                          <w:b/>
                          <w:sz w:val="24"/>
                          <w:szCs w:val="24"/>
                        </w:rPr>
                        <w:t xml:space="preserve">Core Subjects: </w:t>
                      </w:r>
                    </w:p>
                    <w:p w:rsidR="00D06F6D" w:rsidRPr="004521C1" w:rsidRDefault="00D06F6D" w:rsidP="00C61CAD">
                      <w:pPr>
                        <w:pStyle w:val="ListParagraph"/>
                        <w:numPr>
                          <w:ilvl w:val="2"/>
                          <w:numId w:val="5"/>
                        </w:numPr>
                        <w:spacing w:after="120"/>
                        <w:ind w:left="1800" w:right="-333" w:hanging="630"/>
                        <w:jc w:val="left"/>
                        <w:rPr>
                          <w:rFonts w:ascii="Book Antiqua" w:hAnsi="Book Antiqua"/>
                          <w:sz w:val="24"/>
                          <w:szCs w:val="24"/>
                        </w:rPr>
                      </w:pPr>
                      <w:r w:rsidRPr="004521C1">
                        <w:rPr>
                          <w:rFonts w:ascii="Book Antiqua" w:hAnsi="Book Antiqua"/>
                          <w:sz w:val="24"/>
                          <w:szCs w:val="24"/>
                        </w:rPr>
                        <w:t>First Language</w:t>
                      </w:r>
                      <w:r>
                        <w:rPr>
                          <w:rFonts w:ascii="Book Antiqua" w:hAnsi="Book Antiqua"/>
                          <w:sz w:val="24"/>
                          <w:szCs w:val="24"/>
                        </w:rPr>
                        <w:t xml:space="preserve"> and </w:t>
                      </w:r>
                      <w:r w:rsidRPr="004521C1">
                        <w:rPr>
                          <w:rFonts w:ascii="Book Antiqua" w:hAnsi="Book Antiqua"/>
                          <w:sz w:val="24"/>
                          <w:szCs w:val="24"/>
                        </w:rPr>
                        <w:t xml:space="preserve"> Literature</w:t>
                      </w:r>
                    </w:p>
                    <w:p w:rsidR="00D06F6D" w:rsidRPr="004521C1" w:rsidRDefault="00D06F6D" w:rsidP="00C61CAD">
                      <w:pPr>
                        <w:pStyle w:val="ListParagraph"/>
                        <w:numPr>
                          <w:ilvl w:val="2"/>
                          <w:numId w:val="5"/>
                        </w:numPr>
                        <w:spacing w:after="120"/>
                        <w:ind w:left="1800" w:right="-333" w:hanging="630"/>
                        <w:jc w:val="left"/>
                        <w:rPr>
                          <w:rFonts w:ascii="Book Antiqua" w:hAnsi="Book Antiqua"/>
                          <w:sz w:val="24"/>
                          <w:szCs w:val="24"/>
                        </w:rPr>
                      </w:pPr>
                      <w:r w:rsidRPr="004521C1">
                        <w:rPr>
                          <w:rFonts w:ascii="Book Antiqua" w:hAnsi="Book Antiqua"/>
                          <w:sz w:val="24"/>
                          <w:szCs w:val="24"/>
                        </w:rPr>
                        <w:t xml:space="preserve">Religion </w:t>
                      </w:r>
                    </w:p>
                    <w:p w:rsidR="00D06F6D" w:rsidRPr="004521C1" w:rsidRDefault="00D06F6D" w:rsidP="00C61CAD">
                      <w:pPr>
                        <w:pStyle w:val="ListParagraph"/>
                        <w:numPr>
                          <w:ilvl w:val="2"/>
                          <w:numId w:val="5"/>
                        </w:numPr>
                        <w:spacing w:after="120"/>
                        <w:ind w:left="1800" w:right="-333" w:hanging="630"/>
                        <w:jc w:val="left"/>
                        <w:rPr>
                          <w:rFonts w:ascii="Book Antiqua" w:hAnsi="Book Antiqua"/>
                          <w:sz w:val="24"/>
                          <w:szCs w:val="24"/>
                        </w:rPr>
                      </w:pPr>
                      <w:r w:rsidRPr="004521C1">
                        <w:rPr>
                          <w:rFonts w:ascii="Book Antiqua" w:hAnsi="Book Antiqua"/>
                          <w:sz w:val="24"/>
                          <w:szCs w:val="24"/>
                        </w:rPr>
                        <w:t>English</w:t>
                      </w:r>
                    </w:p>
                    <w:p w:rsidR="00D06F6D" w:rsidRPr="004521C1" w:rsidRDefault="00D06F6D" w:rsidP="00C61CAD">
                      <w:pPr>
                        <w:pStyle w:val="ListParagraph"/>
                        <w:numPr>
                          <w:ilvl w:val="2"/>
                          <w:numId w:val="5"/>
                        </w:numPr>
                        <w:spacing w:after="120"/>
                        <w:ind w:left="1800" w:right="-333" w:hanging="630"/>
                        <w:jc w:val="left"/>
                        <w:rPr>
                          <w:rFonts w:ascii="Book Antiqua" w:hAnsi="Book Antiqua"/>
                          <w:sz w:val="24"/>
                          <w:szCs w:val="24"/>
                        </w:rPr>
                      </w:pPr>
                      <w:r w:rsidRPr="004521C1">
                        <w:rPr>
                          <w:rFonts w:ascii="Book Antiqua" w:hAnsi="Book Antiqua"/>
                          <w:sz w:val="24"/>
                          <w:szCs w:val="24"/>
                        </w:rPr>
                        <w:t>Mathematics</w:t>
                      </w:r>
                    </w:p>
                    <w:p w:rsidR="00D06F6D" w:rsidRPr="004521C1" w:rsidRDefault="00D06F6D" w:rsidP="00C61CAD">
                      <w:pPr>
                        <w:pStyle w:val="ListParagraph"/>
                        <w:numPr>
                          <w:ilvl w:val="0"/>
                          <w:numId w:val="6"/>
                        </w:numPr>
                        <w:spacing w:after="120"/>
                        <w:ind w:right="-333" w:hanging="630"/>
                        <w:jc w:val="left"/>
                        <w:rPr>
                          <w:rFonts w:ascii="Book Antiqua" w:hAnsi="Book Antiqua"/>
                          <w:sz w:val="24"/>
                          <w:szCs w:val="24"/>
                        </w:rPr>
                      </w:pPr>
                      <w:r w:rsidRPr="004521C1">
                        <w:rPr>
                          <w:rFonts w:ascii="Book Antiqua" w:hAnsi="Book Antiqua"/>
                          <w:sz w:val="24"/>
                          <w:szCs w:val="24"/>
                        </w:rPr>
                        <w:t>Science</w:t>
                      </w:r>
                    </w:p>
                    <w:p w:rsidR="00D06F6D" w:rsidRPr="00002CBA" w:rsidRDefault="00D06F6D" w:rsidP="00C61CAD">
                      <w:pPr>
                        <w:pStyle w:val="ListParagraph"/>
                        <w:numPr>
                          <w:ilvl w:val="0"/>
                          <w:numId w:val="6"/>
                        </w:numPr>
                        <w:spacing w:after="120"/>
                        <w:ind w:right="-333" w:hanging="630"/>
                        <w:jc w:val="left"/>
                        <w:rPr>
                          <w:rFonts w:ascii="Book Antiqua" w:hAnsi="Book Antiqua"/>
                          <w:sz w:val="24"/>
                          <w:szCs w:val="24"/>
                        </w:rPr>
                      </w:pPr>
                      <w:r w:rsidRPr="004521C1">
                        <w:rPr>
                          <w:rFonts w:ascii="Book Antiqua" w:hAnsi="Book Antiqua"/>
                          <w:sz w:val="24"/>
                          <w:szCs w:val="24"/>
                        </w:rPr>
                        <w:t xml:space="preserve">Civics </w:t>
                      </w:r>
                      <w:r>
                        <w:rPr>
                          <w:rFonts w:ascii="Book Antiqua" w:hAnsi="Book Antiqua"/>
                          <w:sz w:val="24"/>
                          <w:szCs w:val="24"/>
                        </w:rPr>
                        <w:t xml:space="preserve"> and </w:t>
                      </w:r>
                      <w:r w:rsidRPr="004521C1">
                        <w:rPr>
                          <w:rFonts w:ascii="Book Antiqua" w:hAnsi="Book Antiqua"/>
                          <w:sz w:val="24"/>
                          <w:szCs w:val="24"/>
                        </w:rPr>
                        <w:t xml:space="preserve"> Social Studies</w:t>
                      </w:r>
                    </w:p>
                    <w:p w:rsidR="00D06F6D" w:rsidRPr="004521C1" w:rsidRDefault="00D06F6D" w:rsidP="00D807A2">
                      <w:pPr>
                        <w:spacing w:after="120"/>
                        <w:ind w:left="1800" w:right="-333" w:hanging="810"/>
                        <w:jc w:val="left"/>
                        <w:rPr>
                          <w:rFonts w:ascii="Book Antiqua" w:hAnsi="Book Antiqua"/>
                          <w:sz w:val="24"/>
                          <w:szCs w:val="24"/>
                        </w:rPr>
                      </w:pPr>
                      <w:r w:rsidRPr="004521C1">
                        <w:rPr>
                          <w:rFonts w:ascii="Book Antiqua" w:hAnsi="Book Antiqua"/>
                          <w:b/>
                          <w:sz w:val="24"/>
                          <w:szCs w:val="24"/>
                        </w:rPr>
                        <w:t>Optional Subjects:</w:t>
                      </w:r>
                    </w:p>
                    <w:p w:rsidR="00D06F6D" w:rsidRPr="004521C1" w:rsidRDefault="00D06F6D" w:rsidP="00C61CAD">
                      <w:pPr>
                        <w:pStyle w:val="ListParagraph"/>
                        <w:numPr>
                          <w:ilvl w:val="0"/>
                          <w:numId w:val="8"/>
                        </w:numPr>
                        <w:spacing w:after="120"/>
                        <w:ind w:right="-333" w:hanging="630"/>
                        <w:jc w:val="left"/>
                        <w:rPr>
                          <w:rFonts w:ascii="Book Antiqua" w:hAnsi="Book Antiqua"/>
                          <w:sz w:val="24"/>
                          <w:szCs w:val="24"/>
                        </w:rPr>
                      </w:pPr>
                      <w:r w:rsidRPr="004521C1">
                        <w:rPr>
                          <w:rFonts w:ascii="Book Antiqua" w:hAnsi="Book Antiqua"/>
                          <w:sz w:val="24"/>
                          <w:szCs w:val="24"/>
                        </w:rPr>
                        <w:t>Technical Subjects</w:t>
                      </w:r>
                    </w:p>
                    <w:p w:rsidR="00D06F6D" w:rsidRPr="004521C1" w:rsidRDefault="00D06F6D" w:rsidP="00C61CAD">
                      <w:pPr>
                        <w:pStyle w:val="ListParagraph"/>
                        <w:numPr>
                          <w:ilvl w:val="0"/>
                          <w:numId w:val="7"/>
                        </w:numPr>
                        <w:spacing w:after="120"/>
                        <w:ind w:left="1800" w:right="-331" w:hanging="630"/>
                        <w:jc w:val="left"/>
                        <w:rPr>
                          <w:rFonts w:ascii="Book Antiqua" w:hAnsi="Book Antiqua"/>
                          <w:sz w:val="24"/>
                          <w:szCs w:val="24"/>
                        </w:rPr>
                      </w:pPr>
                      <w:r w:rsidRPr="004521C1">
                        <w:rPr>
                          <w:rFonts w:ascii="Book Antiqua" w:hAnsi="Book Antiqua"/>
                          <w:sz w:val="24"/>
                          <w:szCs w:val="24"/>
                        </w:rPr>
                        <w:t>Aesthetic Subject or Language</w:t>
                      </w:r>
                    </w:p>
                    <w:p w:rsidR="00D06F6D" w:rsidRPr="004521C1" w:rsidRDefault="00D06F6D" w:rsidP="00D807A2">
                      <w:pPr>
                        <w:tabs>
                          <w:tab w:val="left" w:pos="1460"/>
                        </w:tabs>
                        <w:spacing w:after="120"/>
                        <w:ind w:right="-331" w:hanging="810"/>
                        <w:jc w:val="left"/>
                        <w:rPr>
                          <w:rFonts w:ascii="Book Antiqua" w:hAnsi="Book Antiqua"/>
                          <w:sz w:val="24"/>
                          <w:szCs w:val="24"/>
                        </w:rPr>
                      </w:pPr>
                    </w:p>
                    <w:p w:rsidR="00D06F6D" w:rsidRPr="004521C1" w:rsidRDefault="00D06F6D" w:rsidP="00D807A2">
                      <w:pPr>
                        <w:spacing w:after="120"/>
                        <w:ind w:left="1440" w:right="-331" w:hanging="810"/>
                        <w:jc w:val="left"/>
                        <w:rPr>
                          <w:rFonts w:ascii="Book Antiqua" w:hAnsi="Book Antiqua"/>
                          <w:b/>
                          <w:bCs/>
                          <w:sz w:val="24"/>
                          <w:szCs w:val="24"/>
                        </w:rPr>
                      </w:pPr>
                      <w:r w:rsidRPr="004521C1">
                        <w:rPr>
                          <w:rFonts w:ascii="Book Antiqua" w:hAnsi="Book Antiqua"/>
                          <w:b/>
                          <w:bCs/>
                          <w:sz w:val="24"/>
                          <w:szCs w:val="24"/>
                        </w:rPr>
                        <w:t>Compulsory with portfolio assessment</w:t>
                      </w:r>
                    </w:p>
                    <w:p w:rsidR="00D06F6D" w:rsidRPr="004521C1" w:rsidRDefault="00D06F6D" w:rsidP="00C61CAD">
                      <w:pPr>
                        <w:pStyle w:val="ListParagraph"/>
                        <w:numPr>
                          <w:ilvl w:val="0"/>
                          <w:numId w:val="7"/>
                        </w:numPr>
                        <w:spacing w:after="120"/>
                        <w:ind w:left="1800" w:right="-333" w:hanging="630"/>
                        <w:jc w:val="left"/>
                        <w:rPr>
                          <w:rFonts w:ascii="Book Antiqua" w:hAnsi="Book Antiqua"/>
                          <w:sz w:val="24"/>
                          <w:szCs w:val="24"/>
                        </w:rPr>
                      </w:pPr>
                      <w:r w:rsidRPr="004521C1">
                        <w:rPr>
                          <w:rFonts w:ascii="Book Antiqua" w:hAnsi="Book Antiqua"/>
                          <w:sz w:val="24"/>
                          <w:szCs w:val="24"/>
                        </w:rPr>
                        <w:t>Health</w:t>
                      </w:r>
                      <w:r>
                        <w:rPr>
                          <w:rFonts w:ascii="Book Antiqua" w:hAnsi="Book Antiqua"/>
                          <w:sz w:val="24"/>
                          <w:szCs w:val="24"/>
                        </w:rPr>
                        <w:t xml:space="preserve"> and </w:t>
                      </w:r>
                      <w:r w:rsidRPr="004521C1">
                        <w:rPr>
                          <w:rFonts w:ascii="Book Antiqua" w:hAnsi="Book Antiqua"/>
                          <w:sz w:val="24"/>
                          <w:szCs w:val="24"/>
                        </w:rPr>
                        <w:t xml:space="preserve"> Physical Education</w:t>
                      </w:r>
                    </w:p>
                    <w:p w:rsidR="00D06F6D" w:rsidRPr="004521C1" w:rsidRDefault="00D06F6D" w:rsidP="00C61CAD">
                      <w:pPr>
                        <w:pStyle w:val="ListParagraph"/>
                        <w:numPr>
                          <w:ilvl w:val="0"/>
                          <w:numId w:val="7"/>
                        </w:numPr>
                        <w:spacing w:after="120"/>
                        <w:ind w:left="1800" w:right="-333" w:hanging="630"/>
                        <w:jc w:val="left"/>
                        <w:rPr>
                          <w:rFonts w:ascii="Book Antiqua" w:hAnsi="Book Antiqua"/>
                          <w:b/>
                          <w:sz w:val="24"/>
                          <w:szCs w:val="24"/>
                        </w:rPr>
                      </w:pPr>
                      <w:r w:rsidRPr="004521C1">
                        <w:rPr>
                          <w:rFonts w:ascii="Book Antiqua" w:hAnsi="Book Antiqua"/>
                          <w:sz w:val="24"/>
                          <w:szCs w:val="24"/>
                        </w:rPr>
                        <w:t>Second National Language</w:t>
                      </w:r>
                    </w:p>
                    <w:p w:rsidR="00D06F6D" w:rsidRDefault="00D06F6D" w:rsidP="00D807A2">
                      <w:pPr>
                        <w:spacing w:after="120"/>
                        <w:ind w:left="1440" w:right="-333" w:hanging="810"/>
                        <w:jc w:val="left"/>
                        <w:rPr>
                          <w:rFonts w:ascii="Book Antiqua" w:hAnsi="Book Antiqua"/>
                          <w:b/>
                          <w:sz w:val="24"/>
                          <w:szCs w:val="24"/>
                        </w:rPr>
                      </w:pPr>
                      <w:r>
                        <w:rPr>
                          <w:rFonts w:ascii="Book Antiqua" w:hAnsi="Book Antiqua"/>
                          <w:b/>
                          <w:sz w:val="24"/>
                          <w:szCs w:val="24"/>
                        </w:rPr>
                        <w:t>Advanced Secondary Stage</w:t>
                      </w:r>
                      <w:r w:rsidRPr="004521C1">
                        <w:rPr>
                          <w:rFonts w:ascii="Book Antiqua" w:hAnsi="Book Antiqua"/>
                          <w:b/>
                          <w:sz w:val="24"/>
                          <w:szCs w:val="24"/>
                        </w:rPr>
                        <w:t>- G.C.E. (</w:t>
                      </w:r>
                      <w:r>
                        <w:rPr>
                          <w:rFonts w:ascii="Book Antiqua" w:hAnsi="Book Antiqua"/>
                          <w:b/>
                          <w:sz w:val="24"/>
                          <w:szCs w:val="24"/>
                        </w:rPr>
                        <w:t>A</w:t>
                      </w:r>
                      <w:r w:rsidRPr="004521C1">
                        <w:rPr>
                          <w:rFonts w:ascii="Book Antiqua" w:hAnsi="Book Antiqua"/>
                          <w:b/>
                          <w:sz w:val="24"/>
                          <w:szCs w:val="24"/>
                        </w:rPr>
                        <w:t>-L)</w:t>
                      </w:r>
                    </w:p>
                    <w:p w:rsidR="00D06F6D" w:rsidRPr="004521C1" w:rsidRDefault="00D06F6D" w:rsidP="00D807A2">
                      <w:pPr>
                        <w:spacing w:after="120"/>
                        <w:ind w:left="1440" w:right="-333" w:hanging="810"/>
                        <w:jc w:val="left"/>
                        <w:rPr>
                          <w:rFonts w:ascii="Book Antiqua" w:hAnsi="Book Antiqua"/>
                          <w:b/>
                          <w:sz w:val="24"/>
                          <w:szCs w:val="24"/>
                        </w:rPr>
                      </w:pPr>
                      <w:r w:rsidRPr="004521C1">
                        <w:rPr>
                          <w:rFonts w:ascii="Book Antiqua" w:hAnsi="Book Antiqua"/>
                          <w:b/>
                          <w:sz w:val="24"/>
                          <w:szCs w:val="24"/>
                        </w:rPr>
                        <w:t xml:space="preserve">3 subjects from any one of the following streams </w:t>
                      </w:r>
                    </w:p>
                    <w:p w:rsidR="00D06F6D" w:rsidRPr="004521C1" w:rsidRDefault="00D06F6D"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Physical Sciences</w:t>
                      </w:r>
                    </w:p>
                    <w:p w:rsidR="00D06F6D" w:rsidRPr="004521C1" w:rsidRDefault="00D06F6D"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 xml:space="preserve">Biological Sciences </w:t>
                      </w:r>
                    </w:p>
                    <w:p w:rsidR="00D06F6D" w:rsidRPr="004521C1" w:rsidRDefault="00D06F6D"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 xml:space="preserve">Commerce </w:t>
                      </w:r>
                    </w:p>
                    <w:p w:rsidR="00D06F6D" w:rsidRPr="004521C1" w:rsidRDefault="00D06F6D"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 xml:space="preserve">Arts </w:t>
                      </w:r>
                    </w:p>
                    <w:p w:rsidR="00D06F6D" w:rsidRPr="0067683D" w:rsidRDefault="00D06F6D" w:rsidP="00C61CAD">
                      <w:pPr>
                        <w:pStyle w:val="ListParagraph"/>
                        <w:numPr>
                          <w:ilvl w:val="0"/>
                          <w:numId w:val="9"/>
                        </w:numPr>
                        <w:spacing w:after="120"/>
                        <w:ind w:left="1890" w:right="-333" w:hanging="720"/>
                        <w:jc w:val="left"/>
                        <w:rPr>
                          <w:rFonts w:ascii="Book Antiqua" w:hAnsi="Book Antiqua"/>
                          <w:b/>
                          <w:sz w:val="24"/>
                          <w:szCs w:val="24"/>
                        </w:rPr>
                      </w:pPr>
                      <w:r w:rsidRPr="004521C1">
                        <w:rPr>
                          <w:rFonts w:ascii="Book Antiqua" w:hAnsi="Book Antiqua"/>
                          <w:b/>
                          <w:sz w:val="24"/>
                          <w:szCs w:val="24"/>
                        </w:rPr>
                        <w:t xml:space="preserve">Technology </w:t>
                      </w:r>
                    </w:p>
                    <w:p w:rsidR="00D06F6D" w:rsidRPr="004521C1" w:rsidRDefault="00D06F6D" w:rsidP="00571A1B">
                      <w:pPr>
                        <w:spacing w:after="120"/>
                        <w:ind w:left="630" w:right="-333"/>
                        <w:jc w:val="left"/>
                        <w:rPr>
                          <w:rFonts w:ascii="Book Antiqua" w:hAnsi="Book Antiqua"/>
                          <w:b/>
                          <w:sz w:val="24"/>
                          <w:szCs w:val="24"/>
                        </w:rPr>
                      </w:pPr>
                      <w:r w:rsidRPr="004521C1">
                        <w:rPr>
                          <w:rFonts w:ascii="Book Antiqua" w:hAnsi="Book Antiqua"/>
                          <w:b/>
                          <w:sz w:val="24"/>
                          <w:szCs w:val="24"/>
                        </w:rPr>
                        <w:t xml:space="preserve">First Language, </w:t>
                      </w:r>
                      <w:r>
                        <w:rPr>
                          <w:rFonts w:ascii="Book Antiqua" w:hAnsi="Book Antiqua"/>
                          <w:b/>
                          <w:sz w:val="24"/>
                          <w:szCs w:val="24"/>
                        </w:rPr>
                        <w:t xml:space="preserve">General </w:t>
                      </w:r>
                      <w:r w:rsidRPr="004521C1">
                        <w:rPr>
                          <w:rFonts w:ascii="Book Antiqua" w:hAnsi="Book Antiqua"/>
                          <w:b/>
                          <w:sz w:val="24"/>
                          <w:szCs w:val="24"/>
                        </w:rPr>
                        <w:t>English</w:t>
                      </w:r>
                      <w:r>
                        <w:rPr>
                          <w:rFonts w:ascii="Book Antiqua" w:hAnsi="Book Antiqua"/>
                          <w:b/>
                          <w:sz w:val="24"/>
                          <w:szCs w:val="24"/>
                        </w:rPr>
                        <w:t xml:space="preserve">, Common General Paper and General Information Technology  </w:t>
                      </w:r>
                    </w:p>
                    <w:p w:rsidR="00D06F6D" w:rsidRDefault="00D06F6D" w:rsidP="00D807A2"/>
                  </w:txbxContent>
                </v:textbox>
                <w10:wrap type="square"/>
              </v:shape>
            </w:pict>
          </mc:Fallback>
        </mc:AlternateContent>
      </w:r>
    </w:p>
    <w:p w:rsidR="00D807A2" w:rsidRPr="00A14D9F" w:rsidRDefault="00D807A2" w:rsidP="009443CA">
      <w:pPr>
        <w:spacing w:after="0" w:line="276" w:lineRule="auto"/>
        <w:contextualSpacing/>
        <w:rPr>
          <w:rFonts w:ascii="Book Antiqua" w:hAnsi="Book Antiqua"/>
          <w:b/>
          <w:sz w:val="24"/>
          <w:szCs w:val="24"/>
        </w:rPr>
      </w:pPr>
    </w:p>
    <w:p w:rsidR="0052419A" w:rsidRPr="00A14D9F" w:rsidRDefault="0052419A" w:rsidP="009443CA">
      <w:pPr>
        <w:spacing w:after="120" w:line="276" w:lineRule="auto"/>
        <w:contextualSpacing/>
        <w:rPr>
          <w:rFonts w:ascii="Book Antiqua" w:hAnsi="Book Antiqua"/>
          <w:b/>
          <w:bCs/>
          <w:sz w:val="24"/>
          <w:szCs w:val="24"/>
        </w:rPr>
      </w:pPr>
      <w:r w:rsidRPr="00A14D9F">
        <w:rPr>
          <w:rFonts w:ascii="Book Antiqua" w:hAnsi="Book Antiqua"/>
          <w:b/>
          <w:sz w:val="24"/>
          <w:szCs w:val="24"/>
        </w:rPr>
        <w:t>G.C.E. O-L Subject List</w:t>
      </w:r>
    </w:p>
    <w:p w:rsidR="0052419A" w:rsidRPr="00A14D9F" w:rsidRDefault="0052419A" w:rsidP="009443CA">
      <w:pPr>
        <w:spacing w:after="120" w:line="276" w:lineRule="auto"/>
        <w:contextualSpacing/>
        <w:rPr>
          <w:rFonts w:ascii="Book Antiqua" w:hAnsi="Book Antiqua"/>
          <w:b/>
          <w:bCs/>
          <w:sz w:val="24"/>
          <w:szCs w:val="24"/>
        </w:rPr>
      </w:pPr>
      <w:r w:rsidRPr="00A14D9F">
        <w:rPr>
          <w:rFonts w:ascii="Book Antiqua" w:hAnsi="Book Antiqua"/>
          <w:b/>
          <w:sz w:val="24"/>
          <w:szCs w:val="24"/>
        </w:rPr>
        <w:t>Core Subjects</w:t>
      </w:r>
    </w:p>
    <w:p w:rsidR="0052419A" w:rsidRPr="00A14D9F" w:rsidRDefault="001E64C6" w:rsidP="00BE6485">
      <w:pPr>
        <w:pStyle w:val="ListParagraph"/>
        <w:numPr>
          <w:ilvl w:val="0"/>
          <w:numId w:val="2"/>
        </w:numPr>
        <w:tabs>
          <w:tab w:val="left" w:pos="3060"/>
          <w:tab w:val="left" w:pos="3420"/>
        </w:tabs>
        <w:spacing w:after="120" w:line="276" w:lineRule="auto"/>
        <w:ind w:left="360"/>
        <w:jc w:val="left"/>
        <w:rPr>
          <w:rFonts w:ascii="Book Antiqua" w:hAnsi="Book Antiqua"/>
          <w:sz w:val="24"/>
          <w:szCs w:val="24"/>
        </w:rPr>
      </w:pPr>
      <w:r w:rsidRPr="00A14D9F">
        <w:rPr>
          <w:rFonts w:ascii="Book Antiqua" w:hAnsi="Book Antiqua"/>
          <w:sz w:val="24"/>
          <w:szCs w:val="24"/>
        </w:rPr>
        <w:t xml:space="preserve">Religion  </w:t>
      </w:r>
      <w:r w:rsidR="0052419A" w:rsidRPr="00A14D9F">
        <w:rPr>
          <w:rFonts w:ascii="Book Antiqua" w:hAnsi="Book Antiqua"/>
          <w:sz w:val="24"/>
          <w:szCs w:val="24"/>
        </w:rPr>
        <w:t>(Buddhism</w:t>
      </w:r>
      <w:r w:rsidR="003C7E7D" w:rsidRPr="00A14D9F">
        <w:rPr>
          <w:rFonts w:ascii="Book Antiqua" w:hAnsi="Book Antiqua"/>
          <w:sz w:val="24"/>
          <w:szCs w:val="24"/>
        </w:rPr>
        <w:t>/</w:t>
      </w:r>
      <w:r w:rsidR="0052419A" w:rsidRPr="00A14D9F">
        <w:rPr>
          <w:rFonts w:ascii="Book Antiqua" w:hAnsi="Book Antiqua"/>
          <w:sz w:val="24"/>
          <w:szCs w:val="24"/>
        </w:rPr>
        <w:t>Saiva</w:t>
      </w:r>
      <w:r w:rsidR="003C7E7D" w:rsidRPr="00A14D9F">
        <w:rPr>
          <w:rFonts w:ascii="Book Antiqua" w:hAnsi="Book Antiqua"/>
          <w:sz w:val="24"/>
          <w:szCs w:val="24"/>
        </w:rPr>
        <w:t>ner</w:t>
      </w:r>
      <w:r w:rsidR="0052419A" w:rsidRPr="00A14D9F">
        <w:rPr>
          <w:rFonts w:ascii="Book Antiqua" w:hAnsi="Book Antiqua"/>
          <w:sz w:val="24"/>
          <w:szCs w:val="24"/>
        </w:rPr>
        <w:t>i</w:t>
      </w:r>
      <w:r w:rsidR="003C7E7D" w:rsidRPr="00A14D9F">
        <w:rPr>
          <w:rFonts w:ascii="Book Antiqua" w:hAnsi="Book Antiqua"/>
          <w:sz w:val="24"/>
          <w:szCs w:val="24"/>
        </w:rPr>
        <w:t>/</w:t>
      </w:r>
      <w:r w:rsidR="0052419A" w:rsidRPr="00A14D9F">
        <w:rPr>
          <w:rFonts w:ascii="Book Antiqua" w:hAnsi="Book Antiqua"/>
          <w:sz w:val="24"/>
          <w:szCs w:val="24"/>
        </w:rPr>
        <w:t xml:space="preserve"> Catholicism</w:t>
      </w:r>
      <w:r w:rsidR="003C7E7D" w:rsidRPr="00A14D9F">
        <w:rPr>
          <w:rFonts w:ascii="Book Antiqua" w:hAnsi="Book Antiqua"/>
          <w:sz w:val="24"/>
          <w:szCs w:val="24"/>
        </w:rPr>
        <w:t>/</w:t>
      </w:r>
      <w:r w:rsidR="0052419A" w:rsidRPr="00A14D9F">
        <w:rPr>
          <w:rFonts w:ascii="Book Antiqua" w:hAnsi="Book Antiqua"/>
          <w:sz w:val="24"/>
          <w:szCs w:val="24"/>
        </w:rPr>
        <w:t xml:space="preserve"> Christianity</w:t>
      </w:r>
      <w:r w:rsidR="003C7E7D" w:rsidRPr="00A14D9F">
        <w:rPr>
          <w:rFonts w:ascii="Book Antiqua" w:hAnsi="Book Antiqua"/>
          <w:sz w:val="24"/>
          <w:szCs w:val="24"/>
        </w:rPr>
        <w:t>/</w:t>
      </w:r>
      <w:r w:rsidR="0052419A" w:rsidRPr="00A14D9F">
        <w:rPr>
          <w:rFonts w:ascii="Book Antiqua" w:hAnsi="Book Antiqua"/>
          <w:sz w:val="24"/>
          <w:szCs w:val="24"/>
        </w:rPr>
        <w:t xml:space="preserve"> Islam)</w:t>
      </w:r>
    </w:p>
    <w:p w:rsidR="0052419A" w:rsidRPr="00A14D9F" w:rsidRDefault="0052419A" w:rsidP="00BE6485">
      <w:pPr>
        <w:pStyle w:val="ListParagraph"/>
        <w:numPr>
          <w:ilvl w:val="0"/>
          <w:numId w:val="2"/>
        </w:numPr>
        <w:tabs>
          <w:tab w:val="left" w:pos="360"/>
          <w:tab w:val="left" w:pos="3060"/>
          <w:tab w:val="left" w:pos="3420"/>
        </w:tabs>
        <w:spacing w:after="120" w:line="276" w:lineRule="auto"/>
        <w:ind w:left="360"/>
        <w:jc w:val="left"/>
        <w:rPr>
          <w:rFonts w:ascii="Book Antiqua" w:hAnsi="Book Antiqua"/>
          <w:sz w:val="24"/>
          <w:szCs w:val="24"/>
        </w:rPr>
      </w:pPr>
      <w:r w:rsidRPr="00A14D9F">
        <w:rPr>
          <w:rFonts w:ascii="Book Antiqua" w:hAnsi="Book Antiqua"/>
          <w:sz w:val="24"/>
          <w:szCs w:val="24"/>
        </w:rPr>
        <w:t xml:space="preserve">Language </w:t>
      </w:r>
      <w:r w:rsidR="002432B6" w:rsidRPr="00A14D9F">
        <w:rPr>
          <w:rFonts w:ascii="Book Antiqua" w:hAnsi="Book Antiqua"/>
          <w:sz w:val="24"/>
          <w:szCs w:val="24"/>
        </w:rPr>
        <w:t xml:space="preserve"> and </w:t>
      </w:r>
      <w:r w:rsidRPr="00A14D9F">
        <w:rPr>
          <w:rFonts w:ascii="Book Antiqua" w:hAnsi="Book Antiqua"/>
          <w:sz w:val="24"/>
          <w:szCs w:val="24"/>
        </w:rPr>
        <w:t xml:space="preserve"> Literature </w:t>
      </w:r>
      <w:r w:rsidRPr="00A14D9F">
        <w:rPr>
          <w:rFonts w:ascii="Book Antiqua" w:hAnsi="Book Antiqua"/>
          <w:sz w:val="24"/>
          <w:szCs w:val="24"/>
        </w:rPr>
        <w:tab/>
        <w:t xml:space="preserve">(Sinhala Language </w:t>
      </w:r>
      <w:r w:rsidR="002432B6" w:rsidRPr="00A14D9F">
        <w:rPr>
          <w:rFonts w:ascii="Book Antiqua" w:hAnsi="Book Antiqua"/>
          <w:sz w:val="24"/>
          <w:szCs w:val="24"/>
        </w:rPr>
        <w:t xml:space="preserve"> and </w:t>
      </w:r>
      <w:r w:rsidRPr="00A14D9F">
        <w:rPr>
          <w:rFonts w:ascii="Book Antiqua" w:hAnsi="Book Antiqua"/>
          <w:sz w:val="24"/>
          <w:szCs w:val="24"/>
        </w:rPr>
        <w:t xml:space="preserve"> Literature</w:t>
      </w:r>
      <w:r w:rsidR="003C7E7D" w:rsidRPr="00A14D9F">
        <w:rPr>
          <w:rFonts w:ascii="Book Antiqua" w:hAnsi="Book Antiqua"/>
          <w:sz w:val="24"/>
          <w:szCs w:val="24"/>
        </w:rPr>
        <w:t>/</w:t>
      </w:r>
      <w:r w:rsidR="001E64C6" w:rsidRPr="00A14D9F">
        <w:rPr>
          <w:rFonts w:ascii="Book Antiqua" w:hAnsi="Book Antiqua"/>
          <w:sz w:val="24"/>
          <w:szCs w:val="24"/>
        </w:rPr>
        <w:t xml:space="preserve"> Tamil </w:t>
      </w:r>
      <w:r w:rsidRPr="00A14D9F">
        <w:rPr>
          <w:rFonts w:ascii="Book Antiqua" w:hAnsi="Book Antiqua"/>
          <w:sz w:val="24"/>
          <w:szCs w:val="24"/>
        </w:rPr>
        <w:t xml:space="preserve">Language </w:t>
      </w:r>
      <w:r w:rsidR="002432B6" w:rsidRPr="00A14D9F">
        <w:rPr>
          <w:rFonts w:ascii="Book Antiqua" w:hAnsi="Book Antiqua"/>
          <w:sz w:val="24"/>
          <w:szCs w:val="24"/>
        </w:rPr>
        <w:t xml:space="preserve"> and </w:t>
      </w:r>
      <w:r w:rsidRPr="00A14D9F">
        <w:rPr>
          <w:rFonts w:ascii="Book Antiqua" w:hAnsi="Book Antiqua"/>
          <w:sz w:val="24"/>
          <w:szCs w:val="24"/>
        </w:rPr>
        <w:t xml:space="preserve"> Literature) </w:t>
      </w:r>
    </w:p>
    <w:p w:rsidR="0052419A" w:rsidRPr="00A14D9F" w:rsidRDefault="0052419A" w:rsidP="00BE6485">
      <w:pPr>
        <w:pStyle w:val="ListParagraph"/>
        <w:numPr>
          <w:ilvl w:val="0"/>
          <w:numId w:val="2"/>
        </w:numPr>
        <w:tabs>
          <w:tab w:val="left" w:pos="3060"/>
          <w:tab w:val="left" w:pos="3420"/>
        </w:tabs>
        <w:spacing w:after="120" w:line="276" w:lineRule="auto"/>
        <w:ind w:left="360"/>
        <w:jc w:val="left"/>
        <w:rPr>
          <w:rFonts w:ascii="Book Antiqua" w:hAnsi="Book Antiqua"/>
          <w:sz w:val="24"/>
          <w:szCs w:val="24"/>
        </w:rPr>
      </w:pPr>
      <w:r w:rsidRPr="00A14D9F">
        <w:rPr>
          <w:rFonts w:ascii="Book Antiqua" w:hAnsi="Book Antiqua"/>
          <w:sz w:val="24"/>
          <w:szCs w:val="24"/>
        </w:rPr>
        <w:t>Mathematics</w:t>
      </w:r>
    </w:p>
    <w:p w:rsidR="0052419A" w:rsidRPr="00A14D9F" w:rsidRDefault="0052419A" w:rsidP="00BE6485">
      <w:pPr>
        <w:pStyle w:val="ListParagraph"/>
        <w:numPr>
          <w:ilvl w:val="0"/>
          <w:numId w:val="2"/>
        </w:numPr>
        <w:tabs>
          <w:tab w:val="left" w:pos="3060"/>
          <w:tab w:val="left" w:pos="3420"/>
        </w:tabs>
        <w:spacing w:after="120" w:line="276" w:lineRule="auto"/>
        <w:ind w:left="360"/>
        <w:jc w:val="left"/>
        <w:rPr>
          <w:rFonts w:ascii="Book Antiqua" w:hAnsi="Book Antiqua"/>
          <w:sz w:val="24"/>
          <w:szCs w:val="24"/>
        </w:rPr>
      </w:pPr>
      <w:r w:rsidRPr="00A14D9F">
        <w:rPr>
          <w:rFonts w:ascii="Book Antiqua" w:hAnsi="Book Antiqua"/>
          <w:sz w:val="24"/>
          <w:szCs w:val="24"/>
        </w:rPr>
        <w:t>Science</w:t>
      </w:r>
    </w:p>
    <w:p w:rsidR="0052419A" w:rsidRPr="00A14D9F" w:rsidRDefault="0052419A" w:rsidP="00BE6485">
      <w:pPr>
        <w:pStyle w:val="ListParagraph"/>
        <w:numPr>
          <w:ilvl w:val="0"/>
          <w:numId w:val="2"/>
        </w:numPr>
        <w:tabs>
          <w:tab w:val="left" w:pos="3060"/>
          <w:tab w:val="left" w:pos="3420"/>
        </w:tabs>
        <w:spacing w:after="120" w:line="276" w:lineRule="auto"/>
        <w:ind w:left="360"/>
        <w:jc w:val="left"/>
        <w:rPr>
          <w:rFonts w:ascii="Book Antiqua" w:hAnsi="Book Antiqua"/>
          <w:sz w:val="24"/>
          <w:szCs w:val="24"/>
        </w:rPr>
      </w:pPr>
      <w:r w:rsidRPr="00A14D9F">
        <w:rPr>
          <w:rFonts w:ascii="Book Antiqua" w:hAnsi="Book Antiqua"/>
          <w:sz w:val="24"/>
          <w:szCs w:val="24"/>
        </w:rPr>
        <w:t xml:space="preserve">Civics </w:t>
      </w:r>
      <w:r w:rsidR="002432B6" w:rsidRPr="00A14D9F">
        <w:rPr>
          <w:rFonts w:ascii="Book Antiqua" w:hAnsi="Book Antiqua"/>
          <w:sz w:val="24"/>
          <w:szCs w:val="24"/>
        </w:rPr>
        <w:t xml:space="preserve"> and </w:t>
      </w:r>
      <w:r w:rsidR="000C31F2">
        <w:rPr>
          <w:rFonts w:ascii="Book Antiqua" w:hAnsi="Book Antiqua"/>
          <w:sz w:val="24"/>
          <w:szCs w:val="24"/>
        </w:rPr>
        <w:t xml:space="preserve"> Social Studies </w:t>
      </w:r>
      <w:r w:rsidRPr="00A14D9F">
        <w:rPr>
          <w:rFonts w:ascii="Book Antiqua" w:hAnsi="Book Antiqua"/>
          <w:sz w:val="24"/>
          <w:szCs w:val="24"/>
        </w:rPr>
        <w:t>(</w:t>
      </w:r>
      <w:r w:rsidR="000C31F2">
        <w:rPr>
          <w:rFonts w:ascii="Book Antiqua" w:hAnsi="Book Antiqua"/>
          <w:sz w:val="24"/>
          <w:szCs w:val="24"/>
        </w:rPr>
        <w:t>Citizenship Education and Basic Economics</w:t>
      </w:r>
      <w:r w:rsidRPr="00A14D9F">
        <w:rPr>
          <w:rFonts w:ascii="Book Antiqua" w:hAnsi="Book Antiqua"/>
          <w:sz w:val="24"/>
          <w:szCs w:val="24"/>
        </w:rPr>
        <w:t xml:space="preserve">)  </w:t>
      </w:r>
    </w:p>
    <w:p w:rsidR="0052419A" w:rsidRPr="00A14D9F" w:rsidRDefault="0052419A" w:rsidP="00BE6485">
      <w:pPr>
        <w:pStyle w:val="ListParagraph"/>
        <w:numPr>
          <w:ilvl w:val="0"/>
          <w:numId w:val="2"/>
        </w:numPr>
        <w:tabs>
          <w:tab w:val="left" w:pos="3060"/>
          <w:tab w:val="left" w:pos="3420"/>
        </w:tabs>
        <w:spacing w:after="120" w:line="276" w:lineRule="auto"/>
        <w:ind w:left="360"/>
        <w:jc w:val="left"/>
        <w:rPr>
          <w:rFonts w:ascii="Book Antiqua" w:hAnsi="Book Antiqua"/>
          <w:sz w:val="24"/>
          <w:szCs w:val="24"/>
        </w:rPr>
      </w:pPr>
      <w:r w:rsidRPr="00A14D9F">
        <w:rPr>
          <w:rFonts w:ascii="Book Antiqua" w:hAnsi="Book Antiqua"/>
          <w:sz w:val="24"/>
          <w:szCs w:val="24"/>
        </w:rPr>
        <w:t>English</w:t>
      </w:r>
    </w:p>
    <w:p w:rsidR="0052419A" w:rsidRDefault="0052419A" w:rsidP="00BE6485">
      <w:pPr>
        <w:spacing w:after="120" w:line="276" w:lineRule="auto"/>
        <w:ind w:left="360" w:hanging="360"/>
        <w:contextualSpacing/>
        <w:rPr>
          <w:rFonts w:ascii="Book Antiqua" w:hAnsi="Book Antiqua"/>
          <w:b/>
          <w:sz w:val="24"/>
          <w:szCs w:val="24"/>
        </w:rPr>
      </w:pPr>
      <w:r w:rsidRPr="00A14D9F">
        <w:rPr>
          <w:rFonts w:ascii="Book Antiqua" w:hAnsi="Book Antiqua"/>
          <w:b/>
          <w:sz w:val="24"/>
          <w:szCs w:val="24"/>
        </w:rPr>
        <w:lastRenderedPageBreak/>
        <w:t>Optional Subjects</w:t>
      </w:r>
    </w:p>
    <w:p w:rsidR="009B73EC" w:rsidRPr="00A14D9F" w:rsidRDefault="009B73EC" w:rsidP="00BE6485">
      <w:pPr>
        <w:spacing w:after="120" w:line="276" w:lineRule="auto"/>
        <w:ind w:left="360" w:hanging="360"/>
        <w:contextualSpacing/>
        <w:rPr>
          <w:rFonts w:ascii="Book Antiqua" w:hAnsi="Book Antiqua"/>
          <w:b/>
          <w:bCs/>
          <w:sz w:val="24"/>
          <w:szCs w:val="24"/>
        </w:rPr>
      </w:pPr>
    </w:p>
    <w:p w:rsidR="0052419A" w:rsidRPr="00A14D9F" w:rsidRDefault="008811FA" w:rsidP="00BE6485">
      <w:pPr>
        <w:spacing w:after="120" w:line="276" w:lineRule="auto"/>
        <w:ind w:left="360" w:hanging="360"/>
        <w:contextualSpacing/>
        <w:rPr>
          <w:rFonts w:ascii="Book Antiqua" w:hAnsi="Book Antiqua"/>
          <w:b/>
          <w:bCs/>
          <w:i/>
          <w:iCs/>
          <w:sz w:val="24"/>
          <w:szCs w:val="24"/>
        </w:rPr>
      </w:pPr>
      <w:r w:rsidRPr="00A14D9F">
        <w:rPr>
          <w:rFonts w:ascii="Book Antiqua" w:hAnsi="Book Antiqua"/>
          <w:b/>
          <w:bCs/>
          <w:i/>
          <w:iCs/>
          <w:sz w:val="24"/>
          <w:szCs w:val="24"/>
        </w:rPr>
        <w:t>O1:</w:t>
      </w:r>
      <w:r w:rsidR="0052419A" w:rsidRPr="00A14D9F">
        <w:rPr>
          <w:rFonts w:ascii="Book Antiqua" w:hAnsi="Book Antiqua"/>
          <w:b/>
          <w:bCs/>
          <w:i/>
          <w:iCs/>
          <w:sz w:val="24"/>
          <w:szCs w:val="24"/>
        </w:rPr>
        <w:t xml:space="preserve"> Technical Subjects</w:t>
      </w:r>
    </w:p>
    <w:p w:rsidR="003C7E7D" w:rsidRPr="00A14D9F" w:rsidRDefault="003C7E7D"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Agriculture and Food Technology</w:t>
      </w:r>
    </w:p>
    <w:p w:rsidR="003C7E7D" w:rsidRPr="00A14D9F" w:rsidRDefault="00E34EF4"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Fisheries and Food</w:t>
      </w:r>
      <w:r w:rsidR="003C7E7D" w:rsidRPr="00A14D9F">
        <w:rPr>
          <w:rFonts w:ascii="Book Antiqua" w:hAnsi="Book Antiqua"/>
          <w:sz w:val="24"/>
          <w:szCs w:val="24"/>
        </w:rPr>
        <w:t xml:space="preserve"> Technology</w:t>
      </w:r>
    </w:p>
    <w:p w:rsidR="003C7E7D" w:rsidRPr="00A14D9F" w:rsidRDefault="007840BD" w:rsidP="00BE6485">
      <w:pPr>
        <w:tabs>
          <w:tab w:val="left" w:pos="909"/>
        </w:tabs>
        <w:spacing w:after="120" w:line="276" w:lineRule="auto"/>
        <w:ind w:left="360" w:hanging="360"/>
        <w:contextualSpacing/>
        <w:rPr>
          <w:rFonts w:ascii="Book Antiqua" w:hAnsi="Book Antiqua"/>
          <w:sz w:val="24"/>
          <w:szCs w:val="24"/>
        </w:rPr>
      </w:pPr>
      <w:r w:rsidRPr="00A14D9F">
        <w:rPr>
          <w:rFonts w:ascii="Book Antiqua" w:hAnsi="Book Antiqua"/>
          <w:sz w:val="24"/>
          <w:szCs w:val="24"/>
        </w:rPr>
        <w:t>Design and Technology</w:t>
      </w:r>
    </w:p>
    <w:p w:rsidR="003C7E7D" w:rsidRPr="00A14D9F" w:rsidRDefault="007840BD"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Arts and Crafts</w:t>
      </w:r>
    </w:p>
    <w:p w:rsidR="003C7E7D" w:rsidRPr="00A14D9F" w:rsidRDefault="00C75E7C" w:rsidP="00BE6485">
      <w:pPr>
        <w:spacing w:after="120" w:line="276" w:lineRule="auto"/>
        <w:ind w:left="360" w:hanging="360"/>
        <w:contextualSpacing/>
        <w:rPr>
          <w:rFonts w:ascii="Book Antiqua" w:hAnsi="Book Antiqua"/>
          <w:sz w:val="24"/>
          <w:szCs w:val="24"/>
        </w:rPr>
      </w:pPr>
      <w:r>
        <w:rPr>
          <w:rFonts w:ascii="Book Antiqua" w:hAnsi="Book Antiqua"/>
          <w:sz w:val="24"/>
          <w:szCs w:val="24"/>
        </w:rPr>
        <w:t xml:space="preserve">Home Economic Science </w:t>
      </w:r>
    </w:p>
    <w:p w:rsidR="0052419A" w:rsidRPr="00A14D9F" w:rsidRDefault="007840BD"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Business and Accounting</w:t>
      </w:r>
      <w:r w:rsidR="0052419A" w:rsidRPr="00A14D9F">
        <w:rPr>
          <w:rFonts w:ascii="Book Antiqua" w:hAnsi="Book Antiqua"/>
          <w:sz w:val="24"/>
          <w:szCs w:val="24"/>
        </w:rPr>
        <w:t xml:space="preserve"> Studies</w:t>
      </w:r>
    </w:p>
    <w:p w:rsidR="0052419A" w:rsidRPr="00A14D9F" w:rsidRDefault="007840BD"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Entrepreneurship and Basic</w:t>
      </w:r>
      <w:r w:rsidR="003C7E7D" w:rsidRPr="00A14D9F">
        <w:rPr>
          <w:rFonts w:ascii="Book Antiqua" w:hAnsi="Book Antiqua"/>
          <w:sz w:val="24"/>
          <w:szCs w:val="24"/>
        </w:rPr>
        <w:t xml:space="preserve"> Economics</w:t>
      </w:r>
    </w:p>
    <w:p w:rsidR="0052419A" w:rsidRPr="00A14D9F" w:rsidRDefault="007840BD"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Information and Communication</w:t>
      </w:r>
      <w:r w:rsidR="0052419A" w:rsidRPr="00A14D9F">
        <w:rPr>
          <w:rFonts w:ascii="Book Antiqua" w:hAnsi="Book Antiqua"/>
          <w:sz w:val="24"/>
          <w:szCs w:val="24"/>
        </w:rPr>
        <w:t xml:space="preserve"> Technology </w:t>
      </w:r>
    </w:p>
    <w:p w:rsidR="0052419A" w:rsidRDefault="007840BD"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 xml:space="preserve">Communication </w:t>
      </w:r>
      <w:r w:rsidR="00E34EF4" w:rsidRPr="00A14D9F">
        <w:rPr>
          <w:rFonts w:ascii="Book Antiqua" w:hAnsi="Book Antiqua"/>
          <w:sz w:val="24"/>
          <w:szCs w:val="24"/>
        </w:rPr>
        <w:t>and Media</w:t>
      </w:r>
      <w:r w:rsidR="00D807A2" w:rsidRPr="00A14D9F">
        <w:rPr>
          <w:rFonts w:ascii="Book Antiqua" w:hAnsi="Book Antiqua"/>
          <w:sz w:val="24"/>
          <w:szCs w:val="24"/>
        </w:rPr>
        <w:t xml:space="preserve"> Studies</w:t>
      </w:r>
    </w:p>
    <w:p w:rsidR="009B73EC" w:rsidRPr="00A14D9F" w:rsidRDefault="009B73EC" w:rsidP="00BE6485">
      <w:pPr>
        <w:spacing w:after="120" w:line="276" w:lineRule="auto"/>
        <w:ind w:left="360" w:hanging="360"/>
        <w:contextualSpacing/>
        <w:rPr>
          <w:rFonts w:ascii="Book Antiqua" w:hAnsi="Book Antiqua"/>
          <w:sz w:val="24"/>
          <w:szCs w:val="24"/>
        </w:rPr>
      </w:pPr>
    </w:p>
    <w:p w:rsidR="0052419A" w:rsidRPr="00A14D9F" w:rsidRDefault="00E13EE3" w:rsidP="00BE6485">
      <w:pPr>
        <w:spacing w:after="120" w:line="276" w:lineRule="auto"/>
        <w:ind w:left="360" w:hanging="360"/>
        <w:contextualSpacing/>
        <w:rPr>
          <w:rFonts w:ascii="Book Antiqua" w:hAnsi="Book Antiqua"/>
          <w:b/>
          <w:bCs/>
          <w:i/>
          <w:iCs/>
          <w:sz w:val="24"/>
          <w:szCs w:val="24"/>
        </w:rPr>
      </w:pPr>
      <w:r w:rsidRPr="00A14D9F">
        <w:rPr>
          <w:rFonts w:ascii="Book Antiqua" w:hAnsi="Book Antiqua"/>
          <w:b/>
          <w:bCs/>
          <w:i/>
          <w:iCs/>
          <w:sz w:val="24"/>
          <w:szCs w:val="24"/>
        </w:rPr>
        <w:t>O2:</w:t>
      </w:r>
      <w:r w:rsidR="0052419A" w:rsidRPr="00A14D9F">
        <w:rPr>
          <w:rFonts w:ascii="Book Antiqua" w:hAnsi="Book Antiqua"/>
          <w:b/>
          <w:bCs/>
          <w:i/>
          <w:iCs/>
          <w:sz w:val="24"/>
          <w:szCs w:val="24"/>
        </w:rPr>
        <w:t xml:space="preserve">  Aesthetic Subject</w:t>
      </w:r>
      <w:r w:rsidR="00437E89" w:rsidRPr="00A14D9F">
        <w:rPr>
          <w:rFonts w:ascii="Book Antiqua" w:hAnsi="Book Antiqua"/>
          <w:b/>
          <w:bCs/>
          <w:i/>
          <w:iCs/>
          <w:sz w:val="24"/>
          <w:szCs w:val="24"/>
        </w:rPr>
        <w:t>s and Languages</w:t>
      </w:r>
    </w:p>
    <w:p w:rsidR="0052419A" w:rsidRPr="00A14D9F" w:rsidRDefault="0052419A"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Music (Oriental</w:t>
      </w:r>
      <w:r w:rsidR="003C7E7D" w:rsidRPr="00A14D9F">
        <w:rPr>
          <w:rFonts w:ascii="Book Antiqua" w:hAnsi="Book Antiqua"/>
          <w:sz w:val="24"/>
          <w:szCs w:val="24"/>
        </w:rPr>
        <w:t xml:space="preserve">/ </w:t>
      </w:r>
      <w:r w:rsidRPr="00A14D9F">
        <w:rPr>
          <w:rFonts w:ascii="Book Antiqua" w:hAnsi="Book Antiqua"/>
          <w:sz w:val="24"/>
          <w:szCs w:val="24"/>
        </w:rPr>
        <w:t>Western</w:t>
      </w:r>
      <w:r w:rsidR="003C7E7D" w:rsidRPr="00A14D9F">
        <w:rPr>
          <w:rFonts w:ascii="Book Antiqua" w:hAnsi="Book Antiqua"/>
          <w:sz w:val="24"/>
          <w:szCs w:val="24"/>
        </w:rPr>
        <w:t xml:space="preserve">/ </w:t>
      </w:r>
      <w:r w:rsidRPr="00A14D9F">
        <w:rPr>
          <w:rFonts w:ascii="Book Antiqua" w:hAnsi="Book Antiqua"/>
          <w:sz w:val="24"/>
          <w:szCs w:val="24"/>
        </w:rPr>
        <w:t>Carnatic)</w:t>
      </w:r>
    </w:p>
    <w:p w:rsidR="0052419A" w:rsidRPr="00A14D9F" w:rsidRDefault="0052419A"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Art</w:t>
      </w:r>
    </w:p>
    <w:p w:rsidR="0052419A" w:rsidRPr="00A14D9F" w:rsidRDefault="0052419A"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Dancing (Oriental</w:t>
      </w:r>
      <w:r w:rsidR="00A17E2F" w:rsidRPr="00A14D9F">
        <w:rPr>
          <w:rFonts w:ascii="Book Antiqua" w:hAnsi="Book Antiqua"/>
          <w:sz w:val="24"/>
          <w:szCs w:val="24"/>
        </w:rPr>
        <w:t xml:space="preserve">/ </w:t>
      </w:r>
      <w:r w:rsidRPr="00A14D9F">
        <w:rPr>
          <w:rFonts w:ascii="Book Antiqua" w:hAnsi="Book Antiqua"/>
          <w:sz w:val="24"/>
          <w:szCs w:val="24"/>
        </w:rPr>
        <w:t>Bharatha)</w:t>
      </w:r>
    </w:p>
    <w:p w:rsidR="00A17E2F" w:rsidRPr="00A14D9F" w:rsidRDefault="007840BD"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Drama and Theatre</w:t>
      </w:r>
      <w:r w:rsidR="00A17E2F" w:rsidRPr="00A14D9F">
        <w:rPr>
          <w:rFonts w:ascii="Book Antiqua" w:hAnsi="Book Antiqua"/>
          <w:sz w:val="24"/>
          <w:szCs w:val="24"/>
        </w:rPr>
        <w:t xml:space="preserve"> (Sinhala/ Tamil/ English)  </w:t>
      </w:r>
    </w:p>
    <w:p w:rsidR="0052419A" w:rsidRPr="00A14D9F" w:rsidRDefault="0052419A"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Appreciation of English Literary Texts</w:t>
      </w:r>
    </w:p>
    <w:p w:rsidR="0052419A" w:rsidRPr="00A14D9F" w:rsidRDefault="0052419A"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 xml:space="preserve">Appreciation of Sinhala Literary Texts </w:t>
      </w:r>
    </w:p>
    <w:p w:rsidR="0052419A" w:rsidRPr="00A14D9F" w:rsidRDefault="0052419A"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Appreciation of Tamil Literary Texts</w:t>
      </w:r>
    </w:p>
    <w:p w:rsidR="0052419A" w:rsidRPr="00A14D9F" w:rsidRDefault="0052419A" w:rsidP="00BE6485">
      <w:pPr>
        <w:spacing w:after="120" w:line="276" w:lineRule="auto"/>
        <w:ind w:left="360" w:hanging="360"/>
        <w:contextualSpacing/>
        <w:rPr>
          <w:rFonts w:ascii="Book Antiqua" w:hAnsi="Book Antiqua"/>
          <w:sz w:val="24"/>
          <w:szCs w:val="24"/>
        </w:rPr>
      </w:pPr>
      <w:r w:rsidRPr="00A14D9F">
        <w:rPr>
          <w:rFonts w:ascii="Book Antiqua" w:hAnsi="Book Antiqua"/>
          <w:sz w:val="24"/>
          <w:szCs w:val="24"/>
        </w:rPr>
        <w:t>Appreciation of Arabic Literary Texts</w:t>
      </w:r>
    </w:p>
    <w:p w:rsidR="0052419A" w:rsidRDefault="00437E89" w:rsidP="00BE6485">
      <w:pPr>
        <w:spacing w:after="120" w:line="276" w:lineRule="auto"/>
        <w:ind w:left="360" w:hanging="360"/>
        <w:contextualSpacing/>
        <w:rPr>
          <w:rFonts w:ascii="Book Antiqua" w:hAnsi="Book Antiqua"/>
          <w:bCs/>
          <w:sz w:val="24"/>
          <w:szCs w:val="24"/>
        </w:rPr>
      </w:pPr>
      <w:r w:rsidRPr="00A14D9F">
        <w:rPr>
          <w:rFonts w:ascii="Book Antiqua" w:hAnsi="Book Antiqua"/>
          <w:bCs/>
          <w:sz w:val="24"/>
          <w:szCs w:val="24"/>
        </w:rPr>
        <w:t>Languages</w:t>
      </w:r>
    </w:p>
    <w:p w:rsidR="00D87312" w:rsidRPr="00A14D9F" w:rsidRDefault="00D87312" w:rsidP="00BE6485">
      <w:pPr>
        <w:spacing w:after="120" w:line="276" w:lineRule="auto"/>
        <w:ind w:left="360" w:hanging="360"/>
        <w:contextualSpacing/>
        <w:rPr>
          <w:rFonts w:ascii="Book Antiqua" w:hAnsi="Book Antiqua"/>
          <w:bCs/>
          <w:sz w:val="24"/>
          <w:szCs w:val="24"/>
        </w:rPr>
      </w:pPr>
      <w:r>
        <w:rPr>
          <w:rFonts w:ascii="Book Antiqua" w:hAnsi="Book Antiqua"/>
          <w:bCs/>
          <w:sz w:val="24"/>
          <w:szCs w:val="24"/>
        </w:rPr>
        <w:t>S</w:t>
      </w:r>
      <w:r w:rsidR="006E7D65">
        <w:rPr>
          <w:rFonts w:ascii="Book Antiqua" w:hAnsi="Book Antiqua"/>
          <w:bCs/>
          <w:sz w:val="24"/>
          <w:szCs w:val="24"/>
        </w:rPr>
        <w:t xml:space="preserve">econd National Language/Health </w:t>
      </w:r>
      <w:r>
        <w:rPr>
          <w:rFonts w:ascii="Book Antiqua" w:hAnsi="Book Antiqua"/>
          <w:bCs/>
          <w:sz w:val="24"/>
          <w:szCs w:val="24"/>
        </w:rPr>
        <w:t>and Physical Education</w:t>
      </w:r>
    </w:p>
    <w:p w:rsidR="0052419A" w:rsidRPr="00A14D9F" w:rsidRDefault="0052419A" w:rsidP="009443CA">
      <w:pPr>
        <w:spacing w:after="0" w:line="276" w:lineRule="auto"/>
        <w:contextualSpacing/>
        <w:rPr>
          <w:rFonts w:ascii="Book Antiqua" w:hAnsi="Book Antiqua"/>
          <w:b/>
          <w:sz w:val="24"/>
          <w:szCs w:val="24"/>
        </w:rPr>
      </w:pPr>
    </w:p>
    <w:p w:rsidR="00836E22" w:rsidRPr="00A14D9F" w:rsidRDefault="004B362C" w:rsidP="00BE6485">
      <w:pPr>
        <w:spacing w:after="120" w:line="276" w:lineRule="auto"/>
        <w:ind w:right="-331"/>
        <w:contextualSpacing/>
        <w:rPr>
          <w:rFonts w:ascii="Book Antiqua" w:hAnsi="Book Antiqua"/>
          <w:b/>
          <w:bCs/>
          <w:sz w:val="24"/>
          <w:szCs w:val="24"/>
        </w:rPr>
      </w:pPr>
      <w:r w:rsidRPr="00A14D9F">
        <w:rPr>
          <w:rFonts w:ascii="Book Antiqua" w:hAnsi="Book Antiqua"/>
          <w:b/>
          <w:bCs/>
          <w:sz w:val="24"/>
          <w:szCs w:val="24"/>
        </w:rPr>
        <w:t>Delivery of Curriculum</w:t>
      </w:r>
      <w:r w:rsidR="008959EF" w:rsidRPr="00A14D9F">
        <w:rPr>
          <w:rFonts w:ascii="Book Antiqua" w:hAnsi="Book Antiqua"/>
          <w:b/>
          <w:bCs/>
          <w:sz w:val="24"/>
          <w:szCs w:val="24"/>
        </w:rPr>
        <w:t xml:space="preserve"> (Institutional arrangements and development)</w:t>
      </w:r>
    </w:p>
    <w:p w:rsidR="004A1A78" w:rsidRPr="00A14D9F" w:rsidRDefault="00A17E2F" w:rsidP="00BE6485">
      <w:pPr>
        <w:spacing w:after="120" w:line="276" w:lineRule="auto"/>
        <w:ind w:right="-331"/>
        <w:contextualSpacing/>
        <w:rPr>
          <w:rFonts w:ascii="Book Antiqua" w:hAnsi="Book Antiqua"/>
          <w:sz w:val="24"/>
          <w:szCs w:val="24"/>
        </w:rPr>
      </w:pPr>
      <w:r w:rsidRPr="00A14D9F">
        <w:rPr>
          <w:rFonts w:ascii="Book Antiqua" w:hAnsi="Book Antiqua"/>
          <w:sz w:val="24"/>
          <w:szCs w:val="24"/>
        </w:rPr>
        <w:t>Three main institutions namely National Institute of Education</w:t>
      </w:r>
      <w:r w:rsidR="00706469" w:rsidRPr="00A14D9F">
        <w:rPr>
          <w:rFonts w:ascii="Book Antiqua" w:hAnsi="Book Antiqua"/>
          <w:sz w:val="24"/>
          <w:szCs w:val="24"/>
        </w:rPr>
        <w:t xml:space="preserve"> (NIE)</w:t>
      </w:r>
      <w:r w:rsidRPr="00A14D9F">
        <w:rPr>
          <w:rFonts w:ascii="Book Antiqua" w:hAnsi="Book Antiqua"/>
          <w:sz w:val="24"/>
          <w:szCs w:val="24"/>
        </w:rPr>
        <w:t>, Department of Education Publications</w:t>
      </w:r>
      <w:r w:rsidR="00706469" w:rsidRPr="00A14D9F">
        <w:rPr>
          <w:rFonts w:ascii="Book Antiqua" w:hAnsi="Book Antiqua"/>
          <w:sz w:val="24"/>
          <w:szCs w:val="24"/>
        </w:rPr>
        <w:t xml:space="preserve"> (DEP)</w:t>
      </w:r>
      <w:r w:rsidRPr="00A14D9F">
        <w:rPr>
          <w:rFonts w:ascii="Book Antiqua" w:hAnsi="Book Antiqua"/>
          <w:sz w:val="24"/>
          <w:szCs w:val="24"/>
        </w:rPr>
        <w:t xml:space="preserve"> and Department of Examinations</w:t>
      </w:r>
      <w:r w:rsidR="00706469" w:rsidRPr="00A14D9F">
        <w:rPr>
          <w:rFonts w:ascii="Book Antiqua" w:hAnsi="Book Antiqua"/>
          <w:sz w:val="24"/>
          <w:szCs w:val="24"/>
        </w:rPr>
        <w:t xml:space="preserve"> (DoE)</w:t>
      </w:r>
      <w:r w:rsidRPr="00A14D9F">
        <w:rPr>
          <w:rFonts w:ascii="Book Antiqua" w:hAnsi="Book Antiqua"/>
          <w:sz w:val="24"/>
          <w:szCs w:val="24"/>
        </w:rPr>
        <w:t xml:space="preserve"> are together responsible for the development and the delivery of curriculum.</w:t>
      </w:r>
    </w:p>
    <w:p w:rsidR="00BD24D1" w:rsidRDefault="00BD24D1" w:rsidP="00BE6485">
      <w:pPr>
        <w:spacing w:after="0" w:line="276" w:lineRule="auto"/>
        <w:ind w:right="-331"/>
        <w:contextualSpacing/>
        <w:rPr>
          <w:rFonts w:ascii="Book Antiqua" w:hAnsi="Book Antiqua"/>
          <w:sz w:val="24"/>
          <w:szCs w:val="24"/>
        </w:rPr>
      </w:pPr>
    </w:p>
    <w:p w:rsidR="004A1A78" w:rsidRPr="00A14D9F" w:rsidRDefault="00BD24D1" w:rsidP="00BE6485">
      <w:pPr>
        <w:spacing w:after="0" w:line="276" w:lineRule="auto"/>
        <w:ind w:right="-331"/>
        <w:contextualSpacing/>
        <w:rPr>
          <w:rFonts w:ascii="Book Antiqua" w:hAnsi="Book Antiqua"/>
          <w:sz w:val="24"/>
          <w:szCs w:val="24"/>
        </w:rPr>
      </w:pPr>
      <w:r>
        <w:rPr>
          <w:rFonts w:ascii="Book Antiqua" w:hAnsi="Book Antiqua"/>
          <w:sz w:val="24"/>
          <w:szCs w:val="24"/>
        </w:rPr>
        <w:t>The DEP is responsible f</w:t>
      </w:r>
      <w:r w:rsidR="008811FA" w:rsidRPr="00A14D9F">
        <w:rPr>
          <w:rFonts w:ascii="Book Antiqua" w:hAnsi="Book Antiqua"/>
          <w:sz w:val="24"/>
          <w:szCs w:val="24"/>
        </w:rPr>
        <w:t>or</w:t>
      </w:r>
      <w:r w:rsidR="00706469" w:rsidRPr="00A14D9F">
        <w:rPr>
          <w:rFonts w:ascii="Book Antiqua" w:hAnsi="Book Antiqua"/>
          <w:sz w:val="24"/>
          <w:szCs w:val="24"/>
        </w:rPr>
        <w:t xml:space="preserve"> preparing textbooks based on the curriculum content as specified by the NIE. The DoE prepare the model question papers based on the curriculum content.  Hence, the</w:t>
      </w:r>
      <w:r w:rsidR="007840BD" w:rsidRPr="00A14D9F">
        <w:rPr>
          <w:rFonts w:ascii="Book Antiqua" w:hAnsi="Book Antiqua"/>
          <w:sz w:val="24"/>
          <w:szCs w:val="24"/>
        </w:rPr>
        <w:t>re</w:t>
      </w:r>
      <w:r w:rsidR="00706469" w:rsidRPr="00A14D9F">
        <w:rPr>
          <w:rFonts w:ascii="Book Antiqua" w:hAnsi="Book Antiqua"/>
          <w:sz w:val="24"/>
          <w:szCs w:val="24"/>
        </w:rPr>
        <w:t xml:space="preserve"> </w:t>
      </w:r>
      <w:r w:rsidR="005C0648" w:rsidRPr="00A14D9F">
        <w:rPr>
          <w:rFonts w:ascii="Book Antiqua" w:hAnsi="Book Antiqua"/>
          <w:sz w:val="24"/>
          <w:szCs w:val="24"/>
        </w:rPr>
        <w:t xml:space="preserve">should be strong </w:t>
      </w:r>
      <w:r w:rsidR="00706469" w:rsidRPr="00A14D9F">
        <w:rPr>
          <w:rFonts w:ascii="Book Antiqua" w:hAnsi="Book Antiqua"/>
          <w:sz w:val="24"/>
          <w:szCs w:val="24"/>
        </w:rPr>
        <w:t xml:space="preserve">coordination and collaboration between the three institutions.  </w:t>
      </w:r>
      <w:r w:rsidR="008811FA" w:rsidRPr="00A14D9F">
        <w:rPr>
          <w:rFonts w:ascii="Book Antiqua" w:hAnsi="Book Antiqua"/>
          <w:sz w:val="24"/>
          <w:szCs w:val="24"/>
        </w:rPr>
        <w:t>In the past it appeared that th</w:t>
      </w:r>
      <w:r w:rsidR="008811FA">
        <w:rPr>
          <w:rFonts w:ascii="Book Antiqua" w:hAnsi="Book Antiqua"/>
          <w:sz w:val="24"/>
          <w:szCs w:val="24"/>
        </w:rPr>
        <w:t>ese</w:t>
      </w:r>
      <w:r w:rsidR="008811FA" w:rsidRPr="00A14D9F">
        <w:rPr>
          <w:rFonts w:ascii="Book Antiqua" w:hAnsi="Book Antiqua"/>
          <w:sz w:val="24"/>
          <w:szCs w:val="24"/>
        </w:rPr>
        <w:t xml:space="preserve"> three institutions worked in isolation as indicated by the mismatch between the syllabi, teacher manuals, textbooks, and delays in issuing model papers together with the curriculum.      </w:t>
      </w:r>
    </w:p>
    <w:p w:rsidR="00600D02" w:rsidRDefault="00600D02" w:rsidP="00BE6485">
      <w:pPr>
        <w:spacing w:after="0" w:line="276" w:lineRule="auto"/>
        <w:ind w:right="-331"/>
        <w:contextualSpacing/>
        <w:rPr>
          <w:rFonts w:ascii="Book Antiqua" w:hAnsi="Book Antiqua"/>
          <w:sz w:val="24"/>
          <w:szCs w:val="24"/>
        </w:rPr>
      </w:pPr>
    </w:p>
    <w:p w:rsidR="004A1A78" w:rsidRPr="00A14D9F" w:rsidRDefault="00293024" w:rsidP="00BE6485">
      <w:pPr>
        <w:spacing w:after="0" w:line="276" w:lineRule="auto"/>
        <w:ind w:right="-331"/>
        <w:contextualSpacing/>
        <w:rPr>
          <w:rFonts w:ascii="Book Antiqua" w:hAnsi="Book Antiqua"/>
          <w:b/>
          <w:i/>
          <w:sz w:val="24"/>
          <w:szCs w:val="24"/>
        </w:rPr>
      </w:pPr>
      <w:r w:rsidRPr="00A14D9F">
        <w:rPr>
          <w:rFonts w:ascii="Book Antiqua" w:hAnsi="Book Antiqua"/>
          <w:sz w:val="24"/>
          <w:szCs w:val="24"/>
        </w:rPr>
        <w:t xml:space="preserve">As the standards of operation and the outputs of three institutions converge and impact on the pupil in the classroom, their professionals should worked in the integrated manner starting from the top level to operational level with well-defined </w:t>
      </w:r>
      <w:r w:rsidRPr="00A14D9F">
        <w:rPr>
          <w:rFonts w:ascii="Book Antiqua" w:hAnsi="Book Antiqua"/>
          <w:sz w:val="24"/>
          <w:szCs w:val="24"/>
        </w:rPr>
        <w:lastRenderedPageBreak/>
        <w:t xml:space="preserve">work plan.  This requires the capacity building, activities should be done together.  It is recommended that all </w:t>
      </w:r>
      <w:r w:rsidR="00984F19" w:rsidRPr="00A14D9F">
        <w:rPr>
          <w:rFonts w:ascii="Book Antiqua" w:hAnsi="Book Antiqua"/>
          <w:sz w:val="24"/>
          <w:szCs w:val="24"/>
        </w:rPr>
        <w:t>national</w:t>
      </w:r>
      <w:r w:rsidRPr="00A14D9F">
        <w:rPr>
          <w:rFonts w:ascii="Book Antiqua" w:hAnsi="Book Antiqua"/>
          <w:sz w:val="24"/>
          <w:szCs w:val="24"/>
        </w:rPr>
        <w:t xml:space="preserve"> and international capacity development programmes</w:t>
      </w:r>
      <w:r w:rsidR="007840BD" w:rsidRPr="00A14D9F">
        <w:rPr>
          <w:rFonts w:ascii="Book Antiqua" w:hAnsi="Book Antiqua"/>
          <w:sz w:val="24"/>
          <w:szCs w:val="24"/>
        </w:rPr>
        <w:t xml:space="preserve"> </w:t>
      </w:r>
      <w:r w:rsidR="00984F19" w:rsidRPr="00A14D9F">
        <w:rPr>
          <w:rFonts w:ascii="Book Antiqua" w:hAnsi="Book Antiqua"/>
          <w:sz w:val="24"/>
          <w:szCs w:val="24"/>
        </w:rPr>
        <w:t>should have participation from all three organization</w:t>
      </w:r>
      <w:r w:rsidR="005C0648" w:rsidRPr="00A14D9F">
        <w:rPr>
          <w:rFonts w:ascii="Book Antiqua" w:hAnsi="Book Antiqua"/>
          <w:sz w:val="24"/>
          <w:szCs w:val="24"/>
        </w:rPr>
        <w:t>s</w:t>
      </w:r>
      <w:r w:rsidR="00984F19" w:rsidRPr="00A14D9F">
        <w:rPr>
          <w:rFonts w:ascii="Book Antiqua" w:hAnsi="Book Antiqua"/>
          <w:sz w:val="24"/>
          <w:szCs w:val="24"/>
        </w:rPr>
        <w:t xml:space="preserve">.  </w:t>
      </w:r>
    </w:p>
    <w:p w:rsidR="00D807A2" w:rsidRPr="00A14D9F" w:rsidRDefault="00D807A2" w:rsidP="00BE6485">
      <w:pPr>
        <w:tabs>
          <w:tab w:val="left" w:pos="4050"/>
        </w:tabs>
        <w:spacing w:after="0" w:line="276" w:lineRule="auto"/>
        <w:ind w:right="-331"/>
        <w:contextualSpacing/>
        <w:rPr>
          <w:rFonts w:ascii="Book Antiqua" w:hAnsi="Book Antiqua"/>
          <w:b/>
          <w:bCs/>
          <w:sz w:val="24"/>
          <w:szCs w:val="24"/>
        </w:rPr>
      </w:pPr>
    </w:p>
    <w:p w:rsidR="007D62C3" w:rsidRPr="00A14D9F" w:rsidRDefault="008959EF" w:rsidP="009B3F38">
      <w:pPr>
        <w:pStyle w:val="Heading2"/>
        <w:spacing w:before="0" w:after="120" w:line="276" w:lineRule="auto"/>
        <w:ind w:left="720" w:hanging="720"/>
        <w:contextualSpacing/>
        <w:rPr>
          <w:rFonts w:ascii="Book Antiqua" w:hAnsi="Book Antiqua"/>
        </w:rPr>
      </w:pPr>
      <w:bookmarkStart w:id="15" w:name="_Toc465418161"/>
      <w:r w:rsidRPr="00A14D9F">
        <w:rPr>
          <w:rFonts w:ascii="Book Antiqua" w:hAnsi="Book Antiqua"/>
        </w:rPr>
        <w:t xml:space="preserve">Policy </w:t>
      </w:r>
      <w:r w:rsidR="004C42D5" w:rsidRPr="00A14D9F">
        <w:rPr>
          <w:rFonts w:ascii="Book Antiqua" w:hAnsi="Book Antiqua"/>
        </w:rPr>
        <w:t>Proposals</w:t>
      </w:r>
      <w:bookmarkEnd w:id="15"/>
      <w:r w:rsidRPr="00A14D9F">
        <w:rPr>
          <w:rFonts w:ascii="Book Antiqua" w:hAnsi="Book Antiqua"/>
        </w:rPr>
        <w:t xml:space="preserve"> </w:t>
      </w:r>
    </w:p>
    <w:p w:rsidR="00402E2D" w:rsidRPr="00A14D9F" w:rsidRDefault="00402E2D" w:rsidP="009B3F38">
      <w:pPr>
        <w:spacing w:after="120" w:line="276" w:lineRule="auto"/>
        <w:ind w:left="720" w:hanging="720"/>
        <w:contextualSpacing/>
        <w:rPr>
          <w:rFonts w:ascii="Book Antiqua" w:hAnsi="Book Antiqua"/>
          <w:b/>
          <w:bCs/>
          <w:sz w:val="24"/>
          <w:szCs w:val="24"/>
        </w:rPr>
      </w:pPr>
      <w:r w:rsidRPr="00A14D9F">
        <w:rPr>
          <w:rFonts w:ascii="Book Antiqua" w:hAnsi="Book Antiqua"/>
          <w:b/>
          <w:bCs/>
          <w:sz w:val="24"/>
          <w:szCs w:val="24"/>
        </w:rPr>
        <w:t>Main Features</w:t>
      </w:r>
    </w:p>
    <w:p w:rsidR="00402E2D" w:rsidRPr="00A14D9F" w:rsidRDefault="00402E2D" w:rsidP="009B3F38">
      <w:pPr>
        <w:numPr>
          <w:ilvl w:val="0"/>
          <w:numId w:val="1"/>
        </w:numPr>
        <w:spacing w:after="120" w:line="276" w:lineRule="auto"/>
        <w:ind w:right="-331" w:hanging="720"/>
        <w:contextualSpacing/>
        <w:rPr>
          <w:rFonts w:ascii="Book Antiqua" w:hAnsi="Book Antiqua"/>
          <w:sz w:val="24"/>
          <w:szCs w:val="24"/>
        </w:rPr>
      </w:pPr>
      <w:r w:rsidRPr="00A14D9F">
        <w:rPr>
          <w:rFonts w:ascii="Book Antiqua" w:hAnsi="Book Antiqua"/>
          <w:sz w:val="24"/>
          <w:szCs w:val="24"/>
        </w:rPr>
        <w:t xml:space="preserve">The National Curriculum should contribute to the holistic development of the Sri Lankan citizen. </w:t>
      </w:r>
    </w:p>
    <w:p w:rsidR="001E64C6" w:rsidRPr="00A14D9F" w:rsidRDefault="001E64C6"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National Goals and Basic Competencies identified by the National Education Commission should be the basis for the National Curriculum.</w:t>
      </w:r>
    </w:p>
    <w:p w:rsidR="001E64C6" w:rsidRPr="00A14D9F" w:rsidRDefault="001E64C6"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The Curriculum should not be overloaded with unnecessary details of facts, but confined to key competencies.</w:t>
      </w:r>
    </w:p>
    <w:p w:rsidR="001E64C6" w:rsidRPr="00A14D9F" w:rsidRDefault="001E64C6"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The key competencies and learning outcomes of each subject discipline need to be specifically and clearly defined.</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D807A2" w:rsidRPr="00A14D9F" w:rsidRDefault="00836E22" w:rsidP="009B3F38">
      <w:pPr>
        <w:spacing w:after="120" w:line="276" w:lineRule="auto"/>
        <w:ind w:left="720" w:right="-331" w:hanging="720"/>
        <w:contextualSpacing/>
        <w:rPr>
          <w:rFonts w:ascii="Book Antiqua" w:hAnsi="Book Antiqua"/>
          <w:b/>
          <w:bCs/>
          <w:sz w:val="24"/>
          <w:szCs w:val="24"/>
        </w:rPr>
      </w:pPr>
      <w:r w:rsidRPr="00A14D9F">
        <w:rPr>
          <w:rFonts w:ascii="Book Antiqua" w:hAnsi="Book Antiqua"/>
          <w:b/>
          <w:bCs/>
          <w:sz w:val="24"/>
          <w:szCs w:val="24"/>
        </w:rPr>
        <w:t>Curriculum Cycle</w:t>
      </w:r>
    </w:p>
    <w:p w:rsidR="00402E2D" w:rsidRPr="00A14D9F" w:rsidRDefault="00402E2D" w:rsidP="009B3F38">
      <w:pPr>
        <w:numPr>
          <w:ilvl w:val="0"/>
          <w:numId w:val="1"/>
        </w:numPr>
        <w:spacing w:after="120" w:line="276" w:lineRule="auto"/>
        <w:ind w:right="-331" w:hanging="720"/>
        <w:contextualSpacing/>
        <w:rPr>
          <w:rFonts w:ascii="Book Antiqua" w:hAnsi="Book Antiqua"/>
          <w:sz w:val="24"/>
          <w:szCs w:val="24"/>
        </w:rPr>
      </w:pPr>
      <w:r w:rsidRPr="00A14D9F">
        <w:rPr>
          <w:rFonts w:ascii="Book Antiqua" w:hAnsi="Book Antiqua"/>
          <w:sz w:val="24"/>
          <w:szCs w:val="24"/>
        </w:rPr>
        <w:t>The duration of the curriculum cycle should be extended to 10 years with activities distributed as follows: Year 1— drafting syllabi and TIM</w:t>
      </w:r>
      <w:r w:rsidR="00FE2FEE">
        <w:rPr>
          <w:rFonts w:ascii="Book Antiqua" w:hAnsi="Book Antiqua"/>
          <w:sz w:val="24"/>
          <w:szCs w:val="24"/>
        </w:rPr>
        <w:t>s</w:t>
      </w:r>
      <w:r w:rsidRPr="00A14D9F">
        <w:rPr>
          <w:rFonts w:ascii="Book Antiqua" w:hAnsi="Book Antiqua"/>
          <w:sz w:val="24"/>
          <w:szCs w:val="24"/>
        </w:rPr>
        <w:t>;  Year 2— Piloting,</w:t>
      </w:r>
      <w:r w:rsidR="007840BD" w:rsidRPr="00A14D9F">
        <w:rPr>
          <w:rFonts w:ascii="Book Antiqua" w:hAnsi="Book Antiqua"/>
          <w:sz w:val="24"/>
          <w:szCs w:val="24"/>
        </w:rPr>
        <w:t xml:space="preserve"> </w:t>
      </w:r>
      <w:r w:rsidRPr="00A14D9F">
        <w:rPr>
          <w:rFonts w:ascii="Book Antiqua" w:hAnsi="Book Antiqua"/>
          <w:sz w:val="24"/>
          <w:szCs w:val="24"/>
        </w:rPr>
        <w:t>Editing, Developing Textbooks; Year 3— Finalizing,</w:t>
      </w:r>
      <w:r w:rsidR="007840BD" w:rsidRPr="00A14D9F">
        <w:rPr>
          <w:rFonts w:ascii="Book Antiqua" w:hAnsi="Book Antiqua"/>
          <w:sz w:val="24"/>
          <w:szCs w:val="24"/>
        </w:rPr>
        <w:t xml:space="preserve"> </w:t>
      </w:r>
      <w:r w:rsidRPr="00A14D9F">
        <w:rPr>
          <w:rFonts w:ascii="Book Antiqua" w:hAnsi="Book Antiqua"/>
          <w:sz w:val="24"/>
          <w:szCs w:val="24"/>
        </w:rPr>
        <w:t>Printing,</w:t>
      </w:r>
      <w:r w:rsidR="007840BD" w:rsidRPr="00A14D9F">
        <w:rPr>
          <w:rFonts w:ascii="Book Antiqua" w:hAnsi="Book Antiqua"/>
          <w:sz w:val="24"/>
          <w:szCs w:val="24"/>
        </w:rPr>
        <w:t xml:space="preserve"> </w:t>
      </w:r>
      <w:r w:rsidRPr="00A14D9F">
        <w:rPr>
          <w:rFonts w:ascii="Book Antiqua" w:hAnsi="Book Antiqua"/>
          <w:sz w:val="24"/>
          <w:szCs w:val="24"/>
        </w:rPr>
        <w:t>Distribution; Years 4,</w:t>
      </w:r>
      <w:r w:rsidR="00B73BE2">
        <w:rPr>
          <w:rFonts w:ascii="Book Antiqua" w:hAnsi="Book Antiqua"/>
          <w:sz w:val="24"/>
          <w:szCs w:val="24"/>
        </w:rPr>
        <w:t xml:space="preserve"> </w:t>
      </w:r>
      <w:r w:rsidRPr="00A14D9F">
        <w:rPr>
          <w:rFonts w:ascii="Book Antiqua" w:hAnsi="Book Antiqua"/>
          <w:sz w:val="24"/>
          <w:szCs w:val="24"/>
        </w:rPr>
        <w:t>5,</w:t>
      </w:r>
      <w:r w:rsidR="00B73BE2">
        <w:rPr>
          <w:rFonts w:ascii="Book Antiqua" w:hAnsi="Book Antiqua"/>
          <w:sz w:val="24"/>
          <w:szCs w:val="24"/>
        </w:rPr>
        <w:t xml:space="preserve"> </w:t>
      </w:r>
      <w:r w:rsidRPr="00A14D9F">
        <w:rPr>
          <w:rFonts w:ascii="Book Antiqua" w:hAnsi="Book Antiqua"/>
          <w:sz w:val="24"/>
          <w:szCs w:val="24"/>
        </w:rPr>
        <w:t>6,</w:t>
      </w:r>
      <w:r w:rsidR="00B73BE2">
        <w:rPr>
          <w:rFonts w:ascii="Book Antiqua" w:hAnsi="Book Antiqua"/>
          <w:sz w:val="24"/>
          <w:szCs w:val="24"/>
        </w:rPr>
        <w:t xml:space="preserve"> </w:t>
      </w:r>
      <w:r w:rsidRPr="00A14D9F">
        <w:rPr>
          <w:rFonts w:ascii="Book Antiqua" w:hAnsi="Book Antiqua"/>
          <w:sz w:val="24"/>
          <w:szCs w:val="24"/>
        </w:rPr>
        <w:t>7,</w:t>
      </w:r>
      <w:r w:rsidR="00B73BE2">
        <w:rPr>
          <w:rFonts w:ascii="Book Antiqua" w:hAnsi="Book Antiqua"/>
          <w:sz w:val="24"/>
          <w:szCs w:val="24"/>
        </w:rPr>
        <w:t xml:space="preserve"> </w:t>
      </w:r>
      <w:r w:rsidRPr="00A14D9F">
        <w:rPr>
          <w:rFonts w:ascii="Book Antiqua" w:hAnsi="Book Antiqua"/>
          <w:sz w:val="24"/>
          <w:szCs w:val="24"/>
        </w:rPr>
        <w:t>8— Implementing,</w:t>
      </w:r>
      <w:r w:rsidR="007840BD" w:rsidRPr="00A14D9F">
        <w:rPr>
          <w:rFonts w:ascii="Book Antiqua" w:hAnsi="Book Antiqua"/>
          <w:sz w:val="24"/>
          <w:szCs w:val="24"/>
        </w:rPr>
        <w:t xml:space="preserve"> </w:t>
      </w:r>
      <w:r w:rsidRPr="00A14D9F">
        <w:rPr>
          <w:rFonts w:ascii="Book Antiqua" w:hAnsi="Book Antiqua"/>
          <w:sz w:val="24"/>
          <w:szCs w:val="24"/>
        </w:rPr>
        <w:t>Feedback,</w:t>
      </w:r>
      <w:r w:rsidR="007840BD" w:rsidRPr="00A14D9F">
        <w:rPr>
          <w:rFonts w:ascii="Book Antiqua" w:hAnsi="Book Antiqua"/>
          <w:sz w:val="24"/>
          <w:szCs w:val="24"/>
        </w:rPr>
        <w:t xml:space="preserve"> </w:t>
      </w:r>
      <w:r w:rsidRPr="00A14D9F">
        <w:rPr>
          <w:rFonts w:ascii="Book Antiqua" w:hAnsi="Book Antiqua"/>
          <w:sz w:val="24"/>
          <w:szCs w:val="24"/>
        </w:rPr>
        <w:t>New Developments; Years  9,</w:t>
      </w:r>
      <w:r w:rsidR="00B73BE2">
        <w:rPr>
          <w:rFonts w:ascii="Book Antiqua" w:hAnsi="Book Antiqua"/>
          <w:sz w:val="24"/>
          <w:szCs w:val="24"/>
        </w:rPr>
        <w:t xml:space="preserve"> </w:t>
      </w:r>
      <w:r w:rsidRPr="00A14D9F">
        <w:rPr>
          <w:rFonts w:ascii="Book Antiqua" w:hAnsi="Book Antiqua"/>
          <w:sz w:val="24"/>
          <w:szCs w:val="24"/>
        </w:rPr>
        <w:t>10—  Revisiting, Researching, Reporting.</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Curriculum development authorities should establish a feedback mechanism with a research base during the implementation of the Curriculum Cycle.</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A continuous supply of information on new developments in all subjects should be communicated to teachers through the ISA network.</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 xml:space="preserve">Before starting a new cycle a comprehensive study of implementation of the curriculum should be carried out and findings submitted for public discussion.  </w:t>
      </w:r>
      <w:r w:rsidRPr="00A14D9F">
        <w:rPr>
          <w:rFonts w:ascii="Book Antiqua" w:hAnsi="Book Antiqua"/>
          <w:sz w:val="24"/>
          <w:szCs w:val="24"/>
        </w:rPr>
        <w:tab/>
      </w:r>
    </w:p>
    <w:p w:rsidR="00CF5E9C" w:rsidRPr="00A14D9F" w:rsidRDefault="00CF5E9C" w:rsidP="009B3F38">
      <w:pPr>
        <w:tabs>
          <w:tab w:val="left" w:pos="4140"/>
        </w:tabs>
        <w:spacing w:after="0" w:line="276" w:lineRule="auto"/>
        <w:ind w:left="720" w:right="-331" w:hanging="720"/>
        <w:contextualSpacing/>
        <w:rPr>
          <w:rFonts w:ascii="Book Antiqua" w:hAnsi="Book Antiqua"/>
          <w:sz w:val="24"/>
          <w:szCs w:val="24"/>
        </w:rPr>
      </w:pPr>
    </w:p>
    <w:p w:rsidR="00CF5E9C" w:rsidRPr="00A14D9F" w:rsidRDefault="00402E2D" w:rsidP="009B3F38">
      <w:pPr>
        <w:tabs>
          <w:tab w:val="left" w:pos="4140"/>
        </w:tabs>
        <w:spacing w:after="120" w:line="276" w:lineRule="auto"/>
        <w:ind w:left="720" w:right="-331" w:hanging="720"/>
        <w:contextualSpacing/>
        <w:rPr>
          <w:rFonts w:ascii="Book Antiqua" w:hAnsi="Book Antiqua"/>
          <w:b/>
          <w:bCs/>
          <w:sz w:val="24"/>
          <w:szCs w:val="24"/>
        </w:rPr>
      </w:pPr>
      <w:r w:rsidRPr="00A14D9F">
        <w:rPr>
          <w:rFonts w:ascii="Book Antiqua" w:hAnsi="Book Antiqua"/>
          <w:b/>
          <w:bCs/>
          <w:sz w:val="24"/>
          <w:szCs w:val="24"/>
        </w:rPr>
        <w:t>Span of General Education</w:t>
      </w:r>
    </w:p>
    <w:p w:rsidR="00402E2D" w:rsidRDefault="00402E2D" w:rsidP="009B3F38">
      <w:pPr>
        <w:numPr>
          <w:ilvl w:val="0"/>
          <w:numId w:val="1"/>
        </w:numPr>
        <w:spacing w:after="120" w:line="276" w:lineRule="auto"/>
        <w:ind w:right="-331" w:hanging="720"/>
        <w:contextualSpacing/>
        <w:rPr>
          <w:rFonts w:ascii="Book Antiqua" w:hAnsi="Book Antiqua"/>
          <w:sz w:val="24"/>
          <w:szCs w:val="24"/>
        </w:rPr>
      </w:pPr>
      <w:r w:rsidRPr="00A14D9F">
        <w:rPr>
          <w:rFonts w:ascii="Book Antiqua" w:hAnsi="Book Antiqua"/>
          <w:sz w:val="24"/>
          <w:szCs w:val="24"/>
        </w:rPr>
        <w:t>Reduce the present span of general education to 12 years by reducing one year from the Junior Secondary stage. It will comprise primary 5 years, junior secondary 3 years, senior secondary</w:t>
      </w:r>
      <w:r w:rsidR="006E7D65">
        <w:rPr>
          <w:rFonts w:ascii="Book Antiqua" w:hAnsi="Book Antiqua"/>
          <w:sz w:val="24"/>
          <w:szCs w:val="24"/>
        </w:rPr>
        <w:t xml:space="preserve"> </w:t>
      </w:r>
      <w:r w:rsidRPr="00A14D9F">
        <w:rPr>
          <w:rFonts w:ascii="Book Antiqua" w:hAnsi="Book Antiqua"/>
          <w:sz w:val="24"/>
          <w:szCs w:val="24"/>
        </w:rPr>
        <w:t>2 years, and advanced secondary 2 years.</w:t>
      </w:r>
    </w:p>
    <w:p w:rsidR="008B2874" w:rsidRDefault="008B2874" w:rsidP="008B2874">
      <w:pPr>
        <w:spacing w:after="120" w:line="276" w:lineRule="auto"/>
        <w:ind w:right="-331"/>
        <w:contextualSpacing/>
        <w:rPr>
          <w:rFonts w:ascii="Book Antiqua" w:hAnsi="Book Antiqua"/>
          <w:sz w:val="24"/>
          <w:szCs w:val="24"/>
        </w:rPr>
      </w:pPr>
    </w:p>
    <w:p w:rsidR="008B2874" w:rsidRPr="00A14D9F" w:rsidRDefault="008B2874" w:rsidP="008B2874">
      <w:pPr>
        <w:spacing w:after="120" w:line="276" w:lineRule="auto"/>
        <w:ind w:right="-331"/>
        <w:contextualSpacing/>
        <w:rPr>
          <w:rFonts w:ascii="Book Antiqua" w:hAnsi="Book Antiqua"/>
          <w:sz w:val="24"/>
          <w:szCs w:val="24"/>
        </w:rPr>
      </w:pPr>
    </w:p>
    <w:p w:rsidR="00402E2D" w:rsidRPr="0057109F" w:rsidRDefault="00402E2D" w:rsidP="009B3F38">
      <w:pPr>
        <w:spacing w:after="120" w:line="276" w:lineRule="auto"/>
        <w:ind w:left="720" w:right="-331" w:hanging="720"/>
        <w:contextualSpacing/>
        <w:rPr>
          <w:rFonts w:ascii="Book Antiqua" w:hAnsi="Book Antiqua"/>
          <w:b/>
          <w:bCs/>
          <w:sz w:val="24"/>
          <w:szCs w:val="24"/>
        </w:rPr>
      </w:pPr>
      <w:r w:rsidRPr="00A14D9F">
        <w:rPr>
          <w:rFonts w:ascii="Book Antiqua" w:hAnsi="Book Antiqua"/>
          <w:b/>
          <w:bCs/>
          <w:sz w:val="24"/>
          <w:szCs w:val="24"/>
        </w:rPr>
        <w:t>Primary Stage</w:t>
      </w: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 xml:space="preserve">The </w:t>
      </w:r>
      <w:r w:rsidR="004C587D" w:rsidRPr="00A14D9F">
        <w:rPr>
          <w:rFonts w:ascii="Book Antiqua" w:hAnsi="Book Antiqua"/>
          <w:sz w:val="24"/>
          <w:szCs w:val="24"/>
        </w:rPr>
        <w:t>Key Stage</w:t>
      </w:r>
      <w:r w:rsidRPr="00A14D9F">
        <w:rPr>
          <w:rFonts w:ascii="Book Antiqua" w:hAnsi="Book Antiqua"/>
          <w:sz w:val="24"/>
          <w:szCs w:val="24"/>
        </w:rPr>
        <w:t xml:space="preserve">s in the primary school should be rearranged as: </w:t>
      </w:r>
      <w:r w:rsidR="004C587D" w:rsidRPr="00A14D9F">
        <w:rPr>
          <w:rFonts w:ascii="Book Antiqua" w:hAnsi="Book Antiqua"/>
          <w:sz w:val="24"/>
          <w:szCs w:val="24"/>
        </w:rPr>
        <w:t>Key Stage</w:t>
      </w:r>
      <w:r w:rsidR="007840BD" w:rsidRPr="00A14D9F">
        <w:rPr>
          <w:rFonts w:ascii="Book Antiqua" w:hAnsi="Book Antiqua"/>
          <w:sz w:val="24"/>
          <w:szCs w:val="24"/>
        </w:rPr>
        <w:t xml:space="preserve"> 1 – Grades 1</w:t>
      </w:r>
      <w:r w:rsidR="002432B6" w:rsidRPr="00A14D9F">
        <w:rPr>
          <w:rFonts w:ascii="Book Antiqua" w:hAnsi="Book Antiqua"/>
          <w:sz w:val="24"/>
          <w:szCs w:val="24"/>
        </w:rPr>
        <w:t xml:space="preserve"> </w:t>
      </w:r>
      <w:r w:rsidR="008811FA" w:rsidRPr="00A14D9F">
        <w:rPr>
          <w:rFonts w:ascii="Book Antiqua" w:hAnsi="Book Antiqua"/>
          <w:sz w:val="24"/>
          <w:szCs w:val="24"/>
        </w:rPr>
        <w:t>and 2</w:t>
      </w:r>
      <w:r w:rsidRPr="00A14D9F">
        <w:rPr>
          <w:rFonts w:ascii="Book Antiqua" w:hAnsi="Book Antiqua"/>
          <w:sz w:val="24"/>
          <w:szCs w:val="24"/>
        </w:rPr>
        <w:t xml:space="preserve">, </w:t>
      </w:r>
      <w:r w:rsidR="004C587D" w:rsidRPr="00A14D9F">
        <w:rPr>
          <w:rFonts w:ascii="Book Antiqua" w:hAnsi="Book Antiqua"/>
          <w:sz w:val="24"/>
          <w:szCs w:val="24"/>
        </w:rPr>
        <w:t>Key Stage</w:t>
      </w:r>
      <w:r w:rsidRPr="00A14D9F">
        <w:rPr>
          <w:rFonts w:ascii="Book Antiqua" w:hAnsi="Book Antiqua"/>
          <w:sz w:val="24"/>
          <w:szCs w:val="24"/>
        </w:rPr>
        <w:t xml:space="preserve"> 2 – Grade 3, </w:t>
      </w:r>
      <w:r w:rsidR="004C587D" w:rsidRPr="00A14D9F">
        <w:rPr>
          <w:rFonts w:ascii="Book Antiqua" w:hAnsi="Book Antiqua"/>
          <w:sz w:val="24"/>
          <w:szCs w:val="24"/>
        </w:rPr>
        <w:t>Key Stage</w:t>
      </w:r>
      <w:r w:rsidRPr="00A14D9F">
        <w:rPr>
          <w:rFonts w:ascii="Book Antiqua" w:hAnsi="Book Antiqua"/>
          <w:sz w:val="24"/>
          <w:szCs w:val="24"/>
        </w:rPr>
        <w:t xml:space="preserve"> 3 – Grades </w:t>
      </w:r>
      <w:r w:rsidR="008811FA" w:rsidRPr="00A14D9F">
        <w:rPr>
          <w:rFonts w:ascii="Book Antiqua" w:hAnsi="Book Antiqua"/>
          <w:sz w:val="24"/>
          <w:szCs w:val="24"/>
        </w:rPr>
        <w:t>4 and 5</w:t>
      </w:r>
      <w:r w:rsidRPr="00A14D9F">
        <w:rPr>
          <w:rFonts w:ascii="Book Antiqua" w:hAnsi="Book Antiqua"/>
          <w:sz w:val="24"/>
          <w:szCs w:val="24"/>
        </w:rPr>
        <w:t xml:space="preserve">.  </w:t>
      </w:r>
    </w:p>
    <w:p w:rsidR="00402E2D" w:rsidRPr="00A14D9F" w:rsidRDefault="00402E2D" w:rsidP="009B3F38">
      <w:pPr>
        <w:spacing w:after="0" w:line="276" w:lineRule="auto"/>
        <w:ind w:left="720"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 xml:space="preserve">Health and Physical Education should include both instruction and practice compulsorily at the primary stage </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 xml:space="preserve">As Environment Related Activities at primary stage covers a vast area it should facilitate the development of aesthetic sensibility, scientific inquiry, experimentation, discovery and observation </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Inculcation of values through all the subjects from early years should be emphasized</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The medium of instruction should be the mother tongue</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 xml:space="preserve">Teaching </w:t>
      </w:r>
      <w:r w:rsidR="00CB12C9">
        <w:rPr>
          <w:rFonts w:ascii="Book Antiqua" w:hAnsi="Book Antiqua"/>
          <w:sz w:val="24"/>
          <w:szCs w:val="24"/>
        </w:rPr>
        <w:t xml:space="preserve">of </w:t>
      </w:r>
      <w:r w:rsidRPr="00A14D9F">
        <w:rPr>
          <w:rFonts w:ascii="Book Antiqua" w:hAnsi="Book Antiqua"/>
          <w:sz w:val="24"/>
          <w:szCs w:val="24"/>
        </w:rPr>
        <w:t>Activity Based Oral English should be strengthened from Grade 1, and teaching of English formally should start from Grade 3</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Teaching of Second National Language should start at Grade 3 with priority given to developing oral skills</w:t>
      </w:r>
      <w:r w:rsidR="006E7D65">
        <w:rPr>
          <w:rFonts w:ascii="Book Antiqua" w:hAnsi="Book Antiqua"/>
          <w:sz w:val="24"/>
          <w:szCs w:val="24"/>
        </w:rPr>
        <w:t>.</w:t>
      </w:r>
    </w:p>
    <w:p w:rsidR="007D62C3" w:rsidRPr="00A14D9F" w:rsidRDefault="007D62C3"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spacing w:after="0" w:line="276" w:lineRule="auto"/>
        <w:ind w:left="720" w:right="-331" w:hanging="720"/>
        <w:contextualSpacing/>
        <w:rPr>
          <w:rFonts w:ascii="Book Antiqua" w:hAnsi="Book Antiqua"/>
          <w:b/>
          <w:bCs/>
          <w:sz w:val="24"/>
          <w:szCs w:val="24"/>
        </w:rPr>
      </w:pPr>
      <w:r w:rsidRPr="00A14D9F">
        <w:rPr>
          <w:rFonts w:ascii="Book Antiqua" w:hAnsi="Book Antiqua"/>
          <w:b/>
          <w:bCs/>
          <w:sz w:val="24"/>
          <w:szCs w:val="24"/>
        </w:rPr>
        <w:t>Junior Secondary Stage</w:t>
      </w: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As the number of years is reduced at the Junior Secondary Stage the Curriculum should be scoped accordingly</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The common curriculum should be continued, with variations in Aesthetic Subjects</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The teaching of the Second National Language should be strengthened with more weightage given to the spoken language</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Health and Physical Education should involve both instruction and practice</w:t>
      </w:r>
      <w:r w:rsidR="004F35E5" w:rsidRPr="00A14D9F">
        <w:rPr>
          <w:rFonts w:ascii="Book Antiqua" w:hAnsi="Book Antiqua"/>
          <w:sz w:val="24"/>
          <w:szCs w:val="24"/>
        </w:rPr>
        <w:t xml:space="preserve"> </w:t>
      </w:r>
      <w:r w:rsidRPr="00A14D9F">
        <w:rPr>
          <w:rFonts w:ascii="Book Antiqua" w:hAnsi="Book Antiqua"/>
          <w:sz w:val="24"/>
          <w:szCs w:val="24"/>
        </w:rPr>
        <w:t xml:space="preserve">compulsorily at the Junior Secondary stage </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History, Geography and Citizenship Education should be integrated as Civics and Soc</w:t>
      </w:r>
      <w:r w:rsidR="004F35E5" w:rsidRPr="00A14D9F">
        <w:rPr>
          <w:rFonts w:ascii="Book Antiqua" w:hAnsi="Book Antiqua"/>
          <w:sz w:val="24"/>
          <w:szCs w:val="24"/>
        </w:rPr>
        <w:t>ial Studies; Basic concepts of E</w:t>
      </w:r>
      <w:r w:rsidRPr="00A14D9F">
        <w:rPr>
          <w:rFonts w:ascii="Book Antiqua" w:hAnsi="Book Antiqua"/>
          <w:sz w:val="24"/>
          <w:szCs w:val="24"/>
        </w:rPr>
        <w:t>conomics too should be included in this subject</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lastRenderedPageBreak/>
        <w:t xml:space="preserve">Life skills need to be incorporated in all subjects in general, and specially in Practical </w:t>
      </w:r>
      <w:r w:rsidR="002432B6" w:rsidRPr="00A14D9F">
        <w:rPr>
          <w:rFonts w:ascii="Book Antiqua" w:hAnsi="Book Antiqua"/>
          <w:sz w:val="24"/>
          <w:szCs w:val="24"/>
        </w:rPr>
        <w:t xml:space="preserve"> and </w:t>
      </w:r>
      <w:r w:rsidRPr="00A14D9F">
        <w:rPr>
          <w:rFonts w:ascii="Book Antiqua" w:hAnsi="Book Antiqua"/>
          <w:sz w:val="24"/>
          <w:szCs w:val="24"/>
        </w:rPr>
        <w:t xml:space="preserve"> Technical Skills, Health </w:t>
      </w:r>
      <w:r w:rsidR="002432B6" w:rsidRPr="00A14D9F">
        <w:rPr>
          <w:rFonts w:ascii="Book Antiqua" w:hAnsi="Book Antiqua"/>
          <w:sz w:val="24"/>
          <w:szCs w:val="24"/>
        </w:rPr>
        <w:t xml:space="preserve"> and </w:t>
      </w:r>
      <w:r w:rsidRPr="00A14D9F">
        <w:rPr>
          <w:rFonts w:ascii="Book Antiqua" w:hAnsi="Book Antiqua"/>
          <w:sz w:val="24"/>
          <w:szCs w:val="24"/>
        </w:rPr>
        <w:t xml:space="preserve"> Physical Education and Civics </w:t>
      </w:r>
      <w:r w:rsidR="002432B6" w:rsidRPr="00A14D9F">
        <w:rPr>
          <w:rFonts w:ascii="Book Antiqua" w:hAnsi="Book Antiqua"/>
          <w:sz w:val="24"/>
          <w:szCs w:val="24"/>
        </w:rPr>
        <w:t xml:space="preserve"> and </w:t>
      </w:r>
      <w:r w:rsidRPr="00A14D9F">
        <w:rPr>
          <w:rFonts w:ascii="Book Antiqua" w:hAnsi="Book Antiqua"/>
          <w:sz w:val="24"/>
          <w:szCs w:val="24"/>
        </w:rPr>
        <w:t xml:space="preserve"> Social Studies</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771007" w:rsidRDefault="00402E2D" w:rsidP="00771007">
      <w:pPr>
        <w:numPr>
          <w:ilvl w:val="0"/>
          <w:numId w:val="1"/>
        </w:numPr>
        <w:spacing w:after="0" w:line="276" w:lineRule="auto"/>
        <w:ind w:right="-331"/>
        <w:contextualSpacing/>
        <w:rPr>
          <w:rFonts w:ascii="Book Antiqua" w:hAnsi="Book Antiqua"/>
          <w:sz w:val="24"/>
          <w:szCs w:val="24"/>
        </w:rPr>
      </w:pPr>
      <w:r w:rsidRPr="00A14D9F">
        <w:rPr>
          <w:rFonts w:ascii="Book Antiqua" w:hAnsi="Book Antiqua"/>
          <w:sz w:val="24"/>
          <w:szCs w:val="24"/>
        </w:rPr>
        <w:t>ICT lit</w:t>
      </w:r>
      <w:r w:rsidR="00CB12C9">
        <w:rPr>
          <w:rFonts w:ascii="Book Antiqua" w:hAnsi="Book Antiqua"/>
          <w:sz w:val="24"/>
          <w:szCs w:val="24"/>
        </w:rPr>
        <w:t>eracy should be incorporated in</w:t>
      </w:r>
      <w:r w:rsidRPr="00A14D9F">
        <w:rPr>
          <w:rFonts w:ascii="Book Antiqua" w:hAnsi="Book Antiqua"/>
          <w:sz w:val="24"/>
          <w:szCs w:val="24"/>
        </w:rPr>
        <w:t xml:space="preserve">to Practical </w:t>
      </w:r>
      <w:r w:rsidR="002432B6" w:rsidRPr="00A14D9F">
        <w:rPr>
          <w:rFonts w:ascii="Book Antiqua" w:hAnsi="Book Antiqua"/>
          <w:sz w:val="24"/>
          <w:szCs w:val="24"/>
        </w:rPr>
        <w:t xml:space="preserve">and </w:t>
      </w:r>
      <w:r w:rsidR="00771007">
        <w:rPr>
          <w:rFonts w:ascii="Book Antiqua" w:hAnsi="Book Antiqua"/>
          <w:sz w:val="24"/>
          <w:szCs w:val="24"/>
        </w:rPr>
        <w:t xml:space="preserve"> Technical Skills development.</w:t>
      </w:r>
      <w:r w:rsidR="00771007" w:rsidRPr="00771007">
        <w:t xml:space="preserve"> </w:t>
      </w:r>
      <w:r w:rsidR="00771007" w:rsidRPr="00771007">
        <w:rPr>
          <w:rFonts w:ascii="Book Antiqua" w:hAnsi="Book Antiqua"/>
          <w:sz w:val="24"/>
          <w:szCs w:val="24"/>
        </w:rPr>
        <w:t>https://www.youtube.com/watch?v=vi4njmPUZQUhttps://www.youtube.com/watch?v=vi4njmPUZQUhttps://www.youtube.com/watch?v=vi4njmPUZQU</w:t>
      </w:r>
      <w:r w:rsidR="00771007">
        <w:rPr>
          <w:rFonts w:ascii="Book Antiqua" w:hAnsi="Book Antiqua"/>
          <w:sz w:val="24"/>
          <w:szCs w:val="24"/>
        </w:rPr>
        <w:t>.</w:t>
      </w:r>
    </w:p>
    <w:p w:rsidR="004F35E5" w:rsidRPr="00771007" w:rsidRDefault="004F35E5" w:rsidP="00771007">
      <w:pPr>
        <w:spacing w:after="0" w:line="276" w:lineRule="auto"/>
        <w:ind w:left="720" w:right="-331"/>
        <w:contextualSpacing/>
        <w:rPr>
          <w:rFonts w:ascii="Book Antiqua" w:hAnsi="Book Antiqua"/>
          <w:sz w:val="24"/>
          <w:szCs w:val="24"/>
        </w:rPr>
      </w:pPr>
    </w:p>
    <w:p w:rsidR="00402E2D" w:rsidRPr="00A14D9F" w:rsidRDefault="00402E2D" w:rsidP="009B3F38">
      <w:pPr>
        <w:spacing w:after="120" w:line="276" w:lineRule="auto"/>
        <w:ind w:left="720" w:right="-331" w:hanging="720"/>
        <w:contextualSpacing/>
        <w:rPr>
          <w:rFonts w:ascii="Book Antiqua" w:hAnsi="Book Antiqua"/>
          <w:b/>
          <w:bCs/>
          <w:sz w:val="24"/>
          <w:szCs w:val="24"/>
        </w:rPr>
      </w:pPr>
      <w:r w:rsidRPr="00A14D9F">
        <w:rPr>
          <w:rFonts w:ascii="Book Antiqua" w:hAnsi="Book Antiqua"/>
          <w:b/>
          <w:bCs/>
          <w:sz w:val="24"/>
          <w:szCs w:val="24"/>
        </w:rPr>
        <w:t>Senior Secondary Stage (G.C.E. O-L)</w:t>
      </w:r>
    </w:p>
    <w:p w:rsidR="00402E2D" w:rsidRPr="00A14D9F" w:rsidRDefault="00402E2D" w:rsidP="009B3F38">
      <w:pPr>
        <w:numPr>
          <w:ilvl w:val="0"/>
          <w:numId w:val="1"/>
        </w:numPr>
        <w:spacing w:after="120" w:line="276" w:lineRule="auto"/>
        <w:ind w:right="-331" w:hanging="720"/>
        <w:contextualSpacing/>
        <w:rPr>
          <w:rFonts w:ascii="Book Antiqua" w:hAnsi="Book Antiqua"/>
          <w:sz w:val="24"/>
          <w:szCs w:val="24"/>
        </w:rPr>
      </w:pPr>
      <w:r w:rsidRPr="00A14D9F">
        <w:rPr>
          <w:rFonts w:ascii="Book Antiqua" w:hAnsi="Book Antiqua"/>
          <w:sz w:val="24"/>
          <w:szCs w:val="24"/>
        </w:rPr>
        <w:t>Six core subjects and two groups of optional subjects should be taught at the SSS</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 xml:space="preserve">Health </w:t>
      </w:r>
      <w:r w:rsidR="002432B6" w:rsidRPr="00A14D9F">
        <w:rPr>
          <w:rFonts w:ascii="Book Antiqua" w:hAnsi="Book Antiqua"/>
          <w:sz w:val="24"/>
          <w:szCs w:val="24"/>
        </w:rPr>
        <w:t xml:space="preserve"> and </w:t>
      </w:r>
      <w:r w:rsidRPr="00A14D9F">
        <w:rPr>
          <w:rFonts w:ascii="Book Antiqua" w:hAnsi="Book Antiqua"/>
          <w:sz w:val="24"/>
          <w:szCs w:val="24"/>
        </w:rPr>
        <w:t xml:space="preserve"> Physical Education and Second National Language should be taught compulsorily at the SSS but not examined at National Level</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 xml:space="preserve">Contents from History, Geography, Civics </w:t>
      </w:r>
      <w:r w:rsidR="002432B6" w:rsidRPr="00A14D9F">
        <w:rPr>
          <w:rFonts w:ascii="Book Antiqua" w:hAnsi="Book Antiqua"/>
          <w:sz w:val="24"/>
          <w:szCs w:val="24"/>
        </w:rPr>
        <w:t xml:space="preserve"> and </w:t>
      </w:r>
      <w:r w:rsidRPr="00A14D9F">
        <w:rPr>
          <w:rFonts w:ascii="Book Antiqua" w:hAnsi="Book Antiqua"/>
          <w:sz w:val="24"/>
          <w:szCs w:val="24"/>
        </w:rPr>
        <w:t xml:space="preserve"> Governance and Basic Economics should be integrated into one subject as Civics </w:t>
      </w:r>
      <w:r w:rsidR="002432B6" w:rsidRPr="00A14D9F">
        <w:rPr>
          <w:rFonts w:ascii="Book Antiqua" w:hAnsi="Book Antiqua"/>
          <w:sz w:val="24"/>
          <w:szCs w:val="24"/>
        </w:rPr>
        <w:t xml:space="preserve"> and </w:t>
      </w:r>
      <w:r w:rsidRPr="00A14D9F">
        <w:rPr>
          <w:rFonts w:ascii="Book Antiqua" w:hAnsi="Book Antiqua"/>
          <w:sz w:val="24"/>
          <w:szCs w:val="24"/>
        </w:rPr>
        <w:t>Social Studies</w:t>
      </w:r>
      <w:r w:rsidR="006E7D65">
        <w:rPr>
          <w:rFonts w:ascii="Book Antiqua" w:hAnsi="Book Antiqua"/>
          <w:sz w:val="24"/>
          <w:szCs w:val="24"/>
        </w:rPr>
        <w:t>.</w:t>
      </w:r>
    </w:p>
    <w:p w:rsidR="00836E22" w:rsidRPr="00A14D9F" w:rsidRDefault="00836E22" w:rsidP="009B3F38">
      <w:pPr>
        <w:spacing w:after="0" w:line="276" w:lineRule="auto"/>
        <w:ind w:left="720" w:hanging="720"/>
        <w:contextualSpacing/>
        <w:rPr>
          <w:rFonts w:ascii="Book Antiqua" w:hAnsi="Book Antiqua"/>
          <w:b/>
          <w:bCs/>
          <w:sz w:val="24"/>
          <w:szCs w:val="24"/>
        </w:rPr>
      </w:pPr>
    </w:p>
    <w:p w:rsidR="00402E2D" w:rsidRPr="00A14D9F" w:rsidRDefault="00402E2D" w:rsidP="009B3F38">
      <w:pPr>
        <w:spacing w:after="120" w:line="276" w:lineRule="auto"/>
        <w:ind w:left="720" w:right="-331" w:hanging="720"/>
        <w:contextualSpacing/>
        <w:rPr>
          <w:rFonts w:ascii="Book Antiqua" w:hAnsi="Book Antiqua"/>
          <w:b/>
          <w:bCs/>
          <w:sz w:val="24"/>
          <w:szCs w:val="24"/>
        </w:rPr>
      </w:pPr>
      <w:r w:rsidRPr="00A14D9F">
        <w:rPr>
          <w:rFonts w:ascii="Book Antiqua" w:hAnsi="Book Antiqua"/>
          <w:b/>
          <w:bCs/>
          <w:sz w:val="24"/>
          <w:szCs w:val="24"/>
        </w:rPr>
        <w:t>Advanced Secondary Stage (G.C.E. A-L)</w:t>
      </w:r>
    </w:p>
    <w:p w:rsidR="00402E2D" w:rsidRPr="00A14D9F" w:rsidRDefault="00402E2D" w:rsidP="009B3F38">
      <w:pPr>
        <w:numPr>
          <w:ilvl w:val="0"/>
          <w:numId w:val="1"/>
        </w:numPr>
        <w:spacing w:after="120" w:line="276" w:lineRule="auto"/>
        <w:ind w:right="-331" w:hanging="720"/>
        <w:contextualSpacing/>
        <w:rPr>
          <w:rFonts w:ascii="Book Antiqua" w:hAnsi="Book Antiqua"/>
          <w:sz w:val="24"/>
          <w:szCs w:val="24"/>
        </w:rPr>
      </w:pPr>
      <w:r w:rsidRPr="00A14D9F">
        <w:rPr>
          <w:rFonts w:ascii="Book Antiqua" w:hAnsi="Book Antiqua"/>
          <w:sz w:val="24"/>
          <w:szCs w:val="24"/>
        </w:rPr>
        <w:t>ASS should comprise five main streams: Physical Sciences, Biological Sciences, Commerce, Arts and Technology, with specialized curriculum in three subjects for each stream</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 xml:space="preserve">An appropriate mechanism should be developed by the universities to select students for universities, from among those who perform well </w:t>
      </w:r>
      <w:r w:rsidR="00F5662A" w:rsidRPr="00A14D9F">
        <w:rPr>
          <w:rFonts w:ascii="Book Antiqua" w:hAnsi="Book Antiqua"/>
          <w:sz w:val="24"/>
          <w:szCs w:val="24"/>
        </w:rPr>
        <w:t>at G.C.E</w:t>
      </w:r>
      <w:r w:rsidRPr="00A14D9F">
        <w:rPr>
          <w:rFonts w:ascii="Book Antiqua" w:hAnsi="Book Antiqua"/>
          <w:sz w:val="24"/>
          <w:szCs w:val="24"/>
        </w:rPr>
        <w:t>. A-L</w:t>
      </w:r>
      <w:r w:rsidR="006E7D65">
        <w:rPr>
          <w:rFonts w:ascii="Book Antiqua" w:hAnsi="Book Antiqua"/>
          <w:sz w:val="24"/>
          <w:szCs w:val="24"/>
        </w:rPr>
        <w:t>.</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402E2D" w:rsidRPr="00A14D9F" w:rsidRDefault="00402E2D" w:rsidP="009B3F38">
      <w:pPr>
        <w:spacing w:after="120" w:line="276" w:lineRule="auto"/>
        <w:ind w:left="720" w:right="-331" w:hanging="720"/>
        <w:contextualSpacing/>
        <w:rPr>
          <w:rFonts w:ascii="Book Antiqua" w:hAnsi="Book Antiqua"/>
          <w:b/>
          <w:bCs/>
          <w:sz w:val="24"/>
          <w:szCs w:val="24"/>
        </w:rPr>
      </w:pPr>
      <w:r w:rsidRPr="00A14D9F">
        <w:rPr>
          <w:rFonts w:ascii="Book Antiqua" w:hAnsi="Book Antiqua"/>
          <w:b/>
          <w:bCs/>
          <w:sz w:val="24"/>
          <w:szCs w:val="24"/>
        </w:rPr>
        <w:t>Curricular Material</w:t>
      </w:r>
    </w:p>
    <w:p w:rsidR="00402E2D" w:rsidRPr="00A14D9F" w:rsidRDefault="00402E2D" w:rsidP="009B3F38">
      <w:pPr>
        <w:numPr>
          <w:ilvl w:val="0"/>
          <w:numId w:val="1"/>
        </w:numPr>
        <w:spacing w:after="120" w:line="276" w:lineRule="auto"/>
        <w:ind w:right="-331" w:hanging="720"/>
        <w:contextualSpacing/>
        <w:rPr>
          <w:rFonts w:ascii="Book Antiqua" w:hAnsi="Book Antiqua"/>
          <w:sz w:val="24"/>
          <w:szCs w:val="24"/>
        </w:rPr>
      </w:pPr>
      <w:r w:rsidRPr="00A14D9F">
        <w:rPr>
          <w:rFonts w:ascii="Book Antiqua" w:hAnsi="Book Antiqua"/>
          <w:sz w:val="24"/>
          <w:szCs w:val="24"/>
        </w:rPr>
        <w:t>Teacher Instructional Manuals need not contain facts found in the textbooks, but guide the teachers on methodology, particularly on inculcation of generic competence</w:t>
      </w:r>
    </w:p>
    <w:p w:rsidR="00402E2D" w:rsidRPr="00A14D9F" w:rsidRDefault="00402E2D" w:rsidP="009B3F38">
      <w:pPr>
        <w:spacing w:after="0" w:line="276" w:lineRule="auto"/>
        <w:ind w:left="720" w:right="-331" w:hanging="720"/>
        <w:contextualSpacing/>
        <w:rPr>
          <w:rFonts w:ascii="Book Antiqua" w:hAnsi="Book Antiqua"/>
          <w:sz w:val="24"/>
          <w:szCs w:val="24"/>
        </w:rPr>
      </w:pPr>
    </w:p>
    <w:p w:rsidR="001E64C6" w:rsidRPr="00A14D9F" w:rsidRDefault="00402E2D" w:rsidP="009B3F38">
      <w:pPr>
        <w:numPr>
          <w:ilvl w:val="0"/>
          <w:numId w:val="1"/>
        </w:numPr>
        <w:spacing w:after="0" w:line="276" w:lineRule="auto"/>
        <w:ind w:right="-331" w:hanging="720"/>
        <w:contextualSpacing/>
        <w:rPr>
          <w:rFonts w:ascii="Book Antiqua" w:hAnsi="Book Antiqua"/>
          <w:sz w:val="24"/>
          <w:szCs w:val="24"/>
        </w:rPr>
      </w:pPr>
      <w:r w:rsidRPr="00A14D9F">
        <w:rPr>
          <w:rFonts w:ascii="Book Antiqua" w:hAnsi="Book Antiqua"/>
          <w:sz w:val="24"/>
          <w:szCs w:val="24"/>
        </w:rPr>
        <w:t>Textbooks should be designed by multi-cultural panels and different language versions written by sub-teams of the panel. There should be a general editor who should be responsible for the accuracy of the content. Two persons can jointly edit the three language versions.</w:t>
      </w:r>
    </w:p>
    <w:p w:rsidR="00095BF1" w:rsidRDefault="00095BF1" w:rsidP="009B3F38">
      <w:pPr>
        <w:spacing w:after="0" w:line="276" w:lineRule="auto"/>
        <w:ind w:left="720" w:right="-331" w:hanging="720"/>
        <w:contextualSpacing/>
        <w:rPr>
          <w:rFonts w:ascii="Book Antiqua" w:hAnsi="Book Antiqua"/>
          <w:sz w:val="24"/>
          <w:szCs w:val="24"/>
        </w:rPr>
      </w:pPr>
      <w:r>
        <w:rPr>
          <w:rFonts w:ascii="Book Antiqua" w:hAnsi="Book Antiqua"/>
          <w:sz w:val="24"/>
          <w:szCs w:val="24"/>
        </w:rPr>
        <w:br w:type="page"/>
      </w:r>
    </w:p>
    <w:p w:rsidR="00A4159D" w:rsidRPr="00C11D32" w:rsidRDefault="00A4159D" w:rsidP="009561C1">
      <w:pPr>
        <w:pStyle w:val="Heading1"/>
      </w:pPr>
      <w:bookmarkStart w:id="16" w:name="page1"/>
      <w:bookmarkStart w:id="17" w:name="_Toc465418162"/>
      <w:bookmarkEnd w:id="16"/>
      <w:r w:rsidRPr="00C11D32">
        <w:lastRenderedPageBreak/>
        <w:t>Early Childhood Education</w:t>
      </w:r>
      <w:bookmarkEnd w:id="17"/>
    </w:p>
    <w:p w:rsidR="00A4159D" w:rsidRPr="00C11D32" w:rsidRDefault="00A4159D" w:rsidP="006655D8">
      <w:pPr>
        <w:widowControl w:val="0"/>
        <w:autoSpaceDE w:val="0"/>
        <w:autoSpaceDN w:val="0"/>
        <w:adjustRightInd w:val="0"/>
        <w:spacing w:after="0" w:line="276" w:lineRule="auto"/>
        <w:ind w:right="-331"/>
        <w:contextualSpacing/>
        <w:rPr>
          <w:rFonts w:ascii="Book Antiqua" w:hAnsi="Book Antiqua" w:cs="Times New Roman"/>
          <w:sz w:val="24"/>
          <w:szCs w:val="24"/>
        </w:rPr>
      </w:pPr>
    </w:p>
    <w:p w:rsidR="00A4159D" w:rsidRPr="00C11D32" w:rsidRDefault="00A4159D" w:rsidP="006655D8">
      <w:pPr>
        <w:pStyle w:val="Heading2"/>
        <w:spacing w:before="0" w:after="120" w:line="276" w:lineRule="auto"/>
        <w:ind w:right="-331"/>
        <w:contextualSpacing/>
        <w:rPr>
          <w:rFonts w:ascii="Book Antiqua" w:hAnsi="Book Antiqua"/>
        </w:rPr>
      </w:pPr>
      <w:bookmarkStart w:id="18" w:name="_Toc465418163"/>
      <w:r w:rsidRPr="00C11D32">
        <w:rPr>
          <w:rFonts w:ascii="Book Antiqua" w:hAnsi="Book Antiqua"/>
        </w:rPr>
        <w:t>Introduction</w:t>
      </w:r>
      <w:bookmarkEnd w:id="18"/>
    </w:p>
    <w:p w:rsidR="00A4159D" w:rsidRPr="00C11D32" w:rsidRDefault="008B2763" w:rsidP="006655D8">
      <w:pPr>
        <w:widowControl w:val="0"/>
        <w:overflowPunct w:val="0"/>
        <w:autoSpaceDE w:val="0"/>
        <w:autoSpaceDN w:val="0"/>
        <w:adjustRightInd w:val="0"/>
        <w:spacing w:after="120" w:line="276" w:lineRule="auto"/>
        <w:ind w:right="-331"/>
        <w:contextualSpacing/>
        <w:rPr>
          <w:rFonts w:ascii="Book Antiqua" w:hAnsi="Book Antiqua"/>
          <w:sz w:val="24"/>
          <w:szCs w:val="24"/>
        </w:rPr>
      </w:pPr>
      <w:r w:rsidRPr="00C11D32">
        <w:rPr>
          <w:rFonts w:ascii="Book Antiqua" w:hAnsi="Book Antiqua" w:cs="Times New Roman"/>
          <w:sz w:val="24"/>
          <w:szCs w:val="24"/>
        </w:rPr>
        <w:t>World Education Forum 2015, Incheon Declaration</w:t>
      </w:r>
      <w:r w:rsidR="00F5662A">
        <w:rPr>
          <w:rFonts w:ascii="Book Antiqua" w:hAnsi="Book Antiqua" w:cs="Times New Roman"/>
          <w:sz w:val="24"/>
          <w:szCs w:val="24"/>
        </w:rPr>
        <w:t xml:space="preserve"> </w:t>
      </w:r>
      <w:r w:rsidRPr="00C11D32">
        <w:rPr>
          <w:rFonts w:ascii="Book Antiqua" w:hAnsi="Book Antiqua" w:cs="Times New Roman"/>
          <w:sz w:val="24"/>
          <w:szCs w:val="24"/>
        </w:rPr>
        <w:t>— Education 2030, has focused</w:t>
      </w:r>
      <w:r w:rsidR="006655D8">
        <w:rPr>
          <w:rFonts w:ascii="Book Antiqua" w:hAnsi="Book Antiqua" w:cs="Times New Roman"/>
          <w:sz w:val="24"/>
          <w:szCs w:val="24"/>
        </w:rPr>
        <w:t xml:space="preserve"> </w:t>
      </w:r>
      <w:r w:rsidRPr="00C11D32">
        <w:rPr>
          <w:rFonts w:ascii="Book Antiqua" w:hAnsi="Book Antiqua" w:cs="Times New Roman"/>
          <w:sz w:val="24"/>
          <w:szCs w:val="24"/>
        </w:rPr>
        <w:t>on the free and compulsory provision of at least one year of quality pre-primary education and access of all children to quality early childhood development, care and education. Sri Lanka too endorses to this concept as well as recognizes the need to raise standards and ensure access to high quality Early Childhood Education for all Sri Lankan children.</w:t>
      </w:r>
    </w:p>
    <w:p w:rsidR="00600D02" w:rsidRDefault="00600D02" w:rsidP="006655D8">
      <w:pPr>
        <w:spacing w:after="0" w:line="276" w:lineRule="auto"/>
        <w:ind w:right="-331"/>
        <w:contextualSpacing/>
        <w:rPr>
          <w:rFonts w:ascii="Book Antiqua" w:hAnsi="Book Antiqua" w:cs="Times New Roman"/>
          <w:sz w:val="24"/>
          <w:szCs w:val="24"/>
        </w:rPr>
      </w:pPr>
    </w:p>
    <w:p w:rsidR="00A4159D" w:rsidRPr="00C11D32" w:rsidRDefault="008B2763" w:rsidP="006655D8">
      <w:pPr>
        <w:widowControl w:val="0"/>
        <w:overflowPunct w:val="0"/>
        <w:autoSpaceDE w:val="0"/>
        <w:autoSpaceDN w:val="0"/>
        <w:adjustRightInd w:val="0"/>
        <w:spacing w:after="0" w:line="276" w:lineRule="auto"/>
        <w:ind w:right="-331"/>
        <w:contextualSpacing/>
        <w:rPr>
          <w:rFonts w:ascii="Book Antiqua" w:hAnsi="Book Antiqua"/>
          <w:sz w:val="24"/>
          <w:szCs w:val="24"/>
        </w:rPr>
      </w:pPr>
      <w:r w:rsidRPr="00C11D32">
        <w:rPr>
          <w:rFonts w:ascii="Book Antiqua" w:hAnsi="Book Antiqua" w:cs="Times New Roman"/>
          <w:sz w:val="24"/>
          <w:szCs w:val="24"/>
        </w:rPr>
        <w:t>Early Childhood Stage has been defined internationally as the age range from 0 to 8 years. A child during this stage undergoes rapid and intense physical, social and emotional development; and the following basic needs should be provided to children during this period:</w:t>
      </w:r>
    </w:p>
    <w:p w:rsidR="00A4159D" w:rsidRPr="00C11D32" w:rsidRDefault="00A4159D" w:rsidP="006655D8">
      <w:pPr>
        <w:widowControl w:val="0"/>
        <w:numPr>
          <w:ilvl w:val="0"/>
          <w:numId w:val="40"/>
        </w:numPr>
        <w:overflowPunct w:val="0"/>
        <w:autoSpaceDE w:val="0"/>
        <w:autoSpaceDN w:val="0"/>
        <w:adjustRightInd w:val="0"/>
        <w:spacing w:after="0" w:line="276" w:lineRule="auto"/>
        <w:ind w:right="-331"/>
        <w:contextualSpacing/>
        <w:rPr>
          <w:rFonts w:ascii="Book Antiqua" w:hAnsi="Book Antiqua" w:cs="Symbol"/>
          <w:sz w:val="24"/>
          <w:szCs w:val="24"/>
        </w:rPr>
      </w:pPr>
      <w:r w:rsidRPr="00C11D32">
        <w:rPr>
          <w:rFonts w:ascii="Book Antiqua" w:hAnsi="Book Antiqua" w:cs="Times New Roman"/>
          <w:sz w:val="24"/>
          <w:szCs w:val="24"/>
        </w:rPr>
        <w:t xml:space="preserve">Good health </w:t>
      </w:r>
      <w:r w:rsidR="000375FE" w:rsidRPr="00C11D32">
        <w:rPr>
          <w:rFonts w:ascii="Book Antiqua" w:hAnsi="Book Antiqua" w:cs="Times New Roman"/>
          <w:sz w:val="24"/>
          <w:szCs w:val="24"/>
        </w:rPr>
        <w:t xml:space="preserve">care </w:t>
      </w:r>
      <w:r w:rsidRPr="00C11D32">
        <w:rPr>
          <w:rFonts w:ascii="Book Antiqua" w:hAnsi="Book Antiqua" w:cs="Times New Roman"/>
          <w:sz w:val="24"/>
          <w:szCs w:val="24"/>
        </w:rPr>
        <w:t xml:space="preserve">and nutrition </w:t>
      </w:r>
    </w:p>
    <w:p w:rsidR="00A4159D" w:rsidRPr="00C11D32" w:rsidRDefault="00A4159D" w:rsidP="006655D8">
      <w:pPr>
        <w:widowControl w:val="0"/>
        <w:numPr>
          <w:ilvl w:val="0"/>
          <w:numId w:val="40"/>
        </w:numPr>
        <w:overflowPunct w:val="0"/>
        <w:autoSpaceDE w:val="0"/>
        <w:autoSpaceDN w:val="0"/>
        <w:adjustRightInd w:val="0"/>
        <w:spacing w:after="0" w:line="276" w:lineRule="auto"/>
        <w:ind w:right="-331"/>
        <w:contextualSpacing/>
        <w:rPr>
          <w:rFonts w:ascii="Book Antiqua" w:hAnsi="Book Antiqua" w:cs="Symbol"/>
          <w:sz w:val="24"/>
          <w:szCs w:val="24"/>
        </w:rPr>
      </w:pPr>
      <w:r w:rsidRPr="00C11D32">
        <w:rPr>
          <w:rFonts w:ascii="Book Antiqua" w:hAnsi="Book Antiqua" w:cs="Times New Roman"/>
          <w:sz w:val="24"/>
          <w:szCs w:val="24"/>
        </w:rPr>
        <w:t>A</w:t>
      </w:r>
      <w:r w:rsidR="004F35E5" w:rsidRPr="00C11D32">
        <w:rPr>
          <w:rFonts w:ascii="Book Antiqua" w:hAnsi="Book Antiqua" w:cs="Times New Roman"/>
          <w:sz w:val="24"/>
          <w:szCs w:val="24"/>
        </w:rPr>
        <w:t>n environment which encourages</w:t>
      </w:r>
      <w:r w:rsidRPr="00C11D32">
        <w:rPr>
          <w:rFonts w:ascii="Book Antiqua" w:hAnsi="Book Antiqua" w:cs="Times New Roman"/>
          <w:sz w:val="24"/>
          <w:szCs w:val="24"/>
        </w:rPr>
        <w:t xml:space="preserve"> proper physical, emotional and psycho-social development </w:t>
      </w:r>
    </w:p>
    <w:p w:rsidR="00A4159D" w:rsidRPr="00C11D32" w:rsidRDefault="00054876" w:rsidP="006655D8">
      <w:pPr>
        <w:widowControl w:val="0"/>
        <w:numPr>
          <w:ilvl w:val="0"/>
          <w:numId w:val="40"/>
        </w:numPr>
        <w:overflowPunct w:val="0"/>
        <w:autoSpaceDE w:val="0"/>
        <w:autoSpaceDN w:val="0"/>
        <w:adjustRightInd w:val="0"/>
        <w:spacing w:after="0" w:line="276" w:lineRule="auto"/>
        <w:ind w:right="-331"/>
        <w:contextualSpacing/>
        <w:rPr>
          <w:rFonts w:ascii="Book Antiqua" w:hAnsi="Book Antiqua" w:cs="Symbol"/>
          <w:sz w:val="24"/>
          <w:szCs w:val="24"/>
        </w:rPr>
      </w:pPr>
      <w:r w:rsidRPr="00C11D32">
        <w:rPr>
          <w:rFonts w:ascii="Book Antiqua" w:hAnsi="Book Antiqua" w:cs="Times New Roman"/>
          <w:sz w:val="24"/>
          <w:szCs w:val="24"/>
        </w:rPr>
        <w:t>High</w:t>
      </w:r>
      <w:r w:rsidR="00A4159D" w:rsidRPr="00C11D32">
        <w:rPr>
          <w:rFonts w:ascii="Book Antiqua" w:hAnsi="Book Antiqua" w:cs="Times New Roman"/>
          <w:sz w:val="24"/>
          <w:szCs w:val="24"/>
        </w:rPr>
        <w:t xml:space="preserve"> quality learning opportunities </w:t>
      </w:r>
    </w:p>
    <w:p w:rsidR="00A4159D" w:rsidRPr="00C11D32" w:rsidRDefault="00A4159D" w:rsidP="006655D8">
      <w:pPr>
        <w:widowControl w:val="0"/>
        <w:numPr>
          <w:ilvl w:val="0"/>
          <w:numId w:val="40"/>
        </w:numPr>
        <w:overflowPunct w:val="0"/>
        <w:autoSpaceDE w:val="0"/>
        <w:autoSpaceDN w:val="0"/>
        <w:adjustRightInd w:val="0"/>
        <w:spacing w:after="0" w:line="276" w:lineRule="auto"/>
        <w:ind w:right="-331"/>
        <w:contextualSpacing/>
        <w:rPr>
          <w:rFonts w:ascii="Book Antiqua" w:hAnsi="Book Antiqua" w:cs="Symbol"/>
          <w:sz w:val="24"/>
          <w:szCs w:val="24"/>
        </w:rPr>
      </w:pPr>
      <w:r w:rsidRPr="00C11D32">
        <w:rPr>
          <w:rFonts w:ascii="Book Antiqua" w:hAnsi="Book Antiqua" w:cs="Symbol"/>
          <w:sz w:val="24"/>
          <w:szCs w:val="24"/>
        </w:rPr>
        <w:t>Psycho</w:t>
      </w:r>
      <w:r w:rsidR="00054876" w:rsidRPr="00C11D32">
        <w:rPr>
          <w:rFonts w:ascii="Book Antiqua" w:hAnsi="Book Antiqua" w:cs="Symbol"/>
          <w:sz w:val="24"/>
          <w:szCs w:val="24"/>
        </w:rPr>
        <w:t>-social counselling for parents/</w:t>
      </w:r>
      <w:r w:rsidRPr="00C11D32">
        <w:rPr>
          <w:rFonts w:ascii="Book Antiqua" w:hAnsi="Book Antiqua" w:cs="Symbol"/>
          <w:sz w:val="24"/>
          <w:szCs w:val="24"/>
        </w:rPr>
        <w:t xml:space="preserve">guardians and children </w:t>
      </w:r>
    </w:p>
    <w:p w:rsidR="00A4159D" w:rsidRPr="00C11D32" w:rsidRDefault="00600D02" w:rsidP="006655D8">
      <w:pPr>
        <w:widowControl w:val="0"/>
        <w:overflowPunct w:val="0"/>
        <w:autoSpaceDE w:val="0"/>
        <w:autoSpaceDN w:val="0"/>
        <w:adjustRightInd w:val="0"/>
        <w:spacing w:after="0" w:line="276" w:lineRule="auto"/>
        <w:ind w:right="-331"/>
        <w:contextualSpacing/>
        <w:rPr>
          <w:rFonts w:ascii="Book Antiqua" w:hAnsi="Book Antiqua"/>
          <w:sz w:val="24"/>
          <w:szCs w:val="24"/>
        </w:rPr>
      </w:pPr>
      <w:r>
        <w:rPr>
          <w:rFonts w:ascii="Book Antiqua" w:hAnsi="Book Antiqua" w:cs="Times New Roman"/>
          <w:sz w:val="24"/>
          <w:szCs w:val="24"/>
        </w:rPr>
        <w:br/>
      </w:r>
      <w:r w:rsidR="006E7D65" w:rsidRPr="00C11D32">
        <w:rPr>
          <w:rFonts w:ascii="Book Antiqua" w:hAnsi="Book Antiqua" w:cs="Times New Roman"/>
          <w:sz w:val="24"/>
          <w:szCs w:val="24"/>
        </w:rPr>
        <w:t>Malnourishment</w:t>
      </w:r>
      <w:r w:rsidR="006E7D65">
        <w:rPr>
          <w:rFonts w:ascii="Book Antiqua" w:hAnsi="Book Antiqua" w:cs="Times New Roman"/>
          <w:sz w:val="24"/>
          <w:szCs w:val="24"/>
        </w:rPr>
        <w:t>,</w:t>
      </w:r>
      <w:r w:rsidR="008B2763" w:rsidRPr="00C11D32">
        <w:rPr>
          <w:rFonts w:ascii="Book Antiqua" w:hAnsi="Book Antiqua" w:cs="Times New Roman"/>
          <w:sz w:val="24"/>
          <w:szCs w:val="24"/>
        </w:rPr>
        <w:t xml:space="preserve"> and lack of adequate love, protection and care result in tremendous harm to the physical and mental development of children. Thus, it is crucial that children at this stage have good health care, nutrition, protectio</w:t>
      </w:r>
      <w:r w:rsidR="006E7D65">
        <w:rPr>
          <w:rFonts w:ascii="Book Antiqua" w:hAnsi="Book Antiqua" w:cs="Times New Roman"/>
          <w:sz w:val="24"/>
          <w:szCs w:val="24"/>
        </w:rPr>
        <w:t>n and love, at home and at the p</w:t>
      </w:r>
      <w:r w:rsidR="00057898">
        <w:rPr>
          <w:rFonts w:ascii="Book Antiqua" w:hAnsi="Book Antiqua" w:cs="Times New Roman"/>
          <w:sz w:val="24"/>
          <w:szCs w:val="24"/>
        </w:rPr>
        <w:t>re</w:t>
      </w:r>
      <w:r w:rsidR="008B2763" w:rsidRPr="00C11D32">
        <w:rPr>
          <w:rFonts w:ascii="Book Antiqua" w:hAnsi="Book Antiqua" w:cs="Times New Roman"/>
          <w:sz w:val="24"/>
          <w:szCs w:val="24"/>
        </w:rPr>
        <w:t>school and primar</w:t>
      </w:r>
      <w:r w:rsidR="006E7D65">
        <w:rPr>
          <w:rFonts w:ascii="Book Antiqua" w:hAnsi="Book Antiqua" w:cs="Times New Roman"/>
          <w:sz w:val="24"/>
          <w:szCs w:val="24"/>
        </w:rPr>
        <w:t>y school</w:t>
      </w:r>
      <w:r w:rsidR="008B2763" w:rsidRPr="00C11D32">
        <w:rPr>
          <w:rFonts w:ascii="Book Antiqua" w:hAnsi="Book Antiqua" w:cs="Times New Roman"/>
          <w:sz w:val="24"/>
          <w:szCs w:val="24"/>
        </w:rPr>
        <w:t>. Without it, mere entry to a Pre-school will not provide opportunity or even possibility of access to quality learning.</w:t>
      </w:r>
    </w:p>
    <w:p w:rsidR="00A4159D" w:rsidRPr="00C11D32" w:rsidRDefault="00600D02" w:rsidP="006655D8">
      <w:pPr>
        <w:widowControl w:val="0"/>
        <w:overflowPunct w:val="0"/>
        <w:autoSpaceDE w:val="0"/>
        <w:autoSpaceDN w:val="0"/>
        <w:adjustRightInd w:val="0"/>
        <w:spacing w:after="0" w:line="276" w:lineRule="auto"/>
        <w:ind w:right="-331"/>
        <w:contextualSpacing/>
        <w:rPr>
          <w:rFonts w:ascii="Book Antiqua" w:hAnsi="Book Antiqua"/>
          <w:sz w:val="24"/>
          <w:szCs w:val="24"/>
        </w:rPr>
      </w:pPr>
      <w:r>
        <w:rPr>
          <w:rFonts w:ascii="Book Antiqua" w:hAnsi="Book Antiqua" w:cs="Times New Roman"/>
          <w:sz w:val="24"/>
          <w:szCs w:val="24"/>
        </w:rPr>
        <w:br/>
      </w:r>
      <w:r w:rsidR="008B2763" w:rsidRPr="00C11D32">
        <w:rPr>
          <w:rFonts w:ascii="Book Antiqua" w:hAnsi="Book Antiqua" w:cs="Times New Roman"/>
          <w:sz w:val="24"/>
          <w:szCs w:val="24"/>
        </w:rPr>
        <w:t xml:space="preserve">Quality Early Childhood Education enables smooth transition to Primary Education, and provides the requisite skills for successful completion of Primary and Secondary Education Cycles. </w:t>
      </w:r>
      <w:r w:rsidR="00BC21A3" w:rsidRPr="00C11D32">
        <w:rPr>
          <w:rFonts w:ascii="Book Antiqua" w:hAnsi="Book Antiqua" w:cs="Times New Roman"/>
          <w:sz w:val="24"/>
          <w:szCs w:val="24"/>
        </w:rPr>
        <w:t>In addition to</w:t>
      </w:r>
      <w:r w:rsidR="008B2763" w:rsidRPr="00C11D32">
        <w:rPr>
          <w:rFonts w:ascii="Book Antiqua" w:hAnsi="Book Antiqua" w:cs="Times New Roman"/>
          <w:sz w:val="24"/>
          <w:szCs w:val="24"/>
        </w:rPr>
        <w:t xml:space="preserve"> its impact during the Primary and Secondary Education stages, it provides a strong foundation for life as a decent citizen in society. Adequate</w:t>
      </w:r>
      <w:r w:rsidR="00AC1ACA" w:rsidRPr="00C11D32">
        <w:rPr>
          <w:rFonts w:ascii="Book Antiqua" w:hAnsi="Book Antiqua" w:cs="Times New Roman"/>
          <w:sz w:val="24"/>
          <w:szCs w:val="24"/>
        </w:rPr>
        <w:t xml:space="preserve"> input</w:t>
      </w:r>
      <w:r w:rsidR="008B2763" w:rsidRPr="00C11D32">
        <w:rPr>
          <w:rFonts w:ascii="Book Antiqua" w:hAnsi="Book Antiqua" w:cs="Times New Roman"/>
          <w:sz w:val="24"/>
          <w:szCs w:val="24"/>
        </w:rPr>
        <w:t xml:space="preserve"> for Early Childhood Education would speed up human development and strengthen social justice </w:t>
      </w:r>
      <w:r w:rsidR="00AC1ACA" w:rsidRPr="00C11D32">
        <w:rPr>
          <w:rFonts w:ascii="Book Antiqua" w:hAnsi="Book Antiqua" w:cs="Times New Roman"/>
          <w:sz w:val="24"/>
          <w:szCs w:val="24"/>
        </w:rPr>
        <w:t xml:space="preserve">besides </w:t>
      </w:r>
      <w:r w:rsidR="008B2763" w:rsidRPr="00C11D32">
        <w:rPr>
          <w:rFonts w:ascii="Book Antiqua" w:hAnsi="Book Antiqua" w:cs="Times New Roman"/>
          <w:sz w:val="24"/>
          <w:szCs w:val="24"/>
        </w:rPr>
        <w:t>affording the country long term economic benefits.</w:t>
      </w:r>
    </w:p>
    <w:p w:rsidR="00187F62" w:rsidRPr="00C11D32" w:rsidRDefault="00187F62" w:rsidP="006655D8">
      <w:pPr>
        <w:widowControl w:val="0"/>
        <w:overflowPunct w:val="0"/>
        <w:autoSpaceDE w:val="0"/>
        <w:autoSpaceDN w:val="0"/>
        <w:adjustRightInd w:val="0"/>
        <w:spacing w:after="0" w:line="276" w:lineRule="auto"/>
        <w:contextualSpacing/>
        <w:rPr>
          <w:rFonts w:ascii="Book Antiqua" w:hAnsi="Book Antiqua"/>
          <w:sz w:val="24"/>
          <w:szCs w:val="24"/>
        </w:rPr>
      </w:pPr>
    </w:p>
    <w:p w:rsidR="00A4159D" w:rsidRPr="00C11D32" w:rsidRDefault="00A4159D" w:rsidP="0080016E">
      <w:pPr>
        <w:widowControl w:val="0"/>
        <w:overflowPunct w:val="0"/>
        <w:autoSpaceDE w:val="0"/>
        <w:autoSpaceDN w:val="0"/>
        <w:adjustRightInd w:val="0"/>
        <w:spacing w:after="0" w:line="276" w:lineRule="auto"/>
        <w:ind w:right="-63"/>
        <w:contextualSpacing/>
        <w:rPr>
          <w:rFonts w:ascii="Book Antiqua" w:hAnsi="Book Antiqua" w:cs="Times New Roman"/>
          <w:sz w:val="24"/>
          <w:szCs w:val="24"/>
        </w:rPr>
        <w:sectPr w:rsidR="00A4159D" w:rsidRPr="00C11D32" w:rsidSect="0080016E">
          <w:pgSz w:w="11907" w:h="16839" w:code="9"/>
          <w:pgMar w:top="1440" w:right="1440" w:bottom="1440" w:left="1440" w:header="720" w:footer="720" w:gutter="0"/>
          <w:cols w:space="720" w:equalWidth="0">
            <w:col w:w="8658"/>
          </w:cols>
          <w:noEndnote/>
          <w:docGrid w:linePitch="299"/>
        </w:sectPr>
      </w:pPr>
    </w:p>
    <w:p w:rsidR="00E96FB4" w:rsidRPr="00C11D32" w:rsidRDefault="00A4159D" w:rsidP="006655D8">
      <w:pPr>
        <w:pStyle w:val="Heading2"/>
        <w:spacing w:before="0" w:after="120" w:line="276" w:lineRule="auto"/>
        <w:ind w:left="540" w:hanging="540"/>
        <w:contextualSpacing/>
        <w:rPr>
          <w:rFonts w:ascii="Book Antiqua" w:hAnsi="Book Antiqua"/>
        </w:rPr>
      </w:pPr>
      <w:bookmarkStart w:id="19" w:name="page2"/>
      <w:bookmarkStart w:id="20" w:name="_Toc465418164"/>
      <w:bookmarkEnd w:id="19"/>
      <w:r w:rsidRPr="00C11D32">
        <w:rPr>
          <w:rFonts w:ascii="Book Antiqua" w:hAnsi="Book Antiqua"/>
          <w:szCs w:val="24"/>
        </w:rPr>
        <w:t>Trends in Early Childhood Education</w:t>
      </w:r>
      <w:bookmarkEnd w:id="20"/>
    </w:p>
    <w:p w:rsidR="00A4159D" w:rsidRDefault="00A4159D" w:rsidP="006655D8">
      <w:pPr>
        <w:widowControl w:val="0"/>
        <w:overflowPunct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The Education for All Global Monitoring Report 2014 recognizes that early childhood programmes across the world benefit a higher proportion of advantaged than disadvantaged children. Inequity in access to a good qua</w:t>
      </w:r>
      <w:r w:rsidR="000375FE" w:rsidRPr="00C11D32">
        <w:rPr>
          <w:rFonts w:ascii="Book Antiqua" w:hAnsi="Book Antiqua" w:cs="Times New Roman"/>
          <w:sz w:val="24"/>
          <w:szCs w:val="24"/>
        </w:rPr>
        <w:t xml:space="preserve">lity preschool is the </w:t>
      </w:r>
      <w:r w:rsidR="000375FE" w:rsidRPr="00C11D32">
        <w:rPr>
          <w:rFonts w:ascii="Book Antiqua" w:hAnsi="Book Antiqua" w:cs="Times New Roman"/>
          <w:sz w:val="24"/>
          <w:szCs w:val="24"/>
        </w:rPr>
        <w:lastRenderedPageBreak/>
        <w:t>root cause</w:t>
      </w:r>
      <w:r w:rsidRPr="00C11D32">
        <w:rPr>
          <w:rFonts w:ascii="Book Antiqua" w:hAnsi="Book Antiqua" w:cs="Times New Roman"/>
          <w:sz w:val="24"/>
          <w:szCs w:val="24"/>
        </w:rPr>
        <w:t xml:space="preserve"> of children’s diverging educational trajectories through primary schooling and beyond. Children’s circumstances strongly </w:t>
      </w:r>
      <w:r w:rsidR="00D04102" w:rsidRPr="00C11D32">
        <w:rPr>
          <w:rFonts w:ascii="Book Antiqua" w:hAnsi="Book Antiqua" w:cs="Times New Roman"/>
          <w:sz w:val="24"/>
          <w:szCs w:val="24"/>
        </w:rPr>
        <w:t xml:space="preserve">determine </w:t>
      </w:r>
      <w:r w:rsidRPr="00C11D32">
        <w:rPr>
          <w:rFonts w:ascii="Book Antiqua" w:hAnsi="Book Antiqua" w:cs="Times New Roman"/>
          <w:sz w:val="24"/>
          <w:szCs w:val="24"/>
        </w:rPr>
        <w:t>their opportunit</w:t>
      </w:r>
      <w:r w:rsidR="00D04102" w:rsidRPr="00C11D32">
        <w:rPr>
          <w:rFonts w:ascii="Book Antiqua" w:hAnsi="Book Antiqua" w:cs="Times New Roman"/>
          <w:sz w:val="24"/>
          <w:szCs w:val="24"/>
        </w:rPr>
        <w:t>y</w:t>
      </w:r>
      <w:r w:rsidRPr="00C11D32">
        <w:rPr>
          <w:rFonts w:ascii="Book Antiqua" w:hAnsi="Book Antiqua" w:cs="Times New Roman"/>
          <w:sz w:val="24"/>
          <w:szCs w:val="24"/>
        </w:rPr>
        <w:t xml:space="preserve"> to learn during the early years. Studies in the US found </w:t>
      </w:r>
      <w:r w:rsidR="00D04102" w:rsidRPr="00C11D32">
        <w:rPr>
          <w:rFonts w:ascii="Book Antiqua" w:hAnsi="Book Antiqua" w:cs="Times New Roman"/>
          <w:sz w:val="24"/>
          <w:szCs w:val="24"/>
        </w:rPr>
        <w:t xml:space="preserve">the </w:t>
      </w:r>
      <w:r w:rsidRPr="00C11D32">
        <w:rPr>
          <w:rFonts w:ascii="Book Antiqua" w:hAnsi="Book Antiqua" w:cs="Times New Roman"/>
          <w:sz w:val="24"/>
          <w:szCs w:val="24"/>
        </w:rPr>
        <w:t>benefit</w:t>
      </w:r>
      <w:r w:rsidR="00D04102" w:rsidRPr="00C11D32">
        <w:rPr>
          <w:rFonts w:ascii="Book Antiqua" w:hAnsi="Book Antiqua" w:cs="Times New Roman"/>
          <w:sz w:val="24"/>
          <w:szCs w:val="24"/>
        </w:rPr>
        <w:t>-to-</w:t>
      </w:r>
      <w:r w:rsidRPr="00C11D32">
        <w:rPr>
          <w:rFonts w:ascii="Book Antiqua" w:hAnsi="Book Antiqua" w:cs="Times New Roman"/>
          <w:sz w:val="24"/>
          <w:szCs w:val="24"/>
        </w:rPr>
        <w:t xml:space="preserve">cost ratio </w:t>
      </w:r>
      <w:r w:rsidR="00D04102" w:rsidRPr="00C11D32">
        <w:rPr>
          <w:rFonts w:ascii="Book Antiqua" w:hAnsi="Book Antiqua" w:cs="Times New Roman"/>
          <w:sz w:val="24"/>
          <w:szCs w:val="24"/>
        </w:rPr>
        <w:t>to be</w:t>
      </w:r>
      <w:r w:rsidRPr="00C11D32">
        <w:rPr>
          <w:rFonts w:ascii="Book Antiqua" w:hAnsi="Book Antiqua" w:cs="Times New Roman"/>
          <w:sz w:val="24"/>
          <w:szCs w:val="24"/>
        </w:rPr>
        <w:t xml:space="preserve"> 5.8, and </w:t>
      </w:r>
      <w:r w:rsidR="00D04102" w:rsidRPr="00C11D32">
        <w:rPr>
          <w:rFonts w:ascii="Book Antiqua" w:hAnsi="Book Antiqua" w:cs="Times New Roman"/>
          <w:sz w:val="24"/>
          <w:szCs w:val="24"/>
        </w:rPr>
        <w:t xml:space="preserve">that </w:t>
      </w:r>
      <w:r w:rsidRPr="00C11D32">
        <w:rPr>
          <w:rFonts w:ascii="Book Antiqua" w:hAnsi="Book Antiqua" w:cs="Times New Roman"/>
          <w:sz w:val="24"/>
          <w:szCs w:val="24"/>
        </w:rPr>
        <w:t>in India the return in the labour market for quality preschool education would be US$14.07 per dollar spent.</w:t>
      </w:r>
    </w:p>
    <w:p w:rsidR="00DB6E15" w:rsidRPr="008811FA" w:rsidRDefault="00DB6E15" w:rsidP="006655D8">
      <w:pPr>
        <w:widowControl w:val="0"/>
        <w:overflowPunct w:val="0"/>
        <w:autoSpaceDE w:val="0"/>
        <w:autoSpaceDN w:val="0"/>
        <w:adjustRightInd w:val="0"/>
        <w:spacing w:after="120" w:line="276" w:lineRule="auto"/>
        <w:contextualSpacing/>
        <w:rPr>
          <w:rFonts w:ascii="Book Antiqua" w:hAnsi="Book Antiqua" w:cs="Times New Roman"/>
          <w:sz w:val="24"/>
          <w:szCs w:val="24"/>
        </w:rPr>
      </w:pPr>
    </w:p>
    <w:p w:rsidR="00A4159D" w:rsidRDefault="00D04102" w:rsidP="006655D8">
      <w:pPr>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Pre</w:t>
      </w:r>
      <w:r w:rsidR="00A4159D" w:rsidRPr="00C11D32">
        <w:rPr>
          <w:rFonts w:ascii="Book Antiqua" w:hAnsi="Book Antiqua" w:cs="Times New Roman"/>
          <w:sz w:val="24"/>
          <w:szCs w:val="24"/>
        </w:rPr>
        <w:t>school education</w:t>
      </w:r>
      <w:r w:rsidR="00E142C1" w:rsidRPr="00C11D32">
        <w:rPr>
          <w:rFonts w:ascii="Book Antiqua" w:hAnsi="Book Antiqua" w:cs="Times New Roman"/>
          <w:sz w:val="24"/>
          <w:szCs w:val="24"/>
        </w:rPr>
        <w:t>,</w:t>
      </w:r>
      <w:r w:rsidR="00A4159D" w:rsidRPr="00C11D32">
        <w:rPr>
          <w:rFonts w:ascii="Book Antiqua" w:hAnsi="Book Antiqua" w:cs="Times New Roman"/>
          <w:sz w:val="24"/>
          <w:szCs w:val="24"/>
        </w:rPr>
        <w:t xml:space="preserve"> however</w:t>
      </w:r>
      <w:r w:rsidR="00E142C1" w:rsidRPr="00C11D32">
        <w:rPr>
          <w:rFonts w:ascii="Book Antiqua" w:hAnsi="Book Antiqua" w:cs="Times New Roman"/>
          <w:sz w:val="24"/>
          <w:szCs w:val="24"/>
        </w:rPr>
        <w:t>,</w:t>
      </w:r>
      <w:r w:rsidR="00A4159D" w:rsidRPr="00C11D32">
        <w:rPr>
          <w:rFonts w:ascii="Book Antiqua" w:hAnsi="Book Antiqua" w:cs="Times New Roman"/>
          <w:sz w:val="24"/>
          <w:szCs w:val="24"/>
        </w:rPr>
        <w:t xml:space="preserve"> is </w:t>
      </w:r>
      <w:r w:rsidRPr="00C11D32">
        <w:rPr>
          <w:rFonts w:ascii="Book Antiqua" w:hAnsi="Book Antiqua" w:cs="Times New Roman"/>
          <w:sz w:val="24"/>
          <w:szCs w:val="24"/>
        </w:rPr>
        <w:t>un</w:t>
      </w:r>
      <w:r w:rsidR="00A4159D" w:rsidRPr="00C11D32">
        <w:rPr>
          <w:rFonts w:ascii="Book Antiqua" w:hAnsi="Book Antiqua" w:cs="Times New Roman"/>
          <w:sz w:val="24"/>
          <w:szCs w:val="24"/>
        </w:rPr>
        <w:t xml:space="preserve">equal. The International Association for the Evaluation of Educational Achievement (IEA) Pre-primary Project 1, </w:t>
      </w:r>
      <w:r w:rsidRPr="00C11D32">
        <w:rPr>
          <w:rFonts w:ascii="Book Antiqua" w:hAnsi="Book Antiqua" w:cs="Times New Roman"/>
          <w:sz w:val="24"/>
          <w:szCs w:val="24"/>
        </w:rPr>
        <w:t xml:space="preserve">a most </w:t>
      </w:r>
      <w:r w:rsidR="000375FE" w:rsidRPr="00C11D32">
        <w:rPr>
          <w:rFonts w:ascii="Book Antiqua" w:hAnsi="Book Antiqua" w:cs="Times New Roman"/>
          <w:sz w:val="24"/>
          <w:szCs w:val="24"/>
        </w:rPr>
        <w:t>significant cross-</w:t>
      </w:r>
      <w:r w:rsidR="00A4159D" w:rsidRPr="00C11D32">
        <w:rPr>
          <w:rFonts w:ascii="Book Antiqua" w:hAnsi="Book Antiqua" w:cs="Times New Roman"/>
          <w:sz w:val="24"/>
          <w:szCs w:val="24"/>
        </w:rPr>
        <w:t>national stud</w:t>
      </w:r>
      <w:r w:rsidRPr="00C11D32">
        <w:rPr>
          <w:rFonts w:ascii="Book Antiqua" w:hAnsi="Book Antiqua" w:cs="Times New Roman"/>
          <w:sz w:val="24"/>
          <w:szCs w:val="24"/>
        </w:rPr>
        <w:t>y</w:t>
      </w:r>
      <w:r w:rsidR="00A4159D" w:rsidRPr="00C11D32">
        <w:rPr>
          <w:rFonts w:ascii="Book Antiqua" w:hAnsi="Book Antiqua" w:cs="Times New Roman"/>
          <w:sz w:val="24"/>
          <w:szCs w:val="24"/>
        </w:rPr>
        <w:t xml:space="preserve"> of Early Childhood Care and Education (ECCE) programmes </w:t>
      </w:r>
      <w:r w:rsidRPr="00C11D32">
        <w:rPr>
          <w:rFonts w:ascii="Book Antiqua" w:hAnsi="Book Antiqua" w:cs="Times New Roman"/>
          <w:sz w:val="24"/>
          <w:szCs w:val="24"/>
        </w:rPr>
        <w:t>in</w:t>
      </w:r>
      <w:r w:rsidR="00A4159D" w:rsidRPr="00C11D32">
        <w:rPr>
          <w:rFonts w:ascii="Book Antiqua" w:hAnsi="Book Antiqua" w:cs="Times New Roman"/>
          <w:sz w:val="24"/>
          <w:szCs w:val="24"/>
        </w:rPr>
        <w:t xml:space="preserve"> seventeen countries or regions </w:t>
      </w:r>
      <w:r w:rsidRPr="00C11D32">
        <w:rPr>
          <w:rFonts w:ascii="Book Antiqua" w:hAnsi="Book Antiqua" w:cs="Times New Roman"/>
          <w:sz w:val="24"/>
          <w:szCs w:val="24"/>
        </w:rPr>
        <w:t>of differing</w:t>
      </w:r>
      <w:r w:rsidR="00A4159D" w:rsidRPr="00C11D32">
        <w:rPr>
          <w:rFonts w:ascii="Book Antiqua" w:hAnsi="Book Antiqua" w:cs="Times New Roman"/>
          <w:sz w:val="24"/>
          <w:szCs w:val="24"/>
        </w:rPr>
        <w:t xml:space="preserve"> size, political constitution and </w:t>
      </w:r>
      <w:r w:rsidRPr="00C11D32">
        <w:rPr>
          <w:rFonts w:ascii="Book Antiqua" w:hAnsi="Book Antiqua" w:cs="Times New Roman"/>
          <w:sz w:val="24"/>
          <w:szCs w:val="24"/>
        </w:rPr>
        <w:t>economic</w:t>
      </w:r>
      <w:r w:rsidR="00A4159D" w:rsidRPr="00C11D32">
        <w:rPr>
          <w:rFonts w:ascii="Book Antiqua" w:hAnsi="Book Antiqua" w:cs="Times New Roman"/>
          <w:sz w:val="24"/>
          <w:szCs w:val="24"/>
        </w:rPr>
        <w:t xml:space="preserve"> development, measured language and cognitive development </w:t>
      </w:r>
      <w:r w:rsidRPr="00C11D32">
        <w:rPr>
          <w:rFonts w:ascii="Book Antiqua" w:hAnsi="Book Antiqua" w:cs="Times New Roman"/>
          <w:sz w:val="24"/>
          <w:szCs w:val="24"/>
        </w:rPr>
        <w:t xml:space="preserve">in relation to the type </w:t>
      </w:r>
      <w:r w:rsidR="00A4159D" w:rsidRPr="00C11D32">
        <w:rPr>
          <w:rFonts w:ascii="Book Antiqua" w:hAnsi="Book Antiqua" w:cs="Times New Roman"/>
          <w:sz w:val="24"/>
          <w:szCs w:val="24"/>
        </w:rPr>
        <w:t>of preschool programm</w:t>
      </w:r>
      <w:r w:rsidRPr="00C11D32">
        <w:rPr>
          <w:rFonts w:ascii="Book Antiqua" w:hAnsi="Book Antiqua" w:cs="Times New Roman"/>
          <w:sz w:val="24"/>
          <w:szCs w:val="24"/>
        </w:rPr>
        <w:t>e</w:t>
      </w:r>
      <w:r w:rsidR="00A4159D" w:rsidRPr="00C11D32">
        <w:rPr>
          <w:rFonts w:ascii="Book Antiqua" w:hAnsi="Book Antiqua" w:cs="Times New Roman"/>
          <w:sz w:val="24"/>
          <w:szCs w:val="24"/>
        </w:rPr>
        <w:t xml:space="preserve">. </w:t>
      </w:r>
      <w:r w:rsidRPr="00C11D32">
        <w:rPr>
          <w:rFonts w:ascii="Book Antiqua" w:hAnsi="Book Antiqua" w:cs="Times New Roman"/>
          <w:sz w:val="24"/>
          <w:szCs w:val="24"/>
        </w:rPr>
        <w:t xml:space="preserve">It was </w:t>
      </w:r>
      <w:r w:rsidR="00A4159D" w:rsidRPr="00C11D32">
        <w:rPr>
          <w:rFonts w:ascii="Book Antiqua" w:hAnsi="Book Antiqua" w:cs="Times New Roman"/>
          <w:sz w:val="24"/>
          <w:szCs w:val="24"/>
        </w:rPr>
        <w:t>found that in all countries, children who at age 4</w:t>
      </w:r>
      <w:r w:rsidR="000375FE" w:rsidRPr="00C11D32">
        <w:rPr>
          <w:rFonts w:ascii="Book Antiqua" w:hAnsi="Book Antiqua" w:cs="Times New Roman"/>
          <w:sz w:val="24"/>
          <w:szCs w:val="24"/>
        </w:rPr>
        <w:t xml:space="preserve"> years</w:t>
      </w:r>
      <w:r w:rsidR="00A4159D" w:rsidRPr="00C11D32">
        <w:rPr>
          <w:rFonts w:ascii="Book Antiqua" w:hAnsi="Book Antiqua" w:cs="Times New Roman"/>
          <w:sz w:val="24"/>
          <w:szCs w:val="24"/>
        </w:rPr>
        <w:t xml:space="preserve"> had early learning </w:t>
      </w:r>
      <w:r w:rsidR="001A4B7B" w:rsidRPr="00C11D32">
        <w:rPr>
          <w:rFonts w:ascii="Book Antiqua" w:hAnsi="Book Antiqua" w:cs="Times New Roman"/>
          <w:sz w:val="24"/>
          <w:szCs w:val="24"/>
        </w:rPr>
        <w:t xml:space="preserve">in the manner of </w:t>
      </w:r>
      <w:r w:rsidR="00A4159D" w:rsidRPr="00C11D32">
        <w:rPr>
          <w:rFonts w:ascii="Book Antiqua" w:hAnsi="Book Antiqua" w:cs="Times New Roman"/>
          <w:sz w:val="24"/>
          <w:szCs w:val="24"/>
        </w:rPr>
        <w:t xml:space="preserve">free-choice activities rather than pre-academic activities (literacy and numeracy), open and exploratory learning </w:t>
      </w:r>
      <w:r w:rsidR="001A4B7B" w:rsidRPr="00C11D32">
        <w:rPr>
          <w:rFonts w:ascii="Book Antiqua" w:hAnsi="Book Antiqua" w:cs="Times New Roman"/>
          <w:sz w:val="24"/>
          <w:szCs w:val="24"/>
        </w:rPr>
        <w:t>rather than</w:t>
      </w:r>
      <w:r w:rsidR="00A4159D" w:rsidRPr="00C11D32">
        <w:rPr>
          <w:rFonts w:ascii="Book Antiqua" w:hAnsi="Book Antiqua" w:cs="Times New Roman"/>
          <w:sz w:val="24"/>
          <w:szCs w:val="24"/>
        </w:rPr>
        <w:t xml:space="preserve"> frequent direction from adults, adult participation in children’s activities, individual or small group activities </w:t>
      </w:r>
      <w:r w:rsidR="001A4B7B" w:rsidRPr="00C11D32">
        <w:rPr>
          <w:rFonts w:ascii="Book Antiqua" w:hAnsi="Book Antiqua" w:cs="Times New Roman"/>
          <w:sz w:val="24"/>
          <w:szCs w:val="24"/>
        </w:rPr>
        <w:t xml:space="preserve">rather than </w:t>
      </w:r>
      <w:r w:rsidR="00A4159D" w:rsidRPr="00C11D32">
        <w:rPr>
          <w:rFonts w:ascii="Book Antiqua" w:hAnsi="Book Antiqua" w:cs="Times New Roman"/>
          <w:sz w:val="24"/>
          <w:szCs w:val="24"/>
        </w:rPr>
        <w:t xml:space="preserve">more </w:t>
      </w:r>
      <w:r w:rsidR="001A4B7B" w:rsidRPr="00C11D32">
        <w:rPr>
          <w:rFonts w:ascii="Book Antiqua" w:hAnsi="Book Antiqua" w:cs="Times New Roman"/>
          <w:sz w:val="24"/>
          <w:szCs w:val="24"/>
        </w:rPr>
        <w:t xml:space="preserve">of </w:t>
      </w:r>
      <w:r w:rsidR="00A4159D" w:rsidRPr="00C11D32">
        <w:rPr>
          <w:rFonts w:ascii="Book Antiqua" w:hAnsi="Book Antiqua" w:cs="Times New Roman"/>
          <w:sz w:val="24"/>
          <w:szCs w:val="24"/>
        </w:rPr>
        <w:t xml:space="preserve">whole-group activities, </w:t>
      </w:r>
      <w:r w:rsidR="001A4B7B" w:rsidRPr="00C11D32">
        <w:rPr>
          <w:rFonts w:ascii="Book Antiqua" w:hAnsi="Book Antiqua" w:cs="Times New Roman"/>
          <w:sz w:val="24"/>
          <w:szCs w:val="24"/>
        </w:rPr>
        <w:t xml:space="preserve">and </w:t>
      </w:r>
      <w:r w:rsidR="00A4159D" w:rsidRPr="00C11D32">
        <w:rPr>
          <w:rFonts w:ascii="Book Antiqua" w:hAnsi="Book Antiqua" w:cs="Times New Roman"/>
          <w:sz w:val="24"/>
          <w:szCs w:val="24"/>
        </w:rPr>
        <w:t>greater availability of play and learning materia</w:t>
      </w:r>
      <w:r w:rsidR="001A4B7B" w:rsidRPr="00C11D32">
        <w:rPr>
          <w:rFonts w:ascii="Book Antiqua" w:hAnsi="Book Antiqua" w:cs="Times New Roman"/>
          <w:sz w:val="24"/>
          <w:szCs w:val="24"/>
        </w:rPr>
        <w:t>l</w:t>
      </w:r>
      <w:r w:rsidR="00A4159D" w:rsidRPr="00C11D32">
        <w:rPr>
          <w:rFonts w:ascii="Book Antiqua" w:hAnsi="Book Antiqua" w:cs="Times New Roman"/>
          <w:sz w:val="24"/>
          <w:szCs w:val="24"/>
        </w:rPr>
        <w:t xml:space="preserve"> had better language and cognitive development by </w:t>
      </w:r>
      <w:r w:rsidR="001A4B7B" w:rsidRPr="00C11D32">
        <w:rPr>
          <w:rFonts w:ascii="Book Antiqua" w:hAnsi="Book Antiqua" w:cs="Times New Roman"/>
          <w:sz w:val="24"/>
          <w:szCs w:val="24"/>
        </w:rPr>
        <w:t xml:space="preserve">the age of </w:t>
      </w:r>
      <w:r w:rsidR="00A4159D" w:rsidRPr="00C11D32">
        <w:rPr>
          <w:rFonts w:ascii="Book Antiqua" w:hAnsi="Book Antiqua" w:cs="Times New Roman"/>
          <w:sz w:val="24"/>
          <w:szCs w:val="24"/>
        </w:rPr>
        <w:t>7</w:t>
      </w:r>
      <w:r w:rsidR="001A4B7B" w:rsidRPr="00C11D32">
        <w:rPr>
          <w:rFonts w:ascii="Book Antiqua" w:hAnsi="Book Antiqua" w:cs="Times New Roman"/>
          <w:sz w:val="24"/>
          <w:szCs w:val="24"/>
        </w:rPr>
        <w:t xml:space="preserve"> </w:t>
      </w:r>
      <w:r w:rsidR="00F804F9">
        <w:rPr>
          <w:rFonts w:ascii="Book Antiqua" w:hAnsi="Book Antiqua" w:cs="Times New Roman"/>
          <w:sz w:val="24"/>
          <w:szCs w:val="24"/>
        </w:rPr>
        <w:t xml:space="preserve">years </w:t>
      </w:r>
      <w:r w:rsidR="001A4B7B" w:rsidRPr="00C11D32">
        <w:rPr>
          <w:rFonts w:ascii="Book Antiqua" w:hAnsi="Book Antiqua" w:cs="Times New Roman"/>
          <w:sz w:val="24"/>
          <w:szCs w:val="24"/>
        </w:rPr>
        <w:t>than others</w:t>
      </w:r>
      <w:r w:rsidR="00A4159D" w:rsidRPr="00C11D32">
        <w:rPr>
          <w:rFonts w:ascii="Book Antiqua" w:hAnsi="Book Antiqua" w:cs="Times New Roman"/>
          <w:sz w:val="24"/>
          <w:szCs w:val="24"/>
        </w:rPr>
        <w:t>.</w:t>
      </w:r>
    </w:p>
    <w:p w:rsidR="00DB6E15" w:rsidRPr="00C11D32" w:rsidRDefault="00DB6E15" w:rsidP="006655D8">
      <w:pPr>
        <w:spacing w:after="120" w:line="276" w:lineRule="auto"/>
        <w:contextualSpacing/>
        <w:rPr>
          <w:rFonts w:ascii="Book Antiqua" w:hAnsi="Book Antiqua" w:cs="Times New Roman"/>
          <w:sz w:val="24"/>
          <w:szCs w:val="24"/>
        </w:rPr>
      </w:pPr>
    </w:p>
    <w:p w:rsidR="00911018" w:rsidRDefault="00911018" w:rsidP="006655D8">
      <w:pPr>
        <w:widowControl w:val="0"/>
        <w:overflowPunct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The Republic of Korea has separate</w:t>
      </w:r>
      <w:r w:rsidR="00DB6E15">
        <w:rPr>
          <w:rFonts w:ascii="Book Antiqua" w:hAnsi="Book Antiqua" w:cs="Times New Roman"/>
          <w:sz w:val="24"/>
          <w:szCs w:val="24"/>
        </w:rPr>
        <w:t>d</w:t>
      </w:r>
      <w:r w:rsidRPr="00C11D32">
        <w:rPr>
          <w:rFonts w:ascii="Book Antiqua" w:hAnsi="Book Antiqua" w:cs="Times New Roman"/>
          <w:sz w:val="24"/>
          <w:szCs w:val="24"/>
        </w:rPr>
        <w:t xml:space="preserve"> legislation covering child care and early childhood education.</w:t>
      </w:r>
      <w:r w:rsidRPr="00C11D32">
        <w:t xml:space="preserve"> </w:t>
      </w:r>
      <w:r w:rsidRPr="00C11D32">
        <w:rPr>
          <w:rFonts w:ascii="Book Antiqua" w:hAnsi="Book Antiqua" w:cs="Times New Roman"/>
          <w:sz w:val="24"/>
          <w:szCs w:val="24"/>
        </w:rPr>
        <w:t xml:space="preserve">Following the adoption of the Early Childhood Education Promotion Act and priority for the Act in National Policy, the private sector including churches and NGOs initiated programmes leading to a proliferation of private </w:t>
      </w:r>
      <w:r w:rsidR="00D01886" w:rsidRPr="00C11D32">
        <w:rPr>
          <w:rFonts w:ascii="Book Antiqua" w:hAnsi="Book Antiqua" w:cs="Times New Roman"/>
          <w:sz w:val="24"/>
          <w:szCs w:val="24"/>
        </w:rPr>
        <w:t>k</w:t>
      </w:r>
      <w:r w:rsidRPr="00C11D32">
        <w:rPr>
          <w:rFonts w:ascii="Book Antiqua" w:hAnsi="Book Antiqua" w:cs="Times New Roman"/>
          <w:sz w:val="24"/>
          <w:szCs w:val="24"/>
        </w:rPr>
        <w:t>indergartens</w:t>
      </w:r>
      <w:r w:rsidR="00E142C1" w:rsidRPr="00C11D32">
        <w:rPr>
          <w:rFonts w:ascii="Book Antiqua" w:hAnsi="Book Antiqua" w:cs="Times New Roman"/>
          <w:sz w:val="24"/>
          <w:szCs w:val="24"/>
        </w:rPr>
        <w:t>;</w:t>
      </w:r>
      <w:r w:rsidRPr="00C11D32">
        <w:rPr>
          <w:rFonts w:ascii="Book Antiqua" w:hAnsi="Book Antiqua" w:cs="Times New Roman"/>
          <w:sz w:val="24"/>
          <w:szCs w:val="24"/>
        </w:rPr>
        <w:t xml:space="preserve"> and the government of Korea faced the problem of accommodating various private ECCE programmes within an institutionalized public education system</w:t>
      </w:r>
      <w:r w:rsidR="00C04BF5">
        <w:rPr>
          <w:rFonts w:ascii="Book Antiqua" w:hAnsi="Book Antiqua" w:cs="Times New Roman"/>
          <w:sz w:val="24"/>
          <w:szCs w:val="24"/>
        </w:rPr>
        <w:t>.</w:t>
      </w:r>
    </w:p>
    <w:p w:rsidR="006973D8" w:rsidRPr="00C11D32" w:rsidRDefault="006973D8" w:rsidP="006655D8">
      <w:pPr>
        <w:widowControl w:val="0"/>
        <w:overflowPunct w:val="0"/>
        <w:autoSpaceDE w:val="0"/>
        <w:autoSpaceDN w:val="0"/>
        <w:adjustRightInd w:val="0"/>
        <w:spacing w:after="120" w:line="276" w:lineRule="auto"/>
        <w:contextualSpacing/>
        <w:rPr>
          <w:rFonts w:ascii="Book Antiqua" w:hAnsi="Book Antiqua" w:cs="Times New Roman"/>
          <w:sz w:val="24"/>
          <w:szCs w:val="24"/>
        </w:rPr>
      </w:pPr>
    </w:p>
    <w:p w:rsidR="00FC3171" w:rsidRPr="00C11D32" w:rsidRDefault="00A4159D" w:rsidP="000B20F8">
      <w:pPr>
        <w:widowControl w:val="0"/>
        <w:overflowPunct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Korean </w:t>
      </w:r>
      <w:r w:rsidR="00D01886" w:rsidRPr="00C11D32">
        <w:rPr>
          <w:rFonts w:ascii="Book Antiqua" w:hAnsi="Book Antiqua" w:cs="Times New Roman"/>
          <w:sz w:val="24"/>
          <w:szCs w:val="24"/>
        </w:rPr>
        <w:t>kindergarten</w:t>
      </w:r>
      <w:r w:rsidRPr="00C11D32">
        <w:rPr>
          <w:rFonts w:ascii="Book Antiqua" w:hAnsi="Book Antiqua" w:cs="Times New Roman"/>
          <w:sz w:val="24"/>
          <w:szCs w:val="24"/>
        </w:rPr>
        <w:t xml:space="preserve"> teachers are graduates of </w:t>
      </w:r>
      <w:r w:rsidR="00911018" w:rsidRPr="00C11D32">
        <w:rPr>
          <w:rFonts w:ascii="Book Antiqua" w:hAnsi="Book Antiqua" w:cs="Times New Roman"/>
          <w:sz w:val="24"/>
          <w:szCs w:val="24"/>
        </w:rPr>
        <w:t xml:space="preserve">either </w:t>
      </w:r>
      <w:r w:rsidRPr="00C11D32">
        <w:rPr>
          <w:rFonts w:ascii="Book Antiqua" w:hAnsi="Book Antiqua" w:cs="Times New Roman"/>
          <w:sz w:val="24"/>
          <w:szCs w:val="24"/>
        </w:rPr>
        <w:t>four-year colleges or two</w:t>
      </w:r>
      <w:r w:rsidR="00D06F6D">
        <w:rPr>
          <w:rFonts w:ascii="Book Antiqua" w:hAnsi="Book Antiqua" w:cs="Times New Roman"/>
          <w:sz w:val="24"/>
          <w:szCs w:val="24"/>
        </w:rPr>
        <w:t>-</w:t>
      </w:r>
      <w:r w:rsidR="00911018" w:rsidRPr="00C11D32">
        <w:rPr>
          <w:rFonts w:ascii="Book Antiqua" w:hAnsi="Book Antiqua" w:cs="Times New Roman"/>
          <w:sz w:val="24"/>
          <w:szCs w:val="24"/>
        </w:rPr>
        <w:t xml:space="preserve"> or</w:t>
      </w:r>
      <w:r w:rsidRPr="00C11D32">
        <w:rPr>
          <w:rFonts w:ascii="Book Antiqua" w:hAnsi="Book Antiqua" w:cs="Times New Roman"/>
          <w:sz w:val="24"/>
          <w:szCs w:val="24"/>
        </w:rPr>
        <w:t xml:space="preserve"> three-year junior vocational and correspondence colleges, with a major in preschool education. </w:t>
      </w:r>
      <w:r w:rsidR="00911018" w:rsidRPr="00C11D32">
        <w:rPr>
          <w:rFonts w:ascii="Book Antiqua" w:hAnsi="Book Antiqua" w:cs="Times New Roman"/>
          <w:sz w:val="24"/>
          <w:szCs w:val="24"/>
        </w:rPr>
        <w:t>T</w:t>
      </w:r>
      <w:r w:rsidRPr="00C11D32">
        <w:rPr>
          <w:rFonts w:ascii="Book Antiqua" w:hAnsi="Book Antiqua" w:cs="Times New Roman"/>
          <w:sz w:val="24"/>
          <w:szCs w:val="24"/>
        </w:rPr>
        <w:t>he recruitment of teachers between public and private sectors is</w:t>
      </w:r>
      <w:r w:rsidR="00911018" w:rsidRPr="00C11D32">
        <w:rPr>
          <w:rFonts w:ascii="Book Antiqua" w:hAnsi="Book Antiqua" w:cs="Times New Roman"/>
          <w:sz w:val="24"/>
          <w:szCs w:val="24"/>
        </w:rPr>
        <w:t>, howev</w:t>
      </w:r>
      <w:r w:rsidR="00D01886" w:rsidRPr="00C11D32">
        <w:rPr>
          <w:rFonts w:ascii="Book Antiqua" w:hAnsi="Book Antiqua" w:cs="Times New Roman"/>
          <w:sz w:val="24"/>
          <w:szCs w:val="24"/>
        </w:rPr>
        <w:t>e</w:t>
      </w:r>
      <w:r w:rsidR="00911018" w:rsidRPr="00C11D32">
        <w:rPr>
          <w:rFonts w:ascii="Book Antiqua" w:hAnsi="Book Antiqua" w:cs="Times New Roman"/>
          <w:sz w:val="24"/>
          <w:szCs w:val="24"/>
        </w:rPr>
        <w:t>r,</w:t>
      </w:r>
      <w:r w:rsidRPr="00C11D32">
        <w:rPr>
          <w:rFonts w:ascii="Book Antiqua" w:hAnsi="Book Antiqua" w:cs="Times New Roman"/>
          <w:sz w:val="24"/>
          <w:szCs w:val="24"/>
        </w:rPr>
        <w:t xml:space="preserve"> not uniform. Public </w:t>
      </w:r>
      <w:r w:rsidR="00D01886" w:rsidRPr="00C11D32">
        <w:rPr>
          <w:rFonts w:ascii="Book Antiqua" w:hAnsi="Book Antiqua" w:cs="Times New Roman"/>
          <w:sz w:val="24"/>
          <w:szCs w:val="24"/>
        </w:rPr>
        <w:t>kindergarten</w:t>
      </w:r>
      <w:r w:rsidRPr="00C11D32">
        <w:rPr>
          <w:rFonts w:ascii="Book Antiqua" w:hAnsi="Book Antiqua" w:cs="Times New Roman"/>
          <w:sz w:val="24"/>
          <w:szCs w:val="24"/>
        </w:rPr>
        <w:t xml:space="preserve"> teachers are selected through </w:t>
      </w:r>
      <w:r w:rsidR="00AE2629" w:rsidRPr="00C11D32">
        <w:rPr>
          <w:rFonts w:ascii="Book Antiqua" w:hAnsi="Book Antiqua" w:cs="Times New Roman"/>
          <w:sz w:val="24"/>
          <w:szCs w:val="24"/>
        </w:rPr>
        <w:t xml:space="preserve">a </w:t>
      </w:r>
      <w:r w:rsidRPr="00C11D32">
        <w:rPr>
          <w:rFonts w:ascii="Book Antiqua" w:hAnsi="Book Antiqua" w:cs="Times New Roman"/>
          <w:sz w:val="24"/>
          <w:szCs w:val="24"/>
        </w:rPr>
        <w:t xml:space="preserve">rigorous national examination </w:t>
      </w:r>
      <w:r w:rsidR="00911018" w:rsidRPr="00C11D32">
        <w:rPr>
          <w:rFonts w:ascii="Book Antiqua" w:hAnsi="Book Antiqua" w:cs="Times New Roman"/>
          <w:sz w:val="24"/>
          <w:szCs w:val="24"/>
        </w:rPr>
        <w:t xml:space="preserve">while </w:t>
      </w:r>
      <w:r w:rsidRPr="00C11D32">
        <w:rPr>
          <w:rFonts w:ascii="Book Antiqua" w:hAnsi="Book Antiqua" w:cs="Times New Roman"/>
          <w:sz w:val="24"/>
          <w:szCs w:val="24"/>
        </w:rPr>
        <w:t xml:space="preserve">private </w:t>
      </w:r>
      <w:r w:rsidR="00D01886" w:rsidRPr="00C11D32">
        <w:rPr>
          <w:rFonts w:ascii="Book Antiqua" w:hAnsi="Book Antiqua" w:cs="Times New Roman"/>
          <w:sz w:val="24"/>
          <w:szCs w:val="24"/>
        </w:rPr>
        <w:t>k</w:t>
      </w:r>
      <w:r w:rsidRPr="00C11D32">
        <w:rPr>
          <w:rFonts w:ascii="Book Antiqua" w:hAnsi="Book Antiqua" w:cs="Times New Roman"/>
          <w:sz w:val="24"/>
          <w:szCs w:val="24"/>
        </w:rPr>
        <w:t xml:space="preserve">indergarten teachers are not required to pass the examination or </w:t>
      </w:r>
      <w:r w:rsidR="00CA2AC2" w:rsidRPr="00C11D32">
        <w:rPr>
          <w:rFonts w:ascii="Book Antiqua" w:hAnsi="Book Antiqua" w:cs="Times New Roman"/>
          <w:sz w:val="24"/>
          <w:szCs w:val="24"/>
        </w:rPr>
        <w:t>possess</w:t>
      </w:r>
      <w:r w:rsidRPr="00C11D32">
        <w:rPr>
          <w:rFonts w:ascii="Book Antiqua" w:hAnsi="Book Antiqua" w:cs="Times New Roman"/>
          <w:sz w:val="24"/>
          <w:szCs w:val="24"/>
        </w:rPr>
        <w:t xml:space="preserve"> four-year college degre</w:t>
      </w:r>
      <w:r w:rsidR="00187F62" w:rsidRPr="00C11D32">
        <w:rPr>
          <w:rFonts w:ascii="Book Antiqua" w:hAnsi="Book Antiqua" w:cs="Times New Roman"/>
          <w:sz w:val="24"/>
          <w:szCs w:val="24"/>
        </w:rPr>
        <w:t xml:space="preserve">es. </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The </w:t>
      </w:r>
      <w:r w:rsidR="00CA2AC2" w:rsidRPr="00C11D32">
        <w:rPr>
          <w:rFonts w:ascii="Book Antiqua" w:hAnsi="Book Antiqua" w:cs="Times New Roman"/>
          <w:sz w:val="24"/>
          <w:szCs w:val="24"/>
        </w:rPr>
        <w:t xml:space="preserve">Korean </w:t>
      </w:r>
      <w:r w:rsidRPr="00C11D32">
        <w:rPr>
          <w:rFonts w:ascii="Book Antiqua" w:hAnsi="Book Antiqua" w:cs="Times New Roman"/>
          <w:sz w:val="24"/>
          <w:szCs w:val="24"/>
        </w:rPr>
        <w:t>Educational Reforms Committee</w:t>
      </w:r>
      <w:r w:rsidR="00CA2AC2" w:rsidRPr="00C11D32">
        <w:rPr>
          <w:rFonts w:ascii="Book Antiqua" w:hAnsi="Book Antiqua" w:cs="Times New Roman"/>
          <w:sz w:val="24"/>
          <w:szCs w:val="24"/>
        </w:rPr>
        <w:t xml:space="preserve"> insisted that</w:t>
      </w:r>
      <w:r w:rsidRPr="00C11D32">
        <w:rPr>
          <w:rFonts w:ascii="Book Antiqua" w:hAnsi="Book Antiqua" w:cs="Times New Roman"/>
          <w:sz w:val="24"/>
          <w:szCs w:val="24"/>
        </w:rPr>
        <w:t>:</w:t>
      </w:r>
    </w:p>
    <w:p w:rsidR="00A4159D" w:rsidRPr="00C11D32" w:rsidRDefault="00CA2AC2" w:rsidP="006655D8">
      <w:pPr>
        <w:widowControl w:val="0"/>
        <w:numPr>
          <w:ilvl w:val="0"/>
          <w:numId w:val="41"/>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Childre</w:t>
      </w:r>
      <w:r w:rsidR="00E142C1" w:rsidRPr="00C11D32">
        <w:rPr>
          <w:rFonts w:ascii="Book Antiqua" w:hAnsi="Book Antiqua" w:cs="Times New Roman"/>
          <w:sz w:val="24"/>
          <w:szCs w:val="24"/>
        </w:rPr>
        <w:t xml:space="preserve">n </w:t>
      </w:r>
      <w:r w:rsidRPr="00C11D32">
        <w:rPr>
          <w:rFonts w:ascii="Book Antiqua" w:hAnsi="Book Antiqua" w:cs="Times New Roman"/>
          <w:sz w:val="24"/>
          <w:szCs w:val="24"/>
        </w:rPr>
        <w:t>of age</w:t>
      </w:r>
      <w:r w:rsidR="00A4159D" w:rsidRPr="00C11D32">
        <w:rPr>
          <w:rFonts w:ascii="Book Antiqua" w:hAnsi="Book Antiqua" w:cs="Times New Roman"/>
          <w:sz w:val="24"/>
          <w:szCs w:val="24"/>
        </w:rPr>
        <w:t xml:space="preserve"> </w:t>
      </w:r>
      <w:r w:rsidRPr="00C11D32">
        <w:rPr>
          <w:rFonts w:ascii="Book Antiqua" w:hAnsi="Book Antiqua" w:cs="Times New Roman"/>
          <w:sz w:val="24"/>
          <w:szCs w:val="24"/>
        </w:rPr>
        <w:t>3-5 year should</w:t>
      </w:r>
      <w:r w:rsidR="00A4159D" w:rsidRPr="00C11D32">
        <w:rPr>
          <w:rFonts w:ascii="Book Antiqua" w:hAnsi="Book Antiqua" w:cs="Times New Roman"/>
          <w:sz w:val="24"/>
          <w:szCs w:val="24"/>
        </w:rPr>
        <w:t xml:space="preserve"> be included in a new public preschool system where education and care services are integrated and provided together;</w:t>
      </w:r>
    </w:p>
    <w:p w:rsidR="00A4159D" w:rsidRPr="00C11D32" w:rsidRDefault="00A4159D" w:rsidP="006655D8">
      <w:pPr>
        <w:widowControl w:val="0"/>
        <w:numPr>
          <w:ilvl w:val="0"/>
          <w:numId w:val="41"/>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Priority should be given to </w:t>
      </w:r>
      <w:r w:rsidR="00DC20BB">
        <w:rPr>
          <w:rFonts w:ascii="Book Antiqua" w:hAnsi="Book Antiqua" w:cs="Times New Roman"/>
          <w:sz w:val="24"/>
          <w:szCs w:val="24"/>
        </w:rPr>
        <w:t>disadvantaged children from low-</w:t>
      </w:r>
      <w:r w:rsidRPr="00C11D32">
        <w:rPr>
          <w:rFonts w:ascii="Book Antiqua" w:hAnsi="Book Antiqua" w:cs="Times New Roman"/>
          <w:sz w:val="24"/>
          <w:szCs w:val="24"/>
        </w:rPr>
        <w:t xml:space="preserve">income families </w:t>
      </w:r>
      <w:r w:rsidR="00CA2AC2" w:rsidRPr="00C11D32">
        <w:rPr>
          <w:rFonts w:ascii="Book Antiqua" w:hAnsi="Book Antiqua" w:cs="Times New Roman"/>
          <w:sz w:val="24"/>
          <w:szCs w:val="24"/>
        </w:rPr>
        <w:t xml:space="preserve">to ensure </w:t>
      </w:r>
      <w:r w:rsidRPr="00C11D32">
        <w:rPr>
          <w:rFonts w:ascii="Book Antiqua" w:hAnsi="Book Antiqua" w:cs="Times New Roman"/>
          <w:sz w:val="24"/>
          <w:szCs w:val="24"/>
        </w:rPr>
        <w:t>educational equity;</w:t>
      </w:r>
    </w:p>
    <w:p w:rsidR="00526714" w:rsidRPr="000B20F8" w:rsidRDefault="00A4159D" w:rsidP="000B20F8">
      <w:pPr>
        <w:widowControl w:val="0"/>
        <w:numPr>
          <w:ilvl w:val="0"/>
          <w:numId w:val="41"/>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At least one year</w:t>
      </w:r>
      <w:r w:rsidR="00DC20BB">
        <w:rPr>
          <w:rFonts w:ascii="Book Antiqua" w:hAnsi="Book Antiqua" w:cs="Times New Roman"/>
          <w:sz w:val="24"/>
          <w:szCs w:val="24"/>
        </w:rPr>
        <w:t xml:space="preserve"> of free pre</w:t>
      </w:r>
      <w:r w:rsidR="00CA2AC2" w:rsidRPr="00C11D32">
        <w:rPr>
          <w:rFonts w:ascii="Book Antiqua" w:hAnsi="Book Antiqua" w:cs="Times New Roman"/>
          <w:sz w:val="24"/>
          <w:szCs w:val="24"/>
        </w:rPr>
        <w:t>school</w:t>
      </w:r>
      <w:r w:rsidRPr="00C11D32">
        <w:rPr>
          <w:rFonts w:ascii="Book Antiqua" w:hAnsi="Book Antiqua" w:cs="Times New Roman"/>
          <w:sz w:val="24"/>
          <w:szCs w:val="24"/>
        </w:rPr>
        <w:t xml:space="preserve"> education</w:t>
      </w:r>
      <w:r w:rsidR="00CA2AC2" w:rsidRPr="00C11D32">
        <w:rPr>
          <w:rFonts w:ascii="Book Antiqua" w:hAnsi="Book Antiqua" w:cs="Times New Roman"/>
          <w:sz w:val="24"/>
          <w:szCs w:val="24"/>
        </w:rPr>
        <w:t xml:space="preserve"> should be provided</w:t>
      </w:r>
      <w:r w:rsidRPr="00C11D32">
        <w:rPr>
          <w:rFonts w:ascii="Book Antiqua" w:hAnsi="Book Antiqua" w:cs="Times New Roman"/>
          <w:sz w:val="24"/>
          <w:szCs w:val="24"/>
        </w:rPr>
        <w:t xml:space="preserve">, so that every child </w:t>
      </w:r>
      <w:r w:rsidR="00CA2AC2" w:rsidRPr="00C11D32">
        <w:rPr>
          <w:rFonts w:ascii="Book Antiqua" w:hAnsi="Book Antiqua" w:cs="Times New Roman"/>
          <w:sz w:val="24"/>
          <w:szCs w:val="24"/>
        </w:rPr>
        <w:t xml:space="preserve">may have </w:t>
      </w:r>
      <w:r w:rsidRPr="00C11D32">
        <w:rPr>
          <w:rFonts w:ascii="Book Antiqua" w:hAnsi="Book Antiqua" w:cs="Times New Roman"/>
          <w:sz w:val="24"/>
          <w:szCs w:val="24"/>
        </w:rPr>
        <w:t>an equal start.</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lastRenderedPageBreak/>
        <w:t xml:space="preserve">The </w:t>
      </w:r>
      <w:r w:rsidR="00D01886" w:rsidRPr="00C11D32">
        <w:rPr>
          <w:rFonts w:ascii="Book Antiqua" w:hAnsi="Book Antiqua" w:cs="Times New Roman"/>
          <w:sz w:val="24"/>
          <w:szCs w:val="24"/>
        </w:rPr>
        <w:t>kindergarten</w:t>
      </w:r>
      <w:r w:rsidRPr="00C11D32">
        <w:rPr>
          <w:rFonts w:ascii="Book Antiqua" w:hAnsi="Book Antiqua" w:cs="Times New Roman"/>
          <w:sz w:val="24"/>
          <w:szCs w:val="24"/>
        </w:rPr>
        <w:t xml:space="preserve"> curriculum consists of five life areas: physical, social, expressive, language, and inquiry. </w:t>
      </w:r>
      <w:r w:rsidR="00CA2AC2" w:rsidRPr="00C11D32">
        <w:rPr>
          <w:rFonts w:ascii="Book Antiqua" w:hAnsi="Book Antiqua" w:cs="Times New Roman"/>
          <w:sz w:val="24"/>
          <w:szCs w:val="24"/>
        </w:rPr>
        <w:t>C</w:t>
      </w:r>
      <w:r w:rsidRPr="00C11D32">
        <w:rPr>
          <w:rFonts w:ascii="Book Antiqua" w:hAnsi="Book Antiqua" w:cs="Times New Roman"/>
          <w:sz w:val="24"/>
          <w:szCs w:val="24"/>
        </w:rPr>
        <w:t>urriculum guidelines and teaching</w:t>
      </w:r>
      <w:r w:rsidR="00CA2AC2" w:rsidRPr="00C11D32">
        <w:rPr>
          <w:rFonts w:ascii="Book Antiqua" w:hAnsi="Book Antiqua" w:cs="Times New Roman"/>
          <w:sz w:val="24"/>
          <w:szCs w:val="24"/>
        </w:rPr>
        <w:t>-learning material</w:t>
      </w:r>
      <w:r w:rsidRPr="00C11D32">
        <w:rPr>
          <w:rFonts w:ascii="Book Antiqua" w:hAnsi="Book Antiqua" w:cs="Times New Roman"/>
          <w:sz w:val="24"/>
          <w:szCs w:val="24"/>
        </w:rPr>
        <w:t xml:space="preserve"> are centrally developed</w:t>
      </w:r>
      <w:r w:rsidR="00CA2AC2" w:rsidRPr="00C11D32">
        <w:rPr>
          <w:rFonts w:ascii="Book Antiqua" w:hAnsi="Book Antiqua" w:cs="Times New Roman"/>
          <w:sz w:val="24"/>
          <w:szCs w:val="24"/>
        </w:rPr>
        <w:t>; and</w:t>
      </w:r>
      <w:r w:rsidRPr="00C11D32">
        <w:rPr>
          <w:rFonts w:ascii="Book Antiqua" w:hAnsi="Book Antiqua" w:cs="Times New Roman"/>
          <w:sz w:val="24"/>
          <w:szCs w:val="24"/>
        </w:rPr>
        <w:t xml:space="preserve"> the municipal and provincial education authorities </w:t>
      </w:r>
      <w:r w:rsidR="00CA2AC2" w:rsidRPr="00C11D32">
        <w:rPr>
          <w:rFonts w:ascii="Book Antiqua" w:hAnsi="Book Antiqua" w:cs="Times New Roman"/>
          <w:sz w:val="24"/>
          <w:szCs w:val="24"/>
        </w:rPr>
        <w:t>decide the details of</w:t>
      </w:r>
      <w:r w:rsidRPr="00C11D32">
        <w:rPr>
          <w:rFonts w:ascii="Book Antiqua" w:hAnsi="Book Antiqua" w:cs="Times New Roman"/>
          <w:sz w:val="24"/>
          <w:szCs w:val="24"/>
        </w:rPr>
        <w:t xml:space="preserve"> the structure and operation of individual </w:t>
      </w:r>
      <w:r w:rsidR="00D01886" w:rsidRPr="00C11D32">
        <w:rPr>
          <w:rFonts w:ascii="Book Antiqua" w:hAnsi="Book Antiqua" w:cs="Times New Roman"/>
          <w:sz w:val="24"/>
          <w:szCs w:val="24"/>
        </w:rPr>
        <w:t>kindergarten</w:t>
      </w:r>
      <w:r w:rsidRPr="00C11D32">
        <w:rPr>
          <w:rFonts w:ascii="Book Antiqua" w:hAnsi="Book Antiqua" w:cs="Times New Roman"/>
          <w:sz w:val="24"/>
          <w:szCs w:val="24"/>
        </w:rPr>
        <w:t xml:space="preserve"> curricula. While the standard instructional time is three hours</w:t>
      </w:r>
      <w:r w:rsidR="00382B61" w:rsidRPr="00C11D32">
        <w:rPr>
          <w:rFonts w:ascii="Book Antiqua" w:hAnsi="Book Antiqua" w:cs="Times New Roman"/>
          <w:sz w:val="24"/>
          <w:szCs w:val="24"/>
        </w:rPr>
        <w:t xml:space="preserve"> per day</w:t>
      </w:r>
      <w:r w:rsidRPr="00C11D32">
        <w:rPr>
          <w:rFonts w:ascii="Book Antiqua" w:hAnsi="Book Antiqua" w:cs="Times New Roman"/>
          <w:sz w:val="24"/>
          <w:szCs w:val="24"/>
        </w:rPr>
        <w:t xml:space="preserve">, </w:t>
      </w:r>
      <w:r w:rsidR="00D01886" w:rsidRPr="00C11D32">
        <w:rPr>
          <w:rFonts w:ascii="Book Antiqua" w:hAnsi="Book Antiqua" w:cs="Times New Roman"/>
          <w:sz w:val="24"/>
          <w:szCs w:val="24"/>
        </w:rPr>
        <w:t>kindergarten</w:t>
      </w:r>
      <w:r w:rsidRPr="00C11D32">
        <w:rPr>
          <w:rFonts w:ascii="Book Antiqua" w:hAnsi="Book Antiqua" w:cs="Times New Roman"/>
          <w:sz w:val="24"/>
          <w:szCs w:val="24"/>
        </w:rPr>
        <w:t xml:space="preserve">s </w:t>
      </w:r>
      <w:r w:rsidR="00D01886" w:rsidRPr="00C11D32">
        <w:rPr>
          <w:rFonts w:ascii="Book Antiqua" w:hAnsi="Book Antiqua" w:cs="Times New Roman"/>
          <w:sz w:val="24"/>
          <w:szCs w:val="24"/>
        </w:rPr>
        <w:t>offer</w:t>
      </w:r>
      <w:r w:rsidRPr="00C11D32">
        <w:rPr>
          <w:rFonts w:ascii="Book Antiqua" w:hAnsi="Book Antiqua" w:cs="Times New Roman"/>
          <w:sz w:val="24"/>
          <w:szCs w:val="24"/>
        </w:rPr>
        <w:t xml:space="preserve"> half</w:t>
      </w:r>
      <w:r w:rsidR="00626EB9" w:rsidRPr="00C11D32">
        <w:rPr>
          <w:rFonts w:ascii="Book Antiqua" w:hAnsi="Book Antiqua" w:cs="Times New Roman"/>
          <w:sz w:val="24"/>
          <w:szCs w:val="24"/>
        </w:rPr>
        <w:t>-</w:t>
      </w:r>
      <w:r w:rsidR="00DC20BB">
        <w:rPr>
          <w:rFonts w:ascii="Book Antiqua" w:hAnsi="Book Antiqua" w:cs="Times New Roman"/>
          <w:sz w:val="24"/>
          <w:szCs w:val="24"/>
        </w:rPr>
        <w:t>day and full-</w:t>
      </w:r>
      <w:r w:rsidRPr="00C11D32">
        <w:rPr>
          <w:rFonts w:ascii="Book Antiqua" w:hAnsi="Book Antiqua" w:cs="Times New Roman"/>
          <w:sz w:val="24"/>
          <w:szCs w:val="24"/>
        </w:rPr>
        <w:t>day programmes.</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In Malays</w:t>
      </w:r>
      <w:r w:rsidR="00382B61" w:rsidRPr="00C11D32">
        <w:rPr>
          <w:rFonts w:ascii="Book Antiqua" w:hAnsi="Book Antiqua" w:cs="Times New Roman"/>
          <w:sz w:val="24"/>
          <w:szCs w:val="24"/>
        </w:rPr>
        <w:t>ia the 1984 Child Care Act (</w:t>
      </w:r>
      <w:r w:rsidRPr="00C11D32">
        <w:rPr>
          <w:rFonts w:ascii="Book Antiqua" w:hAnsi="Book Antiqua" w:cs="Times New Roman"/>
          <w:sz w:val="24"/>
          <w:szCs w:val="24"/>
        </w:rPr>
        <w:t>Act</w:t>
      </w:r>
      <w:r w:rsidR="00382B61" w:rsidRPr="00C11D32">
        <w:rPr>
          <w:rFonts w:ascii="Book Antiqua" w:hAnsi="Book Antiqua" w:cs="Times New Roman"/>
          <w:sz w:val="24"/>
          <w:szCs w:val="24"/>
        </w:rPr>
        <w:t xml:space="preserve"> 308</w:t>
      </w:r>
      <w:r w:rsidRPr="00C11D32">
        <w:rPr>
          <w:rFonts w:ascii="Book Antiqua" w:hAnsi="Book Antiqua" w:cs="Times New Roman"/>
          <w:sz w:val="24"/>
          <w:szCs w:val="24"/>
        </w:rPr>
        <w:t xml:space="preserve">) refers to all ECCE programmes for </w:t>
      </w:r>
      <w:r w:rsidR="00D01886" w:rsidRPr="00C11D32">
        <w:rPr>
          <w:rFonts w:ascii="Book Antiqua" w:hAnsi="Book Antiqua" w:cs="Times New Roman"/>
          <w:sz w:val="24"/>
          <w:szCs w:val="24"/>
        </w:rPr>
        <w:t xml:space="preserve">children </w:t>
      </w:r>
      <w:r w:rsidR="005968B4" w:rsidRPr="00C11D32">
        <w:rPr>
          <w:rFonts w:ascii="Book Antiqua" w:hAnsi="Book Antiqua" w:cs="Times New Roman"/>
          <w:sz w:val="24"/>
          <w:szCs w:val="24"/>
        </w:rPr>
        <w:t>less than</w:t>
      </w:r>
      <w:r w:rsidRPr="00C11D32">
        <w:rPr>
          <w:rFonts w:ascii="Book Antiqua" w:hAnsi="Book Antiqua" w:cs="Times New Roman"/>
          <w:sz w:val="24"/>
          <w:szCs w:val="24"/>
        </w:rPr>
        <w:t xml:space="preserve"> four years of age.</w:t>
      </w:r>
      <w:r w:rsidR="00382B61" w:rsidRPr="00C11D32">
        <w:rPr>
          <w:rFonts w:ascii="Book Antiqua" w:hAnsi="Book Antiqua" w:cs="Times New Roman"/>
          <w:sz w:val="24"/>
          <w:szCs w:val="24"/>
        </w:rPr>
        <w:t xml:space="preserve"> The </w:t>
      </w:r>
      <w:r w:rsidRPr="00C11D32">
        <w:rPr>
          <w:rFonts w:ascii="Book Antiqua" w:hAnsi="Book Antiqua" w:cs="Times New Roman"/>
          <w:sz w:val="24"/>
          <w:szCs w:val="24"/>
        </w:rPr>
        <w:t>supervision and coordination of these programmes are</w:t>
      </w:r>
      <w:r w:rsidR="00626EB9" w:rsidRPr="00C11D32">
        <w:rPr>
          <w:rFonts w:ascii="Book Antiqua" w:hAnsi="Book Antiqua" w:cs="Times New Roman"/>
          <w:sz w:val="24"/>
          <w:szCs w:val="24"/>
        </w:rPr>
        <w:t xml:space="preserve"> </w:t>
      </w:r>
      <w:r w:rsidR="00D01886" w:rsidRPr="00C11D32">
        <w:rPr>
          <w:rFonts w:ascii="Book Antiqua" w:hAnsi="Book Antiqua" w:cs="Times New Roman"/>
          <w:sz w:val="24"/>
          <w:szCs w:val="24"/>
        </w:rPr>
        <w:t xml:space="preserve">by the </w:t>
      </w:r>
      <w:r w:rsidRPr="00C11D32">
        <w:rPr>
          <w:rFonts w:ascii="Book Antiqua" w:hAnsi="Book Antiqua" w:cs="Times New Roman"/>
          <w:sz w:val="24"/>
          <w:szCs w:val="24"/>
        </w:rPr>
        <w:t>Department of Social Welfare and the Ministry of Rural and Regional Development. The Education Act</w:t>
      </w:r>
      <w:r w:rsidR="00D01886" w:rsidRPr="00C11D32">
        <w:rPr>
          <w:rFonts w:ascii="Book Antiqua" w:hAnsi="Book Antiqua" w:cs="Times New Roman"/>
          <w:sz w:val="24"/>
          <w:szCs w:val="24"/>
        </w:rPr>
        <w:t xml:space="preserve"> of</w:t>
      </w:r>
      <w:r w:rsidRPr="00C11D32">
        <w:rPr>
          <w:rFonts w:ascii="Book Antiqua" w:hAnsi="Book Antiqua" w:cs="Times New Roman"/>
          <w:sz w:val="24"/>
          <w:szCs w:val="24"/>
        </w:rPr>
        <w:t xml:space="preserve"> 1996 </w:t>
      </w:r>
      <w:r w:rsidR="00D01886" w:rsidRPr="00C11D32">
        <w:rPr>
          <w:rFonts w:ascii="Book Antiqua" w:hAnsi="Book Antiqua" w:cs="Times New Roman"/>
          <w:sz w:val="24"/>
          <w:szCs w:val="24"/>
        </w:rPr>
        <w:t>made</w:t>
      </w:r>
      <w:r w:rsidRPr="00C11D32">
        <w:rPr>
          <w:rFonts w:ascii="Book Antiqua" w:hAnsi="Book Antiqua" w:cs="Times New Roman"/>
          <w:sz w:val="24"/>
          <w:szCs w:val="24"/>
        </w:rPr>
        <w:t xml:space="preserve"> pre-school education a part of the national school system, </w:t>
      </w:r>
      <w:r w:rsidR="00D01886" w:rsidRPr="00C11D32">
        <w:rPr>
          <w:rFonts w:ascii="Book Antiqua" w:hAnsi="Book Antiqua" w:cs="Times New Roman"/>
          <w:sz w:val="24"/>
          <w:szCs w:val="24"/>
        </w:rPr>
        <w:t>with</w:t>
      </w:r>
      <w:r w:rsidRPr="00C11D32">
        <w:rPr>
          <w:rFonts w:ascii="Book Antiqua" w:hAnsi="Book Antiqua" w:cs="Times New Roman"/>
          <w:sz w:val="24"/>
          <w:szCs w:val="24"/>
        </w:rPr>
        <w:t xml:space="preserve"> the Ministry of Education, Ministry of Rural and Regional Development and the National Unity Department </w:t>
      </w:r>
      <w:r w:rsidR="00D01886" w:rsidRPr="00C11D32">
        <w:rPr>
          <w:rFonts w:ascii="Book Antiqua" w:hAnsi="Book Antiqua" w:cs="Times New Roman"/>
          <w:sz w:val="24"/>
          <w:szCs w:val="24"/>
        </w:rPr>
        <w:t>responsible for</w:t>
      </w:r>
      <w:r w:rsidRPr="00C11D32">
        <w:rPr>
          <w:rFonts w:ascii="Book Antiqua" w:hAnsi="Book Antiqua" w:cs="Times New Roman"/>
          <w:sz w:val="24"/>
          <w:szCs w:val="24"/>
        </w:rPr>
        <w:t xml:space="preserve"> supervision and coordination of </w:t>
      </w:r>
      <w:r w:rsidR="00D01886" w:rsidRPr="00C11D32">
        <w:rPr>
          <w:rFonts w:ascii="Book Antiqua" w:hAnsi="Book Antiqua" w:cs="Times New Roman"/>
          <w:sz w:val="24"/>
          <w:szCs w:val="24"/>
        </w:rPr>
        <w:t>k</w:t>
      </w:r>
      <w:r w:rsidRPr="00C11D32">
        <w:rPr>
          <w:rFonts w:ascii="Book Antiqua" w:hAnsi="Book Antiqua" w:cs="Times New Roman"/>
          <w:sz w:val="24"/>
          <w:szCs w:val="24"/>
        </w:rPr>
        <w:t xml:space="preserve">indergarten programmes for children </w:t>
      </w:r>
      <w:r w:rsidR="00D01886" w:rsidRPr="00C11D32">
        <w:rPr>
          <w:rFonts w:ascii="Book Antiqua" w:hAnsi="Book Antiqua" w:cs="Times New Roman"/>
          <w:sz w:val="24"/>
          <w:szCs w:val="24"/>
        </w:rPr>
        <w:t xml:space="preserve">between </w:t>
      </w:r>
      <w:r w:rsidR="00382B61" w:rsidRPr="00C11D32">
        <w:rPr>
          <w:rFonts w:ascii="Book Antiqua" w:hAnsi="Book Antiqua" w:cs="Times New Roman"/>
          <w:sz w:val="24"/>
          <w:szCs w:val="24"/>
        </w:rPr>
        <w:t xml:space="preserve">3 </w:t>
      </w:r>
      <w:r w:rsidR="00D01886" w:rsidRPr="00C11D32">
        <w:rPr>
          <w:rFonts w:ascii="Book Antiqua" w:hAnsi="Book Antiqua" w:cs="Times New Roman"/>
          <w:sz w:val="24"/>
          <w:szCs w:val="24"/>
        </w:rPr>
        <w:t>and</w:t>
      </w:r>
      <w:r w:rsidR="00382B61" w:rsidRPr="00C11D32">
        <w:rPr>
          <w:rFonts w:ascii="Book Antiqua" w:hAnsi="Book Antiqua" w:cs="Times New Roman"/>
          <w:sz w:val="24"/>
          <w:szCs w:val="24"/>
        </w:rPr>
        <w:t xml:space="preserve"> 5 years. The </w:t>
      </w:r>
      <w:r w:rsidRPr="00C11D32">
        <w:rPr>
          <w:rFonts w:ascii="Book Antiqua" w:hAnsi="Book Antiqua" w:cs="Times New Roman"/>
          <w:sz w:val="24"/>
          <w:szCs w:val="24"/>
        </w:rPr>
        <w:t>ECCE programmes</w:t>
      </w:r>
      <w:r w:rsidR="00D01886" w:rsidRPr="00C11D32">
        <w:rPr>
          <w:rFonts w:ascii="Book Antiqua" w:hAnsi="Book Antiqua" w:cs="Times New Roman"/>
          <w:sz w:val="24"/>
          <w:szCs w:val="24"/>
        </w:rPr>
        <w:t xml:space="preserve"> are government funded</w:t>
      </w:r>
      <w:r w:rsidR="00187F62" w:rsidRPr="00C11D32">
        <w:rPr>
          <w:rFonts w:ascii="Book Antiqua" w:hAnsi="Book Antiqua" w:cs="Times New Roman"/>
          <w:sz w:val="24"/>
          <w:szCs w:val="24"/>
        </w:rPr>
        <w:t>.</w:t>
      </w:r>
    </w:p>
    <w:p w:rsidR="00FC3171" w:rsidRPr="00C11D32" w:rsidRDefault="00FC3171"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ECCE programmes are </w:t>
      </w:r>
      <w:r w:rsidR="00D01886" w:rsidRPr="00C11D32">
        <w:rPr>
          <w:rFonts w:ascii="Book Antiqua" w:hAnsi="Book Antiqua" w:cs="Times New Roman"/>
          <w:sz w:val="24"/>
          <w:szCs w:val="24"/>
        </w:rPr>
        <w:t xml:space="preserve">also </w:t>
      </w:r>
      <w:r w:rsidR="00626EB9" w:rsidRPr="00C11D32">
        <w:rPr>
          <w:rFonts w:ascii="Book Antiqua" w:hAnsi="Book Antiqua" w:cs="Times New Roman"/>
          <w:sz w:val="24"/>
          <w:szCs w:val="24"/>
        </w:rPr>
        <w:t>operat</w:t>
      </w:r>
      <w:r w:rsidR="00D01886" w:rsidRPr="00C11D32">
        <w:rPr>
          <w:rFonts w:ascii="Book Antiqua" w:hAnsi="Book Antiqua" w:cs="Times New Roman"/>
          <w:sz w:val="24"/>
          <w:szCs w:val="24"/>
        </w:rPr>
        <w:t xml:space="preserve">ed by </w:t>
      </w:r>
      <w:r w:rsidRPr="00C11D32">
        <w:rPr>
          <w:rFonts w:ascii="Book Antiqua" w:hAnsi="Book Antiqua" w:cs="Times New Roman"/>
          <w:sz w:val="24"/>
          <w:szCs w:val="24"/>
        </w:rPr>
        <w:t>municipa</w:t>
      </w:r>
      <w:r w:rsidR="00D01886" w:rsidRPr="00C11D32">
        <w:rPr>
          <w:rFonts w:ascii="Book Antiqua" w:hAnsi="Book Antiqua" w:cs="Times New Roman"/>
          <w:sz w:val="24"/>
          <w:szCs w:val="24"/>
        </w:rPr>
        <w:t>lities, local government bodies</w:t>
      </w:r>
      <w:r w:rsidR="006311DD" w:rsidRPr="00C11D32">
        <w:rPr>
          <w:rFonts w:ascii="Book Antiqua" w:hAnsi="Book Antiqua" w:cs="Times New Roman"/>
          <w:sz w:val="24"/>
          <w:szCs w:val="24"/>
        </w:rPr>
        <w:t>,</w:t>
      </w:r>
      <w:r w:rsidR="00D01886" w:rsidRPr="00C11D32">
        <w:rPr>
          <w:rFonts w:ascii="Book Antiqua" w:hAnsi="Book Antiqua" w:cs="Times New Roman"/>
          <w:sz w:val="24"/>
          <w:szCs w:val="24"/>
        </w:rPr>
        <w:t xml:space="preserve"> and</w:t>
      </w:r>
      <w:r w:rsidR="006311DD" w:rsidRPr="00C11D32">
        <w:rPr>
          <w:rFonts w:ascii="Book Antiqua" w:hAnsi="Book Antiqua" w:cs="Times New Roman"/>
          <w:sz w:val="24"/>
          <w:szCs w:val="24"/>
        </w:rPr>
        <w:t xml:space="preserve"> </w:t>
      </w:r>
      <w:r w:rsidR="00D01886" w:rsidRPr="00C11D32">
        <w:rPr>
          <w:rFonts w:ascii="Book Antiqua" w:hAnsi="Book Antiqua" w:cs="Times New Roman"/>
          <w:sz w:val="24"/>
          <w:szCs w:val="24"/>
        </w:rPr>
        <w:t>n</w:t>
      </w:r>
      <w:r w:rsidR="006311DD" w:rsidRPr="00C11D32">
        <w:rPr>
          <w:rFonts w:ascii="Book Antiqua" w:hAnsi="Book Antiqua" w:cs="Times New Roman"/>
          <w:sz w:val="24"/>
          <w:szCs w:val="24"/>
        </w:rPr>
        <w:t xml:space="preserve">on-governmental </w:t>
      </w:r>
      <w:r w:rsidRPr="00C11D32">
        <w:rPr>
          <w:rFonts w:ascii="Book Antiqua" w:hAnsi="Book Antiqua" w:cs="Times New Roman"/>
          <w:sz w:val="24"/>
          <w:szCs w:val="24"/>
        </w:rPr>
        <w:t xml:space="preserve">and private sector organizations. The Ministry of Education provides training for </w:t>
      </w:r>
      <w:r w:rsidR="00D01886" w:rsidRPr="00C11D32">
        <w:rPr>
          <w:rFonts w:ascii="Book Antiqua" w:hAnsi="Book Antiqua" w:cs="Times New Roman"/>
          <w:sz w:val="24"/>
          <w:szCs w:val="24"/>
        </w:rPr>
        <w:t>k</w:t>
      </w:r>
      <w:r w:rsidRPr="00C11D32">
        <w:rPr>
          <w:rFonts w:ascii="Book Antiqua" w:hAnsi="Book Antiqua" w:cs="Times New Roman"/>
          <w:sz w:val="24"/>
          <w:szCs w:val="24"/>
        </w:rPr>
        <w:t xml:space="preserve">indergarten teachers. The qualifications of teachers in pre-schools are: </w:t>
      </w:r>
    </w:p>
    <w:p w:rsidR="00A4159D" w:rsidRPr="00C11D32" w:rsidRDefault="00A4159D" w:rsidP="006655D8">
      <w:pPr>
        <w:widowControl w:val="0"/>
        <w:numPr>
          <w:ilvl w:val="0"/>
          <w:numId w:val="42"/>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Four-years integrated </w:t>
      </w:r>
      <w:r w:rsidR="006973D8">
        <w:rPr>
          <w:rFonts w:ascii="Book Antiqua" w:hAnsi="Book Antiqua" w:cs="Times New Roman"/>
          <w:sz w:val="24"/>
          <w:szCs w:val="24"/>
        </w:rPr>
        <w:t>B</w:t>
      </w:r>
      <w:r w:rsidRPr="00C11D32">
        <w:rPr>
          <w:rFonts w:ascii="Book Antiqua" w:hAnsi="Book Antiqua" w:cs="Times New Roman"/>
          <w:sz w:val="24"/>
          <w:szCs w:val="24"/>
        </w:rPr>
        <w:t>achelor’s degree</w:t>
      </w:r>
    </w:p>
    <w:p w:rsidR="00A4159D" w:rsidRPr="00C11D32" w:rsidRDefault="00382B61" w:rsidP="006655D8">
      <w:pPr>
        <w:widowControl w:val="0"/>
        <w:numPr>
          <w:ilvl w:val="0"/>
          <w:numId w:val="42"/>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One-year post</w:t>
      </w:r>
      <w:r w:rsidR="00A4159D" w:rsidRPr="00C11D32">
        <w:rPr>
          <w:rFonts w:ascii="Book Antiqua" w:hAnsi="Book Antiqua" w:cs="Times New Roman"/>
          <w:sz w:val="24"/>
          <w:szCs w:val="24"/>
        </w:rPr>
        <w:t xml:space="preserve">graduate </w:t>
      </w:r>
      <w:r w:rsidR="00DB0B95" w:rsidRPr="00C11D32">
        <w:rPr>
          <w:rFonts w:ascii="Book Antiqua" w:hAnsi="Book Antiqua" w:cs="Times New Roman"/>
          <w:sz w:val="24"/>
          <w:szCs w:val="24"/>
        </w:rPr>
        <w:t>d</w:t>
      </w:r>
      <w:r w:rsidR="00A4159D" w:rsidRPr="00C11D32">
        <w:rPr>
          <w:rFonts w:ascii="Book Antiqua" w:hAnsi="Book Antiqua" w:cs="Times New Roman"/>
          <w:sz w:val="24"/>
          <w:szCs w:val="24"/>
        </w:rPr>
        <w:t>egree in Education</w:t>
      </w:r>
    </w:p>
    <w:p w:rsidR="00A4159D" w:rsidRPr="00C11D32" w:rsidRDefault="00A4159D" w:rsidP="006655D8">
      <w:pPr>
        <w:widowControl w:val="0"/>
        <w:numPr>
          <w:ilvl w:val="0"/>
          <w:numId w:val="42"/>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Six-semester Diploma in Teaching offered by teacher training colleges </w:t>
      </w:r>
    </w:p>
    <w:p w:rsidR="00A4159D" w:rsidRDefault="00A4159D" w:rsidP="006655D8">
      <w:pPr>
        <w:widowControl w:val="0"/>
        <w:numPr>
          <w:ilvl w:val="0"/>
          <w:numId w:val="42"/>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Two-semeste</w:t>
      </w:r>
      <w:r w:rsidR="00DB0B95" w:rsidRPr="00C11D32">
        <w:rPr>
          <w:rFonts w:ascii="Book Antiqua" w:hAnsi="Book Antiqua" w:cs="Times New Roman"/>
          <w:sz w:val="24"/>
          <w:szCs w:val="24"/>
        </w:rPr>
        <w:t>r</w:t>
      </w:r>
      <w:r w:rsidRPr="00C11D32">
        <w:rPr>
          <w:rFonts w:ascii="Book Antiqua" w:hAnsi="Book Antiqua" w:cs="Times New Roman"/>
          <w:sz w:val="24"/>
          <w:szCs w:val="24"/>
        </w:rPr>
        <w:t xml:space="preserve"> Diploma in Teaching </w:t>
      </w:r>
      <w:r w:rsidR="00DB0B95" w:rsidRPr="00C11D32">
        <w:rPr>
          <w:rFonts w:ascii="Book Antiqua" w:hAnsi="Book Antiqua" w:cs="Times New Roman"/>
          <w:sz w:val="24"/>
          <w:szCs w:val="24"/>
        </w:rPr>
        <w:t>for</w:t>
      </w:r>
      <w:r w:rsidRPr="00C11D32">
        <w:rPr>
          <w:rFonts w:ascii="Book Antiqua" w:hAnsi="Book Antiqua" w:cs="Times New Roman"/>
          <w:sz w:val="24"/>
          <w:szCs w:val="24"/>
        </w:rPr>
        <w:t xml:space="preserve"> university graduates </w:t>
      </w:r>
      <w:r w:rsidR="00DB0B95" w:rsidRPr="00C11D32">
        <w:rPr>
          <w:rFonts w:ascii="Book Antiqua" w:hAnsi="Book Antiqua" w:cs="Times New Roman"/>
          <w:sz w:val="24"/>
          <w:szCs w:val="24"/>
        </w:rPr>
        <w:t xml:space="preserve">seeking </w:t>
      </w:r>
      <w:r w:rsidRPr="00C11D32">
        <w:rPr>
          <w:rFonts w:ascii="Book Antiqua" w:hAnsi="Book Antiqua" w:cs="Times New Roman"/>
          <w:sz w:val="24"/>
          <w:szCs w:val="24"/>
        </w:rPr>
        <w:t>to enter the field of education.</w:t>
      </w:r>
    </w:p>
    <w:p w:rsidR="00C64CAB" w:rsidRPr="00C11D32" w:rsidRDefault="00C64CAB" w:rsidP="006655D8">
      <w:pPr>
        <w:widowControl w:val="0"/>
        <w:overflowPunct w:val="0"/>
        <w:autoSpaceDE w:val="0"/>
        <w:autoSpaceDN w:val="0"/>
        <w:adjustRightInd w:val="0"/>
        <w:spacing w:after="0" w:line="276" w:lineRule="auto"/>
        <w:ind w:left="720"/>
        <w:contextualSpacing/>
        <w:rPr>
          <w:rFonts w:ascii="Book Antiqua" w:hAnsi="Book Antiqua" w:cs="Times New Roman"/>
          <w:sz w:val="24"/>
          <w:szCs w:val="24"/>
        </w:rPr>
      </w:pPr>
    </w:p>
    <w:p w:rsidR="00A4159D"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ECCE programmes for children under the age of 4 years are provided by the Ministry of Rural and Regional Development, and the Department of Social Welfare. The private sector </w:t>
      </w:r>
      <w:r w:rsidR="00DB0B95" w:rsidRPr="00C11D32">
        <w:rPr>
          <w:rFonts w:ascii="Book Antiqua" w:hAnsi="Book Antiqua" w:cs="Times New Roman"/>
          <w:sz w:val="24"/>
          <w:szCs w:val="24"/>
        </w:rPr>
        <w:t>also contributes to</w:t>
      </w:r>
      <w:r w:rsidR="00187F62" w:rsidRPr="00C11D32">
        <w:rPr>
          <w:rFonts w:ascii="Book Antiqua" w:hAnsi="Book Antiqua" w:cs="Times New Roman"/>
          <w:sz w:val="24"/>
          <w:szCs w:val="24"/>
        </w:rPr>
        <w:t xml:space="preserve"> the Government’s effort. </w:t>
      </w:r>
    </w:p>
    <w:p w:rsidR="00C64CAB" w:rsidRPr="00C11D32" w:rsidRDefault="00C64CAB"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In Malaysia all preschools conform to the National Preschool Curriculum</w:t>
      </w:r>
      <w:r w:rsidR="00DB0B95" w:rsidRPr="00C11D32">
        <w:rPr>
          <w:rFonts w:ascii="Book Antiqua" w:hAnsi="Book Antiqua" w:cs="Times New Roman"/>
          <w:sz w:val="24"/>
          <w:szCs w:val="24"/>
        </w:rPr>
        <w:t xml:space="preserve"> </w:t>
      </w:r>
      <w:r w:rsidRPr="00C11D32">
        <w:rPr>
          <w:rFonts w:ascii="Book Antiqua" w:hAnsi="Book Antiqua" w:cs="Times New Roman"/>
          <w:sz w:val="24"/>
          <w:szCs w:val="24"/>
        </w:rPr>
        <w:t>designed to facilitate the achievement of preschool education goals</w:t>
      </w:r>
      <w:r w:rsidR="00DB0B95" w:rsidRPr="00C11D32">
        <w:rPr>
          <w:rFonts w:ascii="Book Antiqua" w:hAnsi="Book Antiqua" w:cs="Times New Roman"/>
          <w:sz w:val="24"/>
          <w:szCs w:val="24"/>
        </w:rPr>
        <w:t xml:space="preserve"> comprising the following objectives:</w:t>
      </w:r>
    </w:p>
    <w:p w:rsidR="00A4159D" w:rsidRPr="00C11D32" w:rsidRDefault="00DB0B95"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To d</w:t>
      </w:r>
      <w:r w:rsidR="00A4159D" w:rsidRPr="00C11D32">
        <w:rPr>
          <w:rFonts w:ascii="Book Antiqua" w:hAnsi="Book Antiqua" w:cs="Times New Roman"/>
          <w:sz w:val="24"/>
          <w:szCs w:val="24"/>
        </w:rPr>
        <w:t>evelop love for their country;</w:t>
      </w:r>
    </w:p>
    <w:p w:rsidR="00A4159D" w:rsidRPr="00C11D32" w:rsidRDefault="00DB0B95"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To  b</w:t>
      </w:r>
      <w:r w:rsidR="00A85CCA">
        <w:rPr>
          <w:rFonts w:ascii="Book Antiqua" w:hAnsi="Book Antiqua" w:cs="Times New Roman"/>
          <w:sz w:val="24"/>
          <w:szCs w:val="24"/>
        </w:rPr>
        <w:t>e well-</w:t>
      </w:r>
      <w:r w:rsidR="006311DD" w:rsidRPr="00C11D32">
        <w:rPr>
          <w:rFonts w:ascii="Book Antiqua" w:hAnsi="Book Antiqua" w:cs="Times New Roman"/>
          <w:sz w:val="24"/>
          <w:szCs w:val="24"/>
        </w:rPr>
        <w:t>mannered and uphold</w:t>
      </w:r>
      <w:r w:rsidRPr="00C11D32">
        <w:rPr>
          <w:rFonts w:ascii="Book Antiqua" w:hAnsi="Book Antiqua" w:cs="Times New Roman"/>
          <w:sz w:val="24"/>
          <w:szCs w:val="24"/>
        </w:rPr>
        <w:t>ing</w:t>
      </w:r>
      <w:r w:rsidR="00A4159D" w:rsidRPr="00C11D32">
        <w:rPr>
          <w:rFonts w:ascii="Book Antiqua" w:hAnsi="Book Antiqua" w:cs="Times New Roman"/>
          <w:sz w:val="24"/>
          <w:szCs w:val="24"/>
        </w:rPr>
        <w:t xml:space="preserve"> moral values;</w:t>
      </w:r>
    </w:p>
    <w:p w:rsidR="00A4159D" w:rsidRPr="00C11D32" w:rsidRDefault="00A4159D"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Master</w:t>
      </w:r>
      <w:r w:rsidR="00DB0B95" w:rsidRPr="00C11D32">
        <w:rPr>
          <w:rFonts w:ascii="Book Antiqua" w:hAnsi="Book Antiqua" w:cs="Times New Roman"/>
          <w:sz w:val="24"/>
          <w:szCs w:val="24"/>
        </w:rPr>
        <w:t>ing</w:t>
      </w:r>
      <w:r w:rsidRPr="00C11D32">
        <w:rPr>
          <w:rFonts w:ascii="Book Antiqua" w:hAnsi="Book Antiqua" w:cs="Times New Roman"/>
          <w:sz w:val="24"/>
          <w:szCs w:val="24"/>
        </w:rPr>
        <w:t xml:space="preserve"> basic communication skills;</w:t>
      </w:r>
    </w:p>
    <w:p w:rsidR="00A4159D" w:rsidRPr="00C11D32" w:rsidRDefault="00DB0B95"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Having respect for the</w:t>
      </w:r>
      <w:r w:rsidR="00A4159D" w:rsidRPr="00C11D32">
        <w:rPr>
          <w:rFonts w:ascii="Book Antiqua" w:hAnsi="Book Antiqua" w:cs="Times New Roman"/>
          <w:sz w:val="24"/>
          <w:szCs w:val="24"/>
        </w:rPr>
        <w:t xml:space="preserve"> national language</w:t>
      </w:r>
      <w:r w:rsidR="00442CE1" w:rsidRPr="00C11D32">
        <w:rPr>
          <w:rFonts w:ascii="Book Antiqua" w:hAnsi="Book Antiqua" w:cs="Times New Roman"/>
          <w:sz w:val="24"/>
          <w:szCs w:val="24"/>
        </w:rPr>
        <w:t>s</w:t>
      </w:r>
      <w:r w:rsidR="00A4159D" w:rsidRPr="00C11D32">
        <w:rPr>
          <w:rFonts w:ascii="Book Antiqua" w:hAnsi="Book Antiqua" w:cs="Times New Roman"/>
          <w:sz w:val="24"/>
          <w:szCs w:val="24"/>
        </w:rPr>
        <w:t>;</w:t>
      </w:r>
    </w:p>
    <w:p w:rsidR="00A4159D" w:rsidRPr="00C11D32" w:rsidRDefault="00DB0B95"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Mastering</w:t>
      </w:r>
      <w:r w:rsidR="00A4159D" w:rsidRPr="00C11D32">
        <w:rPr>
          <w:rFonts w:ascii="Book Antiqua" w:hAnsi="Book Antiqua" w:cs="Times New Roman"/>
          <w:sz w:val="24"/>
          <w:szCs w:val="24"/>
        </w:rPr>
        <w:t xml:space="preserve"> the basics of the English language;</w:t>
      </w:r>
    </w:p>
    <w:p w:rsidR="00A4159D" w:rsidRPr="00C11D32" w:rsidRDefault="00DB0B95"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Recognizing</w:t>
      </w:r>
      <w:r w:rsidR="00A4159D" w:rsidRPr="00C11D32">
        <w:rPr>
          <w:rFonts w:ascii="Book Antiqua" w:hAnsi="Book Antiqua" w:cs="Times New Roman"/>
          <w:sz w:val="24"/>
          <w:szCs w:val="24"/>
        </w:rPr>
        <w:t xml:space="preserve"> physical activities as a basis for good health</w:t>
      </w:r>
    </w:p>
    <w:p w:rsidR="00A4159D" w:rsidRPr="00C11D32" w:rsidRDefault="008572BA"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To develop</w:t>
      </w:r>
      <w:r w:rsidR="00A4159D" w:rsidRPr="00C11D32">
        <w:rPr>
          <w:rFonts w:ascii="Book Antiqua" w:hAnsi="Book Antiqua" w:cs="Times New Roman"/>
          <w:sz w:val="24"/>
          <w:szCs w:val="24"/>
        </w:rPr>
        <w:t xml:space="preserve"> physically and practice good health and safety measures;</w:t>
      </w:r>
    </w:p>
    <w:p w:rsidR="00526714" w:rsidRPr="000B20F8" w:rsidRDefault="008572BA" w:rsidP="000B20F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lastRenderedPageBreak/>
        <w:t>To develop</w:t>
      </w:r>
      <w:r w:rsidR="00A4159D" w:rsidRPr="00C11D32">
        <w:rPr>
          <w:rFonts w:ascii="Book Antiqua" w:hAnsi="Book Antiqua" w:cs="Times New Roman"/>
          <w:sz w:val="24"/>
          <w:szCs w:val="24"/>
        </w:rPr>
        <w:t xml:space="preserve"> critical thinking skills through enquiry and the use of all senses</w:t>
      </w:r>
      <w:r w:rsidR="00442CE1" w:rsidRPr="00C11D32">
        <w:rPr>
          <w:rFonts w:ascii="Book Antiqua" w:hAnsi="Book Antiqua" w:cs="Times New Roman"/>
          <w:sz w:val="24"/>
          <w:szCs w:val="24"/>
        </w:rPr>
        <w:t>.</w:t>
      </w:r>
    </w:p>
    <w:p w:rsidR="00A4159D" w:rsidRPr="00C11D32" w:rsidRDefault="00A4159D" w:rsidP="006655D8">
      <w:pPr>
        <w:widowControl w:val="0"/>
        <w:overflowPunct w:val="0"/>
        <w:autoSpaceDE w:val="0"/>
        <w:autoSpaceDN w:val="0"/>
        <w:adjustRightInd w:val="0"/>
        <w:spacing w:after="0" w:line="276" w:lineRule="auto"/>
        <w:ind w:left="720"/>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The above stated objectives are materialized through the following learning areas. </w:t>
      </w:r>
    </w:p>
    <w:p w:rsidR="00A4159D" w:rsidRPr="00C11D32" w:rsidRDefault="00A4159D"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Language and communication;</w:t>
      </w:r>
    </w:p>
    <w:p w:rsidR="00A4159D" w:rsidRPr="00C11D32" w:rsidRDefault="00A4159D"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Cognitive development;</w:t>
      </w:r>
    </w:p>
    <w:p w:rsidR="00A4159D" w:rsidRPr="00C11D32" w:rsidRDefault="00A85CCA"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Pr>
          <w:rFonts w:ascii="Book Antiqua" w:hAnsi="Book Antiqua" w:cs="Times New Roman"/>
          <w:sz w:val="24"/>
          <w:szCs w:val="24"/>
        </w:rPr>
        <w:t>Socio</w:t>
      </w:r>
      <w:r w:rsidR="00F058D9">
        <w:rPr>
          <w:rFonts w:ascii="Book Antiqua" w:hAnsi="Book Antiqua" w:cs="Times New Roman"/>
          <w:sz w:val="24"/>
          <w:szCs w:val="24"/>
        </w:rPr>
        <w:t>-</w:t>
      </w:r>
      <w:r w:rsidR="00A4159D" w:rsidRPr="00C11D32">
        <w:rPr>
          <w:rFonts w:ascii="Book Antiqua" w:hAnsi="Book Antiqua" w:cs="Times New Roman"/>
          <w:sz w:val="24"/>
          <w:szCs w:val="24"/>
        </w:rPr>
        <w:t>emotional development;</w:t>
      </w:r>
    </w:p>
    <w:p w:rsidR="00A4159D" w:rsidRPr="00C11D32" w:rsidRDefault="00A4159D"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Spiritual and moral development;</w:t>
      </w:r>
    </w:p>
    <w:p w:rsidR="00A4159D" w:rsidRPr="00C11D32" w:rsidRDefault="00A4159D"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Physical development;</w:t>
      </w:r>
    </w:p>
    <w:p w:rsidR="00A4159D" w:rsidRPr="00C11D32" w:rsidRDefault="00A4159D" w:rsidP="006655D8">
      <w:pPr>
        <w:widowControl w:val="0"/>
        <w:numPr>
          <w:ilvl w:val="0"/>
          <w:numId w:val="43"/>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Aesthetic and creative development.</w:t>
      </w:r>
    </w:p>
    <w:p w:rsidR="00A4159D" w:rsidRPr="00C11D32" w:rsidRDefault="00A4159D" w:rsidP="006655D8">
      <w:pPr>
        <w:widowControl w:val="0"/>
        <w:overflowPunct w:val="0"/>
        <w:autoSpaceDE w:val="0"/>
        <w:autoSpaceDN w:val="0"/>
        <w:adjustRightInd w:val="0"/>
        <w:spacing w:after="0" w:line="276" w:lineRule="auto"/>
        <w:ind w:left="720"/>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Evaluation of children</w:t>
      </w:r>
      <w:r w:rsidR="00442CE1" w:rsidRPr="00C11D32">
        <w:rPr>
          <w:rFonts w:ascii="Book Antiqua" w:hAnsi="Book Antiqua" w:cs="Times New Roman"/>
          <w:sz w:val="24"/>
          <w:szCs w:val="24"/>
        </w:rPr>
        <w:t>’s</w:t>
      </w:r>
      <w:r w:rsidRPr="00C11D32">
        <w:rPr>
          <w:rFonts w:ascii="Book Antiqua" w:hAnsi="Book Antiqua" w:cs="Times New Roman"/>
          <w:sz w:val="24"/>
          <w:szCs w:val="24"/>
        </w:rPr>
        <w:t xml:space="preserve"> performance is part of the preschool programme. Teachers e</w:t>
      </w:r>
      <w:r w:rsidR="00442CE1" w:rsidRPr="00C11D32">
        <w:rPr>
          <w:rFonts w:ascii="Book Antiqua" w:hAnsi="Book Antiqua" w:cs="Times New Roman"/>
          <w:sz w:val="24"/>
          <w:szCs w:val="24"/>
        </w:rPr>
        <w:t xml:space="preserve">valuate </w:t>
      </w:r>
      <w:r w:rsidR="0070322D" w:rsidRPr="00C11D32">
        <w:rPr>
          <w:rFonts w:ascii="Book Antiqua" w:hAnsi="Book Antiqua" w:cs="Times New Roman"/>
          <w:sz w:val="24"/>
          <w:szCs w:val="24"/>
        </w:rPr>
        <w:t>children through on-</w:t>
      </w:r>
      <w:r w:rsidR="00442CE1" w:rsidRPr="00C11D32">
        <w:rPr>
          <w:rFonts w:ascii="Book Antiqua" w:hAnsi="Book Antiqua" w:cs="Times New Roman"/>
          <w:sz w:val="24"/>
          <w:szCs w:val="24"/>
        </w:rPr>
        <w:t>going assessments wh</w:t>
      </w:r>
      <w:r w:rsidR="00F058D9">
        <w:rPr>
          <w:rFonts w:ascii="Book Antiqua" w:hAnsi="Book Antiqua" w:cs="Times New Roman"/>
          <w:sz w:val="24"/>
          <w:szCs w:val="24"/>
        </w:rPr>
        <w:t>ich include</w:t>
      </w:r>
      <w:r w:rsidR="00442CE1" w:rsidRPr="00C11D32">
        <w:rPr>
          <w:rFonts w:ascii="Book Antiqua" w:hAnsi="Book Antiqua" w:cs="Times New Roman"/>
          <w:sz w:val="24"/>
          <w:szCs w:val="24"/>
        </w:rPr>
        <w:t xml:space="preserve"> </w:t>
      </w:r>
      <w:r w:rsidRPr="00C11D32">
        <w:rPr>
          <w:rFonts w:ascii="Book Antiqua" w:hAnsi="Book Antiqua" w:cs="Times New Roman"/>
          <w:sz w:val="24"/>
          <w:szCs w:val="24"/>
        </w:rPr>
        <w:t xml:space="preserve">observation, children’s projects and </w:t>
      </w:r>
      <w:r w:rsidR="00442CE1" w:rsidRPr="00C11D32">
        <w:rPr>
          <w:rFonts w:ascii="Book Antiqua" w:hAnsi="Book Antiqua" w:cs="Times New Roman"/>
          <w:sz w:val="24"/>
          <w:szCs w:val="24"/>
        </w:rPr>
        <w:t>port</w:t>
      </w:r>
      <w:r w:rsidRPr="00C11D32">
        <w:rPr>
          <w:rFonts w:ascii="Book Antiqua" w:hAnsi="Book Antiqua" w:cs="Times New Roman"/>
          <w:sz w:val="24"/>
          <w:szCs w:val="24"/>
        </w:rPr>
        <w:t xml:space="preserve">folio. </w:t>
      </w:r>
    </w:p>
    <w:p w:rsidR="0070322D" w:rsidRPr="00C11D32" w:rsidRDefault="0070322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The recommended instructional time in Malaysia is three and half hour</w:t>
      </w:r>
      <w:r w:rsidR="008572BA" w:rsidRPr="00C11D32">
        <w:rPr>
          <w:rFonts w:ascii="Book Antiqua" w:hAnsi="Book Antiqua" w:cs="Times New Roman"/>
          <w:sz w:val="24"/>
          <w:szCs w:val="24"/>
        </w:rPr>
        <w:t>s</w:t>
      </w:r>
      <w:r w:rsidRPr="00C11D32">
        <w:rPr>
          <w:rFonts w:ascii="Book Antiqua" w:hAnsi="Book Antiqua" w:cs="Times New Roman"/>
          <w:sz w:val="24"/>
          <w:szCs w:val="24"/>
        </w:rPr>
        <w:t xml:space="preserve"> a day, five days a week. The suggested time table is </w:t>
      </w:r>
      <w:r w:rsidR="008572BA" w:rsidRPr="00C11D32">
        <w:rPr>
          <w:rFonts w:ascii="Book Antiqua" w:hAnsi="Book Antiqua" w:cs="Times New Roman"/>
          <w:sz w:val="24"/>
          <w:szCs w:val="24"/>
        </w:rPr>
        <w:t>as follows</w:t>
      </w:r>
      <w:r w:rsidRPr="00C11D32">
        <w:rPr>
          <w:rFonts w:ascii="Book Antiqua" w:hAnsi="Book Antiqua" w:cs="Times New Roman"/>
          <w:sz w:val="24"/>
          <w:szCs w:val="24"/>
        </w:rPr>
        <w:t>.</w:t>
      </w:r>
    </w:p>
    <w:p w:rsidR="00A4159D" w:rsidRPr="00C11D32" w:rsidRDefault="00A4159D" w:rsidP="006655D8">
      <w:pPr>
        <w:widowControl w:val="0"/>
        <w:tabs>
          <w:tab w:val="left" w:pos="2970"/>
        </w:tabs>
        <w:overflowPunct w:val="0"/>
        <w:autoSpaceDE w:val="0"/>
        <w:autoSpaceDN w:val="0"/>
        <w:adjustRightInd w:val="0"/>
        <w:spacing w:after="0" w:line="276" w:lineRule="auto"/>
        <w:ind w:left="720"/>
        <w:contextualSpacing/>
        <w:rPr>
          <w:rFonts w:ascii="Book Antiqua" w:hAnsi="Book Antiqua" w:cs="Times New Roman"/>
          <w:sz w:val="24"/>
          <w:szCs w:val="24"/>
        </w:rPr>
      </w:pPr>
      <w:r w:rsidRPr="00C11D32">
        <w:rPr>
          <w:rFonts w:ascii="Book Antiqua" w:hAnsi="Book Antiqua" w:cs="Times New Roman"/>
          <w:sz w:val="24"/>
          <w:szCs w:val="24"/>
        </w:rPr>
        <w:t>Class activities</w:t>
      </w:r>
      <w:r w:rsidR="008572BA" w:rsidRPr="00C11D32">
        <w:rPr>
          <w:rFonts w:ascii="Book Antiqua" w:hAnsi="Book Antiqua" w:cs="Times New Roman"/>
          <w:sz w:val="24"/>
          <w:szCs w:val="24"/>
        </w:rPr>
        <w:t>:</w:t>
      </w:r>
      <w:r w:rsidR="0070322D" w:rsidRPr="00C11D32">
        <w:rPr>
          <w:rFonts w:ascii="Book Antiqua" w:hAnsi="Book Antiqua" w:cs="Times New Roman"/>
          <w:sz w:val="24"/>
          <w:szCs w:val="24"/>
        </w:rPr>
        <w:t xml:space="preserve"> </w:t>
      </w:r>
      <w:r w:rsidRPr="00C11D32">
        <w:rPr>
          <w:rFonts w:ascii="Book Antiqua" w:hAnsi="Book Antiqua" w:cs="Times New Roman"/>
          <w:sz w:val="24"/>
          <w:szCs w:val="24"/>
        </w:rPr>
        <w:t xml:space="preserve"> </w:t>
      </w:r>
      <w:r w:rsidRPr="00C11D32">
        <w:rPr>
          <w:rFonts w:ascii="Book Antiqua" w:hAnsi="Book Antiqua" w:cs="Times New Roman"/>
          <w:sz w:val="24"/>
          <w:szCs w:val="24"/>
        </w:rPr>
        <w:tab/>
        <w:t xml:space="preserve">90 minutes  </w:t>
      </w:r>
    </w:p>
    <w:p w:rsidR="00A4159D" w:rsidRPr="00C11D32" w:rsidRDefault="00A4159D" w:rsidP="006655D8">
      <w:pPr>
        <w:widowControl w:val="0"/>
        <w:tabs>
          <w:tab w:val="left" w:pos="2970"/>
        </w:tabs>
        <w:overflowPunct w:val="0"/>
        <w:autoSpaceDE w:val="0"/>
        <w:autoSpaceDN w:val="0"/>
        <w:adjustRightInd w:val="0"/>
        <w:spacing w:after="0" w:line="276" w:lineRule="auto"/>
        <w:ind w:firstLine="720"/>
        <w:contextualSpacing/>
        <w:rPr>
          <w:rFonts w:ascii="Book Antiqua" w:hAnsi="Book Antiqua" w:cs="Times New Roman"/>
          <w:sz w:val="24"/>
          <w:szCs w:val="24"/>
        </w:rPr>
      </w:pPr>
      <w:r w:rsidRPr="00C11D32">
        <w:rPr>
          <w:rFonts w:ascii="Book Antiqua" w:hAnsi="Book Antiqua" w:cs="Times New Roman"/>
          <w:sz w:val="24"/>
          <w:szCs w:val="24"/>
        </w:rPr>
        <w:t>Group activities</w:t>
      </w:r>
      <w:r w:rsidR="008572BA" w:rsidRPr="00C11D32">
        <w:rPr>
          <w:rFonts w:ascii="Book Antiqua" w:hAnsi="Book Antiqua" w:cs="Times New Roman"/>
          <w:sz w:val="24"/>
          <w:szCs w:val="24"/>
        </w:rPr>
        <w:t>:</w:t>
      </w:r>
      <w:r w:rsidRPr="00C11D32">
        <w:rPr>
          <w:rFonts w:ascii="Book Antiqua" w:hAnsi="Book Antiqua" w:cs="Times New Roman"/>
          <w:sz w:val="24"/>
          <w:szCs w:val="24"/>
        </w:rPr>
        <w:tab/>
        <w:t>60 minutes</w:t>
      </w:r>
    </w:p>
    <w:p w:rsidR="00A4159D" w:rsidRPr="00C11D32" w:rsidRDefault="00A4159D" w:rsidP="006655D8">
      <w:pPr>
        <w:widowControl w:val="0"/>
        <w:tabs>
          <w:tab w:val="left" w:pos="2970"/>
        </w:tabs>
        <w:overflowPunct w:val="0"/>
        <w:autoSpaceDE w:val="0"/>
        <w:autoSpaceDN w:val="0"/>
        <w:adjustRightInd w:val="0"/>
        <w:spacing w:after="0" w:line="276" w:lineRule="auto"/>
        <w:ind w:firstLine="720"/>
        <w:contextualSpacing/>
        <w:rPr>
          <w:rFonts w:ascii="Book Antiqua" w:hAnsi="Book Antiqua" w:cs="Times New Roman"/>
          <w:sz w:val="24"/>
          <w:szCs w:val="24"/>
        </w:rPr>
      </w:pPr>
      <w:r w:rsidRPr="00C11D32">
        <w:rPr>
          <w:rFonts w:ascii="Book Antiqua" w:hAnsi="Book Antiqua" w:cs="Times New Roman"/>
          <w:sz w:val="24"/>
          <w:szCs w:val="24"/>
        </w:rPr>
        <w:t>Free activities</w:t>
      </w:r>
      <w:r w:rsidR="008572BA" w:rsidRPr="00C11D32">
        <w:rPr>
          <w:rFonts w:ascii="Book Antiqua" w:hAnsi="Book Antiqua" w:cs="Times New Roman"/>
          <w:sz w:val="24"/>
          <w:szCs w:val="24"/>
        </w:rPr>
        <w:t xml:space="preserve">: </w:t>
      </w:r>
      <w:r w:rsidRPr="00C11D32">
        <w:rPr>
          <w:rFonts w:ascii="Book Antiqua" w:hAnsi="Book Antiqua" w:cs="Times New Roman"/>
          <w:sz w:val="24"/>
          <w:szCs w:val="24"/>
        </w:rPr>
        <w:t xml:space="preserve"> </w:t>
      </w:r>
      <w:r w:rsidRPr="00C11D32">
        <w:rPr>
          <w:rFonts w:ascii="Book Antiqua" w:hAnsi="Book Antiqua" w:cs="Times New Roman"/>
          <w:sz w:val="24"/>
          <w:szCs w:val="24"/>
        </w:rPr>
        <w:tab/>
        <w:t>30 minutes</w:t>
      </w:r>
    </w:p>
    <w:p w:rsidR="00A4159D" w:rsidRPr="00C11D32" w:rsidRDefault="00A4159D" w:rsidP="006655D8">
      <w:pPr>
        <w:widowControl w:val="0"/>
        <w:tabs>
          <w:tab w:val="left" w:pos="2970"/>
        </w:tabs>
        <w:overflowPunct w:val="0"/>
        <w:autoSpaceDE w:val="0"/>
        <w:autoSpaceDN w:val="0"/>
        <w:adjustRightInd w:val="0"/>
        <w:spacing w:after="0" w:line="276" w:lineRule="auto"/>
        <w:ind w:firstLine="720"/>
        <w:contextualSpacing/>
        <w:rPr>
          <w:rFonts w:ascii="Book Antiqua" w:hAnsi="Book Antiqua" w:cs="Times New Roman"/>
          <w:sz w:val="24"/>
          <w:szCs w:val="24"/>
        </w:rPr>
      </w:pPr>
      <w:r w:rsidRPr="00C11D32">
        <w:rPr>
          <w:rFonts w:ascii="Book Antiqua" w:hAnsi="Book Antiqua" w:cs="Times New Roman"/>
          <w:sz w:val="24"/>
          <w:szCs w:val="24"/>
        </w:rPr>
        <w:t>Break/snacks/rest</w:t>
      </w:r>
      <w:r w:rsidR="008572BA" w:rsidRPr="00C11D32">
        <w:rPr>
          <w:rFonts w:ascii="Book Antiqua" w:hAnsi="Book Antiqua" w:cs="Times New Roman"/>
          <w:sz w:val="24"/>
          <w:szCs w:val="24"/>
        </w:rPr>
        <w:t xml:space="preserve">: </w:t>
      </w:r>
      <w:r w:rsidR="0070322D" w:rsidRPr="00C11D32">
        <w:rPr>
          <w:rFonts w:ascii="Book Antiqua" w:hAnsi="Book Antiqua" w:cs="Times New Roman"/>
          <w:sz w:val="24"/>
          <w:szCs w:val="24"/>
        </w:rPr>
        <w:t xml:space="preserve"> </w:t>
      </w:r>
      <w:r w:rsidR="0070322D" w:rsidRPr="00C11D32">
        <w:rPr>
          <w:rFonts w:ascii="Book Antiqua" w:hAnsi="Book Antiqua" w:cs="Times New Roman"/>
          <w:sz w:val="24"/>
          <w:szCs w:val="24"/>
        </w:rPr>
        <w:tab/>
      </w:r>
      <w:r w:rsidRPr="00C11D32">
        <w:rPr>
          <w:rFonts w:ascii="Book Antiqua" w:hAnsi="Book Antiqua" w:cs="Times New Roman"/>
          <w:sz w:val="24"/>
          <w:szCs w:val="24"/>
        </w:rPr>
        <w:t>30 minutes</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autoSpaceDE w:val="0"/>
        <w:autoSpaceDN w:val="0"/>
        <w:adjustRightInd w:val="0"/>
        <w:spacing w:after="0" w:line="276" w:lineRule="auto"/>
        <w:contextualSpacing/>
        <w:rPr>
          <w:rFonts w:ascii="Book Antiqua" w:hAnsi="Book Antiqua" w:cs="Times_New_Roman0200375"/>
          <w:sz w:val="24"/>
          <w:szCs w:val="24"/>
        </w:rPr>
      </w:pPr>
      <w:r w:rsidRPr="00C11D32">
        <w:rPr>
          <w:rFonts w:ascii="Book Antiqua" w:hAnsi="Book Antiqua" w:cs="Times New Roman"/>
          <w:sz w:val="24"/>
          <w:szCs w:val="24"/>
        </w:rPr>
        <w:t>In Finland</w:t>
      </w:r>
      <w:r w:rsidR="008572BA" w:rsidRPr="00C11D32">
        <w:rPr>
          <w:rFonts w:ascii="Book Antiqua" w:hAnsi="Book Antiqua" w:cs="Times New Roman"/>
          <w:sz w:val="24"/>
          <w:szCs w:val="24"/>
        </w:rPr>
        <w:t>,</w:t>
      </w:r>
      <w:r w:rsidRPr="00C11D32">
        <w:rPr>
          <w:rFonts w:ascii="Book Antiqua" w:hAnsi="Book Antiqua" w:cs="Times New Roman"/>
          <w:sz w:val="24"/>
          <w:szCs w:val="24"/>
        </w:rPr>
        <w:t xml:space="preserve"> Early Childhood Education and Care (ECEC) has guidelines based on the </w:t>
      </w:r>
      <w:r w:rsidR="008572BA" w:rsidRPr="00C11D32">
        <w:rPr>
          <w:rFonts w:ascii="Book Antiqua" w:hAnsi="Book Antiqua" w:cs="Times New Roman"/>
          <w:sz w:val="24"/>
          <w:szCs w:val="24"/>
        </w:rPr>
        <w:t>Finnish Government</w:t>
      </w:r>
      <w:r w:rsidR="006D1B0C" w:rsidRPr="00C11D32">
        <w:rPr>
          <w:rFonts w:ascii="Book Antiqua" w:hAnsi="Book Antiqua" w:cs="Times New Roman"/>
          <w:sz w:val="24"/>
          <w:szCs w:val="24"/>
        </w:rPr>
        <w:t>’s</w:t>
      </w:r>
      <w:r w:rsidR="008572BA" w:rsidRPr="00C11D32">
        <w:rPr>
          <w:rFonts w:ascii="Book Antiqua" w:hAnsi="Book Antiqua" w:cs="Times New Roman"/>
          <w:sz w:val="24"/>
          <w:szCs w:val="24"/>
        </w:rPr>
        <w:t xml:space="preserve"> </w:t>
      </w:r>
      <w:r w:rsidRPr="00C11D32">
        <w:rPr>
          <w:rFonts w:ascii="Book Antiqua" w:hAnsi="Book Antiqua" w:cs="Times New Roman"/>
          <w:sz w:val="24"/>
          <w:szCs w:val="24"/>
        </w:rPr>
        <w:t xml:space="preserve">National Policy Definition </w:t>
      </w:r>
      <w:r w:rsidR="008572BA" w:rsidRPr="00C11D32">
        <w:rPr>
          <w:rFonts w:ascii="Book Antiqua" w:hAnsi="Book Antiqua" w:cs="Times New Roman"/>
          <w:sz w:val="24"/>
          <w:szCs w:val="24"/>
        </w:rPr>
        <w:t>of</w:t>
      </w:r>
      <w:r w:rsidRPr="00C11D32">
        <w:rPr>
          <w:rFonts w:ascii="Book Antiqua" w:hAnsi="Book Antiqua" w:cs="Times New Roman"/>
          <w:sz w:val="24"/>
          <w:szCs w:val="24"/>
        </w:rPr>
        <w:t xml:space="preserve"> ear</w:t>
      </w:r>
      <w:r w:rsidR="006D1B0C" w:rsidRPr="00C11D32">
        <w:rPr>
          <w:rFonts w:ascii="Book Antiqua" w:hAnsi="Book Antiqua" w:cs="Times New Roman"/>
          <w:sz w:val="24"/>
          <w:szCs w:val="24"/>
        </w:rPr>
        <w:t>ly childhood education and care</w:t>
      </w:r>
      <w:r w:rsidRPr="00C11D32">
        <w:rPr>
          <w:rFonts w:ascii="Book Antiqua" w:hAnsi="Book Antiqua" w:cs="Times New Roman"/>
          <w:sz w:val="24"/>
          <w:szCs w:val="24"/>
        </w:rPr>
        <w:t xml:space="preserve">. </w:t>
      </w:r>
      <w:r w:rsidR="008572BA" w:rsidRPr="00C11D32">
        <w:rPr>
          <w:rFonts w:ascii="Book Antiqua" w:hAnsi="Book Antiqua" w:cs="Times_New_Roman0200375"/>
          <w:sz w:val="24"/>
          <w:szCs w:val="24"/>
        </w:rPr>
        <w:t>T</w:t>
      </w:r>
      <w:r w:rsidRPr="00C11D32">
        <w:rPr>
          <w:rFonts w:ascii="Book Antiqua" w:hAnsi="Book Antiqua" w:cs="Times_New_Roman0200375"/>
          <w:sz w:val="24"/>
          <w:szCs w:val="24"/>
        </w:rPr>
        <w:t>wo national regulations and policy</w:t>
      </w:r>
      <w:r w:rsidR="00442CE1" w:rsidRPr="00C11D32">
        <w:rPr>
          <w:rFonts w:ascii="Book Antiqua" w:hAnsi="Book Antiqua" w:cs="Times_New_Roman0200375"/>
          <w:sz w:val="24"/>
          <w:szCs w:val="24"/>
        </w:rPr>
        <w:t xml:space="preserve"> documents </w:t>
      </w:r>
      <w:r w:rsidR="008572BA" w:rsidRPr="00C11D32">
        <w:rPr>
          <w:rFonts w:ascii="Book Antiqua" w:hAnsi="Book Antiqua" w:cs="Times_New_Roman0200375"/>
          <w:sz w:val="24"/>
          <w:szCs w:val="24"/>
        </w:rPr>
        <w:t xml:space="preserve">cover </w:t>
      </w:r>
      <w:r w:rsidRPr="00C11D32">
        <w:rPr>
          <w:rFonts w:ascii="Book Antiqua" w:hAnsi="Book Antiqua" w:cs="Times_New_Roman0200375"/>
          <w:sz w:val="24"/>
          <w:szCs w:val="24"/>
        </w:rPr>
        <w:t>the content and quality of ECEC</w:t>
      </w:r>
      <w:r w:rsidR="00442CE1" w:rsidRPr="00C11D32">
        <w:rPr>
          <w:rFonts w:ascii="Book Antiqua" w:hAnsi="Book Antiqua" w:cs="Times_New_Roman0200375"/>
          <w:sz w:val="24"/>
          <w:szCs w:val="24"/>
        </w:rPr>
        <w:t>,</w:t>
      </w:r>
      <w:r w:rsidRPr="00C11D32">
        <w:rPr>
          <w:rFonts w:ascii="Book Antiqua" w:hAnsi="Book Antiqua" w:cs="Times_New_Roman0200375"/>
          <w:sz w:val="24"/>
          <w:szCs w:val="24"/>
        </w:rPr>
        <w:t xml:space="preserve"> </w:t>
      </w:r>
      <w:r w:rsidR="00442CE1" w:rsidRPr="00C11D32">
        <w:rPr>
          <w:rFonts w:ascii="Book Antiqua" w:hAnsi="Book Antiqua" w:cs="Times_New_Roman0200375"/>
          <w:sz w:val="24"/>
          <w:szCs w:val="24"/>
        </w:rPr>
        <w:t xml:space="preserve">and </w:t>
      </w:r>
      <w:r w:rsidR="008572BA" w:rsidRPr="00C11D32">
        <w:rPr>
          <w:rFonts w:ascii="Book Antiqua" w:hAnsi="Book Antiqua" w:cs="Times_New_Roman0200375"/>
          <w:sz w:val="24"/>
          <w:szCs w:val="24"/>
        </w:rPr>
        <w:t xml:space="preserve">the </w:t>
      </w:r>
      <w:r w:rsidR="00442CE1" w:rsidRPr="00C11D32">
        <w:rPr>
          <w:rFonts w:ascii="Book Antiqua" w:hAnsi="Book Antiqua" w:cs="Times_New_Roman0200375"/>
          <w:sz w:val="24"/>
          <w:szCs w:val="24"/>
        </w:rPr>
        <w:t>upgrading of</w:t>
      </w:r>
      <w:r w:rsidRPr="00C11D32">
        <w:rPr>
          <w:rFonts w:ascii="Book Antiqua" w:hAnsi="Book Antiqua" w:cs="Times_New_Roman0200375"/>
          <w:sz w:val="24"/>
          <w:szCs w:val="24"/>
        </w:rPr>
        <w:t xml:space="preserve"> local ECEC curriculum:</w:t>
      </w:r>
    </w:p>
    <w:p w:rsidR="00A4159D" w:rsidRPr="00C11D32" w:rsidRDefault="00A4159D" w:rsidP="006655D8">
      <w:pPr>
        <w:numPr>
          <w:ilvl w:val="0"/>
          <w:numId w:val="44"/>
        </w:numPr>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_New_Roman0200375"/>
          <w:sz w:val="24"/>
          <w:szCs w:val="24"/>
        </w:rPr>
        <w:t>National Curriculum Guidelines on Early Childhood Education and Care</w:t>
      </w:r>
    </w:p>
    <w:p w:rsidR="00A4159D" w:rsidRPr="00C11D32" w:rsidRDefault="00A4159D" w:rsidP="006655D8">
      <w:pPr>
        <w:numPr>
          <w:ilvl w:val="0"/>
          <w:numId w:val="44"/>
        </w:numPr>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_New_Roman0200375"/>
          <w:sz w:val="24"/>
          <w:szCs w:val="24"/>
        </w:rPr>
        <w:t>Core Curriculum for Preschool Education.</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Muni</w:t>
      </w:r>
      <w:r w:rsidR="0070322D" w:rsidRPr="00C11D32">
        <w:rPr>
          <w:rFonts w:ascii="Book Antiqua" w:hAnsi="Book Antiqua" w:cs="Times New Roman"/>
          <w:sz w:val="24"/>
          <w:szCs w:val="24"/>
        </w:rPr>
        <w:t>cipalities are allowed to adopt</w:t>
      </w:r>
      <w:r w:rsidRPr="00C11D32">
        <w:rPr>
          <w:rFonts w:ascii="Book Antiqua" w:hAnsi="Book Antiqua" w:cs="Times New Roman"/>
          <w:sz w:val="24"/>
          <w:szCs w:val="24"/>
        </w:rPr>
        <w:t xml:space="preserve"> local policy definitions and strategies relevant to </w:t>
      </w:r>
      <w:r w:rsidR="008572BA" w:rsidRPr="00C11D32">
        <w:rPr>
          <w:rFonts w:ascii="Book Antiqua" w:hAnsi="Book Antiqua" w:cs="Times New Roman"/>
          <w:sz w:val="24"/>
          <w:szCs w:val="24"/>
        </w:rPr>
        <w:t xml:space="preserve">the </w:t>
      </w:r>
      <w:r w:rsidRPr="00C11D32">
        <w:rPr>
          <w:rFonts w:ascii="Book Antiqua" w:hAnsi="Book Antiqua" w:cs="Times New Roman"/>
          <w:sz w:val="24"/>
          <w:szCs w:val="24"/>
        </w:rPr>
        <w:t xml:space="preserve">ECEC </w:t>
      </w:r>
      <w:r w:rsidR="008572BA" w:rsidRPr="00C11D32">
        <w:rPr>
          <w:rFonts w:ascii="Book Antiqua" w:hAnsi="Book Antiqua" w:cs="Times New Roman"/>
          <w:sz w:val="24"/>
          <w:szCs w:val="24"/>
        </w:rPr>
        <w:t xml:space="preserve">as </w:t>
      </w:r>
      <w:r w:rsidRPr="00C11D32">
        <w:rPr>
          <w:rFonts w:ascii="Book Antiqua" w:hAnsi="Book Antiqua" w:cs="Times New Roman"/>
          <w:sz w:val="24"/>
          <w:szCs w:val="24"/>
        </w:rPr>
        <w:t xml:space="preserve">part of their respective child policy programmes. The local ECEC curriculum </w:t>
      </w:r>
      <w:r w:rsidR="008572BA" w:rsidRPr="00C11D32">
        <w:rPr>
          <w:rFonts w:ascii="Book Antiqua" w:hAnsi="Book Antiqua" w:cs="Times New Roman"/>
          <w:sz w:val="24"/>
          <w:szCs w:val="24"/>
        </w:rPr>
        <w:t xml:space="preserve">is </w:t>
      </w:r>
      <w:r w:rsidRPr="00C11D32">
        <w:rPr>
          <w:rFonts w:ascii="Book Antiqua" w:hAnsi="Book Antiqua" w:cs="Times New Roman"/>
          <w:sz w:val="24"/>
          <w:szCs w:val="24"/>
        </w:rPr>
        <w:t xml:space="preserve">drafted by a municipality or several municipalities </w:t>
      </w:r>
      <w:r w:rsidR="008572BA" w:rsidRPr="00C11D32">
        <w:rPr>
          <w:rFonts w:ascii="Book Antiqua" w:hAnsi="Book Antiqua" w:cs="Times New Roman"/>
          <w:sz w:val="24"/>
          <w:szCs w:val="24"/>
        </w:rPr>
        <w:t xml:space="preserve">based on </w:t>
      </w:r>
      <w:r w:rsidRPr="00C11D32">
        <w:rPr>
          <w:rFonts w:ascii="Book Antiqua" w:hAnsi="Book Antiqua" w:cs="Times New Roman"/>
          <w:sz w:val="24"/>
          <w:szCs w:val="24"/>
        </w:rPr>
        <w:t xml:space="preserve">National Curriculum Guidelines. </w:t>
      </w:r>
      <w:r w:rsidR="008572BA" w:rsidRPr="00C11D32">
        <w:rPr>
          <w:rFonts w:ascii="Book Antiqua" w:hAnsi="Book Antiqua" w:cs="Times New Roman"/>
          <w:sz w:val="24"/>
          <w:szCs w:val="24"/>
        </w:rPr>
        <w:t>The l</w:t>
      </w:r>
      <w:r w:rsidRPr="00C11D32">
        <w:rPr>
          <w:rFonts w:ascii="Book Antiqua" w:hAnsi="Book Antiqua" w:cs="Times New Roman"/>
          <w:sz w:val="24"/>
          <w:szCs w:val="24"/>
        </w:rPr>
        <w:t xml:space="preserve">ocal preschool curriculum and the ECEC curriculum </w:t>
      </w:r>
      <w:r w:rsidR="008572BA" w:rsidRPr="00C11D32">
        <w:rPr>
          <w:rFonts w:ascii="Book Antiqua" w:hAnsi="Book Antiqua" w:cs="Times New Roman"/>
          <w:sz w:val="24"/>
          <w:szCs w:val="24"/>
        </w:rPr>
        <w:t>constitute an</w:t>
      </w:r>
      <w:r w:rsidRPr="00C11D32">
        <w:rPr>
          <w:rFonts w:ascii="Book Antiqua" w:hAnsi="Book Antiqua" w:cs="Times New Roman"/>
          <w:sz w:val="24"/>
          <w:szCs w:val="24"/>
        </w:rPr>
        <w:t xml:space="preserve"> integrated whole</w:t>
      </w:r>
      <w:r w:rsidR="005440F2" w:rsidRPr="00C11D32">
        <w:rPr>
          <w:rFonts w:ascii="Book Antiqua" w:hAnsi="Book Antiqua" w:cs="Times New Roman"/>
          <w:sz w:val="24"/>
          <w:szCs w:val="24"/>
        </w:rPr>
        <w:t xml:space="preserve"> with</w:t>
      </w:r>
      <w:r w:rsidRPr="00C11D32">
        <w:rPr>
          <w:rFonts w:ascii="Book Antiqua" w:hAnsi="Book Antiqua" w:cs="Times New Roman"/>
          <w:sz w:val="24"/>
          <w:szCs w:val="24"/>
        </w:rPr>
        <w:t xml:space="preserve"> continuity between them. </w:t>
      </w:r>
      <w:r w:rsidR="005440F2" w:rsidRPr="00C11D32">
        <w:rPr>
          <w:rFonts w:ascii="Book Antiqua" w:hAnsi="Book Antiqua" w:cs="Times New Roman"/>
          <w:sz w:val="24"/>
          <w:szCs w:val="24"/>
        </w:rPr>
        <w:t>U</w:t>
      </w:r>
      <w:r w:rsidRPr="00C11D32">
        <w:rPr>
          <w:rFonts w:ascii="Book Antiqua" w:hAnsi="Book Antiqua" w:cs="Times New Roman"/>
          <w:sz w:val="24"/>
          <w:szCs w:val="24"/>
        </w:rPr>
        <w:t xml:space="preserve">nit-specific </w:t>
      </w:r>
      <w:r w:rsidR="005440F2" w:rsidRPr="00C11D32">
        <w:rPr>
          <w:rFonts w:ascii="Book Antiqua" w:hAnsi="Book Antiqua" w:cs="Times New Roman"/>
          <w:sz w:val="24"/>
          <w:szCs w:val="24"/>
        </w:rPr>
        <w:t>ECEC curricula are</w:t>
      </w:r>
      <w:r w:rsidRPr="00C11D32">
        <w:rPr>
          <w:rFonts w:ascii="Book Antiqua" w:hAnsi="Book Antiqua" w:cs="Times New Roman"/>
          <w:sz w:val="24"/>
          <w:szCs w:val="24"/>
        </w:rPr>
        <w:t xml:space="preserve"> more detailed than the local ECEC curriculum</w:t>
      </w:r>
      <w:r w:rsidR="005440F2" w:rsidRPr="00C11D32">
        <w:rPr>
          <w:rFonts w:ascii="Book Antiqua" w:hAnsi="Book Antiqua" w:cs="Times New Roman"/>
          <w:sz w:val="24"/>
          <w:szCs w:val="24"/>
        </w:rPr>
        <w:t>, and describe</w:t>
      </w:r>
      <w:r w:rsidR="00442CE1" w:rsidRPr="00C11D32">
        <w:rPr>
          <w:rFonts w:ascii="Book Antiqua" w:hAnsi="Book Antiqua" w:cs="Times New Roman"/>
          <w:sz w:val="24"/>
          <w:szCs w:val="24"/>
        </w:rPr>
        <w:t xml:space="preserve"> the</w:t>
      </w:r>
      <w:r w:rsidRPr="00C11D32">
        <w:rPr>
          <w:rFonts w:ascii="Book Antiqua" w:hAnsi="Book Antiqua" w:cs="Times New Roman"/>
          <w:sz w:val="24"/>
          <w:szCs w:val="24"/>
        </w:rPr>
        <w:t xml:space="preserve"> spec</w:t>
      </w:r>
      <w:r w:rsidR="0070322D" w:rsidRPr="00C11D32">
        <w:rPr>
          <w:rFonts w:ascii="Book Antiqua" w:hAnsi="Book Antiqua" w:cs="Times New Roman"/>
          <w:sz w:val="24"/>
          <w:szCs w:val="24"/>
        </w:rPr>
        <w:t>ial features and priorities</w:t>
      </w:r>
      <w:r w:rsidR="00442CE1" w:rsidRPr="00C11D32">
        <w:rPr>
          <w:rFonts w:ascii="Book Antiqua" w:hAnsi="Book Antiqua" w:cs="Times New Roman"/>
          <w:sz w:val="24"/>
          <w:szCs w:val="24"/>
        </w:rPr>
        <w:t xml:space="preserve"> of </w:t>
      </w:r>
      <w:r w:rsidR="00E704A9" w:rsidRPr="00C11D32">
        <w:rPr>
          <w:rFonts w:ascii="Book Antiqua" w:hAnsi="Book Antiqua" w:cs="Times New Roman"/>
          <w:sz w:val="24"/>
          <w:szCs w:val="24"/>
        </w:rPr>
        <w:t xml:space="preserve">units or </w:t>
      </w:r>
      <w:r w:rsidR="00442CE1" w:rsidRPr="00C11D32">
        <w:rPr>
          <w:rFonts w:ascii="Book Antiqua" w:hAnsi="Book Antiqua" w:cs="Times New Roman"/>
          <w:sz w:val="24"/>
          <w:szCs w:val="24"/>
        </w:rPr>
        <w:t>districts</w:t>
      </w:r>
      <w:r w:rsidR="0070322D" w:rsidRPr="00C11D32">
        <w:rPr>
          <w:rFonts w:ascii="Book Antiqua" w:hAnsi="Book Antiqua" w:cs="Times New Roman"/>
          <w:sz w:val="24"/>
          <w:szCs w:val="24"/>
        </w:rPr>
        <w:t>. I</w:t>
      </w:r>
      <w:r w:rsidRPr="00C11D32">
        <w:rPr>
          <w:rFonts w:ascii="Book Antiqua" w:hAnsi="Book Antiqua" w:cs="Times New Roman"/>
          <w:sz w:val="24"/>
          <w:szCs w:val="24"/>
        </w:rPr>
        <w:t>ndividual ECEC plan</w:t>
      </w:r>
      <w:r w:rsidR="005440F2" w:rsidRPr="00C11D32">
        <w:rPr>
          <w:rFonts w:ascii="Book Antiqua" w:hAnsi="Book Antiqua" w:cs="Times New Roman"/>
          <w:sz w:val="24"/>
          <w:szCs w:val="24"/>
        </w:rPr>
        <w:t>s</w:t>
      </w:r>
      <w:r w:rsidRPr="00C11D32">
        <w:rPr>
          <w:rFonts w:ascii="Book Antiqua" w:hAnsi="Book Antiqua" w:cs="Times New Roman"/>
          <w:sz w:val="24"/>
          <w:szCs w:val="24"/>
        </w:rPr>
        <w:t xml:space="preserve"> </w:t>
      </w:r>
      <w:r w:rsidR="0070322D" w:rsidRPr="00C11D32">
        <w:rPr>
          <w:rFonts w:ascii="Book Antiqua" w:hAnsi="Book Antiqua" w:cs="Times New Roman"/>
          <w:sz w:val="24"/>
          <w:szCs w:val="24"/>
        </w:rPr>
        <w:t xml:space="preserve">and </w:t>
      </w:r>
      <w:r w:rsidRPr="00C11D32">
        <w:rPr>
          <w:rFonts w:ascii="Book Antiqua" w:hAnsi="Book Antiqua" w:cs="Times New Roman"/>
          <w:sz w:val="24"/>
          <w:szCs w:val="24"/>
        </w:rPr>
        <w:t>pres</w:t>
      </w:r>
      <w:r w:rsidR="0070322D" w:rsidRPr="00C11D32">
        <w:rPr>
          <w:rFonts w:ascii="Book Antiqua" w:hAnsi="Book Antiqua" w:cs="Times New Roman"/>
          <w:sz w:val="24"/>
          <w:szCs w:val="24"/>
        </w:rPr>
        <w:t xml:space="preserve">chool education plans </w:t>
      </w:r>
      <w:r w:rsidR="005440F2" w:rsidRPr="00C11D32">
        <w:rPr>
          <w:rFonts w:ascii="Book Antiqua" w:hAnsi="Book Antiqua" w:cs="Times New Roman"/>
          <w:sz w:val="24"/>
          <w:szCs w:val="24"/>
        </w:rPr>
        <w:t xml:space="preserve">are drafted </w:t>
      </w:r>
      <w:r w:rsidR="0070322D" w:rsidRPr="00C11D32">
        <w:rPr>
          <w:rFonts w:ascii="Book Antiqua" w:hAnsi="Book Antiqua" w:cs="Times New Roman"/>
          <w:sz w:val="24"/>
          <w:szCs w:val="24"/>
        </w:rPr>
        <w:t xml:space="preserve">by </w:t>
      </w:r>
      <w:r w:rsidRPr="00C11D32">
        <w:rPr>
          <w:rFonts w:ascii="Book Antiqua" w:hAnsi="Book Antiqua" w:cs="Times New Roman"/>
          <w:sz w:val="24"/>
          <w:szCs w:val="24"/>
        </w:rPr>
        <w:t xml:space="preserve">professionals and parents to provide a basis for the implementation of the child’s care, early education, and preschool education. </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Default="005440F2"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The </w:t>
      </w:r>
      <w:r w:rsidR="00A4159D" w:rsidRPr="00C11D32">
        <w:rPr>
          <w:rFonts w:ascii="Book Antiqua" w:hAnsi="Book Antiqua" w:cs="Times New Roman"/>
          <w:sz w:val="24"/>
          <w:szCs w:val="24"/>
        </w:rPr>
        <w:t xml:space="preserve">Finnish </w:t>
      </w:r>
      <w:r w:rsidR="0070322D" w:rsidRPr="00C11D32">
        <w:rPr>
          <w:rFonts w:ascii="Book Antiqua" w:hAnsi="Book Antiqua" w:cs="Times New Roman"/>
          <w:sz w:val="24"/>
          <w:szCs w:val="24"/>
        </w:rPr>
        <w:t xml:space="preserve">system </w:t>
      </w:r>
      <w:r w:rsidRPr="00C11D32">
        <w:rPr>
          <w:rFonts w:ascii="Book Antiqua" w:hAnsi="Book Antiqua" w:cs="Times New Roman"/>
          <w:sz w:val="24"/>
          <w:szCs w:val="24"/>
        </w:rPr>
        <w:t xml:space="preserve">includes </w:t>
      </w:r>
      <w:r w:rsidR="0070322D" w:rsidRPr="00C11D32">
        <w:rPr>
          <w:rFonts w:ascii="Book Antiqua" w:hAnsi="Book Antiqua" w:cs="Times New Roman"/>
          <w:sz w:val="24"/>
          <w:szCs w:val="24"/>
        </w:rPr>
        <w:t>day-</w:t>
      </w:r>
      <w:r w:rsidR="00A4159D" w:rsidRPr="00C11D32">
        <w:rPr>
          <w:rFonts w:ascii="Book Antiqua" w:hAnsi="Book Antiqua" w:cs="Times New Roman"/>
          <w:sz w:val="24"/>
          <w:szCs w:val="24"/>
        </w:rPr>
        <w:t>care programmes for babies and toddlers</w:t>
      </w:r>
      <w:r w:rsidRPr="00C11D32">
        <w:rPr>
          <w:rFonts w:ascii="Book Antiqua" w:hAnsi="Book Antiqua" w:cs="Times New Roman"/>
          <w:sz w:val="24"/>
          <w:szCs w:val="24"/>
        </w:rPr>
        <w:t>,</w:t>
      </w:r>
      <w:r w:rsidR="00A4159D" w:rsidRPr="00C11D32">
        <w:rPr>
          <w:rFonts w:ascii="Book Antiqua" w:hAnsi="Book Antiqua" w:cs="Times New Roman"/>
          <w:sz w:val="24"/>
          <w:szCs w:val="24"/>
        </w:rPr>
        <w:t xml:space="preserve"> and a one-year preschool or kindergarten for six-year olds. </w:t>
      </w:r>
      <w:r w:rsidRPr="00C11D32">
        <w:rPr>
          <w:rFonts w:ascii="Book Antiqua" w:hAnsi="Book Antiqua" w:cs="Times New Roman"/>
          <w:sz w:val="24"/>
          <w:szCs w:val="24"/>
        </w:rPr>
        <w:t>E</w:t>
      </w:r>
      <w:r w:rsidR="00A4159D" w:rsidRPr="00C11D32">
        <w:rPr>
          <w:rFonts w:ascii="Book Antiqua" w:hAnsi="Book Antiqua" w:cs="Times New Roman"/>
          <w:sz w:val="24"/>
          <w:szCs w:val="24"/>
        </w:rPr>
        <w:t xml:space="preserve">arly childhood education </w:t>
      </w:r>
      <w:r w:rsidR="00A4159D" w:rsidRPr="00C11D32">
        <w:rPr>
          <w:rFonts w:ascii="Book Antiqua" w:hAnsi="Book Antiqua" w:cs="Times New Roman"/>
          <w:sz w:val="24"/>
          <w:szCs w:val="24"/>
        </w:rPr>
        <w:lastRenderedPageBreak/>
        <w:t xml:space="preserve">emphasizes respect for each child’s individuality and </w:t>
      </w:r>
      <w:r w:rsidRPr="00C11D32">
        <w:rPr>
          <w:rFonts w:ascii="Book Antiqua" w:hAnsi="Book Antiqua" w:cs="Times New Roman"/>
          <w:sz w:val="24"/>
          <w:szCs w:val="24"/>
        </w:rPr>
        <w:t xml:space="preserve">prospects of </w:t>
      </w:r>
      <w:r w:rsidR="00A4159D" w:rsidRPr="00C11D32">
        <w:rPr>
          <w:rFonts w:ascii="Book Antiqua" w:hAnsi="Book Antiqua" w:cs="Times New Roman"/>
          <w:sz w:val="24"/>
          <w:szCs w:val="24"/>
        </w:rPr>
        <w:t xml:space="preserve">each child </w:t>
      </w:r>
      <w:r w:rsidRPr="00C11D32">
        <w:rPr>
          <w:rFonts w:ascii="Book Antiqua" w:hAnsi="Book Antiqua" w:cs="Times New Roman"/>
          <w:sz w:val="24"/>
          <w:szCs w:val="24"/>
        </w:rPr>
        <w:t>developing</w:t>
      </w:r>
      <w:r w:rsidR="00A4159D" w:rsidRPr="00C11D32">
        <w:rPr>
          <w:rFonts w:ascii="Book Antiqua" w:hAnsi="Book Antiqua" w:cs="Times New Roman"/>
          <w:sz w:val="24"/>
          <w:szCs w:val="24"/>
        </w:rPr>
        <w:t xml:space="preserve"> as a unique person.  Finnish early educators guide children in the development of social and interactive skills, encourage them to pay attention to other people’s needs and interests, to care about others, and to have a positive attitude towards other people, other culture</w:t>
      </w:r>
      <w:r w:rsidR="00187F62" w:rsidRPr="00C11D32">
        <w:rPr>
          <w:rFonts w:ascii="Book Antiqua" w:hAnsi="Book Antiqua" w:cs="Times New Roman"/>
          <w:sz w:val="24"/>
          <w:szCs w:val="24"/>
        </w:rPr>
        <w:t xml:space="preserve">s, and different environments. </w:t>
      </w:r>
    </w:p>
    <w:p w:rsidR="00C64CAB" w:rsidRPr="00C11D32" w:rsidRDefault="00C64CAB"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Default="005440F2"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M</w:t>
      </w:r>
      <w:r w:rsidR="00A4159D" w:rsidRPr="00C11D32">
        <w:rPr>
          <w:rFonts w:ascii="Book Antiqua" w:hAnsi="Book Antiqua" w:cs="Times New Roman"/>
          <w:sz w:val="24"/>
          <w:szCs w:val="24"/>
        </w:rPr>
        <w:t xml:space="preserve">unicipal child care centres for children </w:t>
      </w:r>
      <w:r w:rsidRPr="00C11D32">
        <w:rPr>
          <w:rFonts w:ascii="Book Antiqua" w:hAnsi="Book Antiqua" w:cs="Times New Roman"/>
          <w:sz w:val="24"/>
          <w:szCs w:val="24"/>
        </w:rPr>
        <w:t xml:space="preserve">between </w:t>
      </w:r>
      <w:r w:rsidR="00A4159D" w:rsidRPr="00C11D32">
        <w:rPr>
          <w:rFonts w:ascii="Book Antiqua" w:hAnsi="Book Antiqua" w:cs="Times New Roman"/>
          <w:sz w:val="24"/>
          <w:szCs w:val="24"/>
        </w:rPr>
        <w:t xml:space="preserve">three </w:t>
      </w:r>
      <w:r w:rsidRPr="00C11D32">
        <w:rPr>
          <w:rFonts w:ascii="Book Antiqua" w:hAnsi="Book Antiqua" w:cs="Times New Roman"/>
          <w:sz w:val="24"/>
          <w:szCs w:val="24"/>
        </w:rPr>
        <w:t>and</w:t>
      </w:r>
      <w:r w:rsidR="00A4159D" w:rsidRPr="00C11D32">
        <w:rPr>
          <w:rFonts w:ascii="Book Antiqua" w:hAnsi="Book Antiqua" w:cs="Times New Roman"/>
          <w:sz w:val="24"/>
          <w:szCs w:val="24"/>
        </w:rPr>
        <w:t xml:space="preserve"> six years </w:t>
      </w:r>
      <w:r w:rsidRPr="00C11D32">
        <w:rPr>
          <w:rFonts w:ascii="Book Antiqua" w:hAnsi="Book Antiqua" w:cs="Times New Roman"/>
          <w:sz w:val="24"/>
          <w:szCs w:val="24"/>
        </w:rPr>
        <w:t xml:space="preserve">have </w:t>
      </w:r>
      <w:r w:rsidR="00A4159D" w:rsidRPr="00C11D32">
        <w:rPr>
          <w:rFonts w:ascii="Book Antiqua" w:hAnsi="Book Antiqua" w:cs="Times New Roman"/>
          <w:sz w:val="24"/>
          <w:szCs w:val="24"/>
        </w:rPr>
        <w:t>three adults (</w:t>
      </w:r>
      <w:r w:rsidRPr="00C11D32">
        <w:rPr>
          <w:rFonts w:ascii="Book Antiqua" w:hAnsi="Book Antiqua" w:cs="Times New Roman"/>
          <w:sz w:val="24"/>
          <w:szCs w:val="24"/>
        </w:rPr>
        <w:t>a</w:t>
      </w:r>
      <w:r w:rsidR="00A4159D" w:rsidRPr="00C11D32">
        <w:rPr>
          <w:rFonts w:ascii="Book Antiqua" w:hAnsi="Book Antiqua" w:cs="Times New Roman"/>
          <w:sz w:val="24"/>
          <w:szCs w:val="24"/>
        </w:rPr>
        <w:t xml:space="preserve"> teacher and two nurses) for 20 children. These centres are either private but subsidized by local municipalities or paid for by </w:t>
      </w:r>
      <w:r w:rsidR="00CA6A5A" w:rsidRPr="00C11D32">
        <w:rPr>
          <w:rFonts w:ascii="Book Antiqua" w:hAnsi="Book Antiqua" w:cs="Times New Roman"/>
          <w:sz w:val="24"/>
          <w:szCs w:val="24"/>
        </w:rPr>
        <w:t xml:space="preserve">the </w:t>
      </w:r>
      <w:r w:rsidR="00A4159D" w:rsidRPr="00C11D32">
        <w:rPr>
          <w:rFonts w:ascii="Book Antiqua" w:hAnsi="Book Antiqua" w:cs="Times New Roman"/>
          <w:sz w:val="24"/>
          <w:szCs w:val="24"/>
        </w:rPr>
        <w:t xml:space="preserve">municipalities with </w:t>
      </w:r>
      <w:r w:rsidR="00CA6A5A" w:rsidRPr="00C11D32">
        <w:rPr>
          <w:rFonts w:ascii="Book Antiqua" w:hAnsi="Book Antiqua" w:cs="Times New Roman"/>
          <w:sz w:val="24"/>
          <w:szCs w:val="24"/>
        </w:rPr>
        <w:t>support</w:t>
      </w:r>
      <w:r w:rsidR="00A4159D" w:rsidRPr="00C11D32">
        <w:rPr>
          <w:rFonts w:ascii="Book Antiqua" w:hAnsi="Book Antiqua" w:cs="Times New Roman"/>
          <w:sz w:val="24"/>
          <w:szCs w:val="24"/>
        </w:rPr>
        <w:t xml:space="preserve"> from the central government. Payment where applicable is scaled to family income and ranges from free to</w:t>
      </w:r>
      <w:r w:rsidR="00CA6A5A" w:rsidRPr="00C11D32">
        <w:rPr>
          <w:rFonts w:ascii="Book Antiqua" w:hAnsi="Book Antiqua" w:cs="Times New Roman"/>
          <w:sz w:val="24"/>
          <w:szCs w:val="24"/>
        </w:rPr>
        <w:t xml:space="preserve"> a</w:t>
      </w:r>
      <w:r w:rsidR="00A4159D" w:rsidRPr="00C11D32">
        <w:rPr>
          <w:rFonts w:ascii="Book Antiqua" w:hAnsi="Book Antiqua" w:cs="Times New Roman"/>
          <w:sz w:val="24"/>
          <w:szCs w:val="24"/>
        </w:rPr>
        <w:t xml:space="preserve"> </w:t>
      </w:r>
      <w:r w:rsidR="00CA6A5A" w:rsidRPr="00C11D32">
        <w:rPr>
          <w:rFonts w:ascii="Book Antiqua" w:hAnsi="Book Antiqua" w:cs="Times New Roman"/>
          <w:sz w:val="24"/>
          <w:szCs w:val="24"/>
        </w:rPr>
        <w:t xml:space="preserve">maximum of </w:t>
      </w:r>
      <w:r w:rsidR="00A4159D" w:rsidRPr="00C11D32">
        <w:rPr>
          <w:rFonts w:ascii="Book Antiqua" w:hAnsi="Book Antiqua" w:cs="Times New Roman"/>
          <w:sz w:val="24"/>
          <w:szCs w:val="24"/>
        </w:rPr>
        <w:t>ab</w:t>
      </w:r>
      <w:r w:rsidR="00187F62" w:rsidRPr="00C11D32">
        <w:rPr>
          <w:rFonts w:ascii="Book Antiqua" w:hAnsi="Book Antiqua" w:cs="Times New Roman"/>
          <w:sz w:val="24"/>
          <w:szCs w:val="24"/>
        </w:rPr>
        <w:t xml:space="preserve">out 200 Euros a month. </w:t>
      </w:r>
    </w:p>
    <w:p w:rsidR="00C64CAB" w:rsidRPr="00C11D32" w:rsidRDefault="00C64CAB"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The qualification of a kindergarten teacher is a university or university of applied scien</w:t>
      </w:r>
      <w:r w:rsidR="000738A2" w:rsidRPr="00C11D32">
        <w:rPr>
          <w:rFonts w:ascii="Book Antiqua" w:hAnsi="Book Antiqua" w:cs="Times New Roman"/>
          <w:sz w:val="24"/>
          <w:szCs w:val="24"/>
        </w:rPr>
        <w:t>ces degree. All day-care centre</w:t>
      </w:r>
      <w:r w:rsidRPr="00C11D32">
        <w:rPr>
          <w:rFonts w:ascii="Book Antiqua" w:hAnsi="Book Antiqua" w:cs="Times New Roman"/>
          <w:sz w:val="24"/>
          <w:szCs w:val="24"/>
        </w:rPr>
        <w:t xml:space="preserve"> personnel must have at least an upper secondary-level qualification in social welfare and health care. Family day-care providers must have a vocationa</w:t>
      </w:r>
      <w:r w:rsidR="000738A2" w:rsidRPr="00C11D32">
        <w:rPr>
          <w:rFonts w:ascii="Book Antiqua" w:hAnsi="Book Antiqua" w:cs="Times New Roman"/>
          <w:sz w:val="24"/>
          <w:szCs w:val="24"/>
        </w:rPr>
        <w:t>l qualification in a family day-</w:t>
      </w:r>
      <w:r w:rsidRPr="00C11D32">
        <w:rPr>
          <w:rFonts w:ascii="Book Antiqua" w:hAnsi="Book Antiqua" w:cs="Times New Roman"/>
          <w:sz w:val="24"/>
          <w:szCs w:val="24"/>
        </w:rPr>
        <w:t xml:space="preserve">care </w:t>
      </w:r>
      <w:r w:rsidR="00187F62" w:rsidRPr="00C11D32">
        <w:rPr>
          <w:rFonts w:ascii="Book Antiqua" w:hAnsi="Book Antiqua" w:cs="Times New Roman"/>
          <w:sz w:val="24"/>
          <w:szCs w:val="24"/>
        </w:rPr>
        <w:t xml:space="preserve">or other appropriate training. </w:t>
      </w:r>
    </w:p>
    <w:p w:rsidR="00C64CAB" w:rsidRPr="00C11D32" w:rsidRDefault="00C64CAB"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The core content area of ECEC </w:t>
      </w:r>
      <w:r w:rsidR="00CA6A5A" w:rsidRPr="00C11D32">
        <w:rPr>
          <w:rFonts w:ascii="Book Antiqua" w:hAnsi="Book Antiqua" w:cs="Times New Roman"/>
          <w:sz w:val="24"/>
          <w:szCs w:val="24"/>
        </w:rPr>
        <w:t xml:space="preserve">is based on </w:t>
      </w:r>
      <w:r w:rsidRPr="00C11D32">
        <w:rPr>
          <w:rFonts w:ascii="Book Antiqua" w:hAnsi="Book Antiqua" w:cs="Times New Roman"/>
          <w:sz w:val="24"/>
          <w:szCs w:val="24"/>
        </w:rPr>
        <w:t>the following six orientation</w:t>
      </w:r>
      <w:r w:rsidR="00CA6A5A" w:rsidRPr="00C11D32">
        <w:rPr>
          <w:rFonts w:ascii="Book Antiqua" w:hAnsi="Book Antiqua" w:cs="Times New Roman"/>
          <w:sz w:val="24"/>
          <w:szCs w:val="24"/>
        </w:rPr>
        <w:t>s.</w:t>
      </w:r>
    </w:p>
    <w:p w:rsidR="00A4159D" w:rsidRPr="00C11D32" w:rsidRDefault="00A4159D" w:rsidP="006655D8">
      <w:pPr>
        <w:widowControl w:val="0"/>
        <w:numPr>
          <w:ilvl w:val="0"/>
          <w:numId w:val="45"/>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Mathematical orientation</w:t>
      </w:r>
    </w:p>
    <w:p w:rsidR="00A4159D" w:rsidRPr="00C11D32" w:rsidRDefault="00A4159D" w:rsidP="006655D8">
      <w:pPr>
        <w:widowControl w:val="0"/>
        <w:numPr>
          <w:ilvl w:val="0"/>
          <w:numId w:val="45"/>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Natural sciences orientation</w:t>
      </w:r>
    </w:p>
    <w:p w:rsidR="00A4159D" w:rsidRPr="00C11D32" w:rsidRDefault="00A4159D" w:rsidP="006655D8">
      <w:pPr>
        <w:widowControl w:val="0"/>
        <w:numPr>
          <w:ilvl w:val="0"/>
          <w:numId w:val="45"/>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Historical-societal orientation</w:t>
      </w:r>
    </w:p>
    <w:p w:rsidR="00A4159D" w:rsidRPr="00C11D32" w:rsidRDefault="00A4159D" w:rsidP="006655D8">
      <w:pPr>
        <w:widowControl w:val="0"/>
        <w:numPr>
          <w:ilvl w:val="0"/>
          <w:numId w:val="45"/>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Aesthetic orientation</w:t>
      </w:r>
    </w:p>
    <w:p w:rsidR="00A4159D" w:rsidRPr="00C11D32" w:rsidRDefault="00A4159D" w:rsidP="006655D8">
      <w:pPr>
        <w:widowControl w:val="0"/>
        <w:numPr>
          <w:ilvl w:val="0"/>
          <w:numId w:val="45"/>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Ethical orientation</w:t>
      </w:r>
    </w:p>
    <w:p w:rsidR="00A4159D" w:rsidRPr="00C11D32" w:rsidRDefault="00A4159D" w:rsidP="006655D8">
      <w:pPr>
        <w:widowControl w:val="0"/>
        <w:numPr>
          <w:ilvl w:val="0"/>
          <w:numId w:val="45"/>
        </w:numPr>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Religious-philosophical orientation</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Each orientation has its specific way of critical thinking and creativ</w:t>
      </w:r>
      <w:r w:rsidR="00CA6A5A" w:rsidRPr="00C11D32">
        <w:rPr>
          <w:rFonts w:ascii="Book Antiqua" w:hAnsi="Book Antiqua" w:cs="Times New Roman"/>
          <w:sz w:val="24"/>
          <w:szCs w:val="24"/>
        </w:rPr>
        <w:t>e expression</w:t>
      </w:r>
      <w:r w:rsidRPr="00C11D32">
        <w:rPr>
          <w:rFonts w:ascii="Book Antiqua" w:hAnsi="Book Antiqua" w:cs="Times New Roman"/>
          <w:sz w:val="24"/>
          <w:szCs w:val="24"/>
        </w:rPr>
        <w:t xml:space="preserve">, practicing imagination, refining feelings and directing activity. </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Language </w:t>
      </w:r>
      <w:r w:rsidR="00CA6A5A" w:rsidRPr="00C11D32">
        <w:rPr>
          <w:rFonts w:ascii="Book Antiqua" w:hAnsi="Book Antiqua" w:cs="Times New Roman"/>
          <w:sz w:val="24"/>
          <w:szCs w:val="24"/>
        </w:rPr>
        <w:t>as</w:t>
      </w:r>
      <w:r w:rsidRPr="00C11D32">
        <w:rPr>
          <w:rFonts w:ascii="Book Antiqua" w:hAnsi="Book Antiqua" w:cs="Times New Roman"/>
          <w:sz w:val="24"/>
          <w:szCs w:val="24"/>
        </w:rPr>
        <w:t xml:space="preserve"> a means of communication and interaction in the context of all orientatio</w:t>
      </w:r>
      <w:r w:rsidR="003216D4" w:rsidRPr="00C11D32">
        <w:rPr>
          <w:rFonts w:ascii="Book Antiqua" w:hAnsi="Book Antiqua" w:cs="Times New Roman"/>
          <w:sz w:val="24"/>
          <w:szCs w:val="24"/>
        </w:rPr>
        <w:t>ns</w:t>
      </w:r>
      <w:r w:rsidRPr="00C11D32">
        <w:rPr>
          <w:rFonts w:ascii="Book Antiqua" w:hAnsi="Book Antiqua" w:cs="Times New Roman"/>
          <w:sz w:val="24"/>
          <w:szCs w:val="24"/>
        </w:rPr>
        <w:t xml:space="preserve"> is of vital importance in all care, education and teaching situations</w:t>
      </w:r>
      <w:r w:rsidR="00CA6A5A" w:rsidRPr="00C11D32">
        <w:rPr>
          <w:rFonts w:ascii="Book Antiqua" w:hAnsi="Book Antiqua" w:cs="Times New Roman"/>
          <w:sz w:val="24"/>
          <w:szCs w:val="24"/>
        </w:rPr>
        <w:t xml:space="preserve"> so</w:t>
      </w:r>
      <w:r w:rsidRPr="00C11D32">
        <w:rPr>
          <w:rFonts w:ascii="Book Antiqua" w:hAnsi="Book Antiqua" w:cs="Times New Roman"/>
          <w:sz w:val="24"/>
          <w:szCs w:val="24"/>
        </w:rPr>
        <w:t xml:space="preserve"> that educators use language</w:t>
      </w:r>
      <w:r w:rsidR="00CA6A5A" w:rsidRPr="00C11D32">
        <w:rPr>
          <w:rFonts w:ascii="Book Antiqua" w:hAnsi="Book Antiqua" w:cs="Times New Roman"/>
          <w:sz w:val="24"/>
          <w:szCs w:val="24"/>
        </w:rPr>
        <w:t xml:space="preserve"> with care and precision</w:t>
      </w:r>
      <w:r w:rsidR="00F47364" w:rsidRPr="00C11D32">
        <w:rPr>
          <w:rFonts w:ascii="Book Antiqua" w:hAnsi="Book Antiqua" w:cs="Times New Roman"/>
          <w:sz w:val="24"/>
          <w:szCs w:val="24"/>
        </w:rPr>
        <w:t xml:space="preserve"> in their teaching.</w:t>
      </w:r>
      <w:r w:rsidR="00CA6A5A" w:rsidRPr="00C11D32">
        <w:rPr>
          <w:rFonts w:ascii="Book Antiqua" w:hAnsi="Book Antiqua" w:cs="Times New Roman"/>
          <w:sz w:val="24"/>
          <w:szCs w:val="24"/>
        </w:rPr>
        <w:t xml:space="preserve"> </w:t>
      </w:r>
      <w:r w:rsidRPr="00C11D32">
        <w:rPr>
          <w:rFonts w:ascii="Book Antiqua" w:hAnsi="Book Antiqua" w:cs="Times New Roman"/>
          <w:sz w:val="24"/>
          <w:szCs w:val="24"/>
        </w:rPr>
        <w:t xml:space="preserve"> </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Default="00A4159D" w:rsidP="009C316B">
      <w:pPr>
        <w:widowControl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Sri Lanka has achieved the highest coverage for pre-primary education in South Asia through combined initiatives of private actors, </w:t>
      </w:r>
      <w:r w:rsidR="003C7DB6" w:rsidRPr="00C11D32">
        <w:rPr>
          <w:rFonts w:ascii="Book Antiqua" w:hAnsi="Book Antiqua" w:cs="Times New Roman"/>
          <w:sz w:val="24"/>
          <w:szCs w:val="24"/>
        </w:rPr>
        <w:t>n</w:t>
      </w:r>
      <w:r w:rsidRPr="00C11D32">
        <w:rPr>
          <w:rFonts w:ascii="Book Antiqua" w:hAnsi="Book Antiqua" w:cs="Times New Roman"/>
          <w:sz w:val="24"/>
          <w:szCs w:val="24"/>
        </w:rPr>
        <w:t>on-</w:t>
      </w:r>
      <w:r w:rsidR="003C7DB6" w:rsidRPr="00C11D32">
        <w:rPr>
          <w:rFonts w:ascii="Book Antiqua" w:hAnsi="Book Antiqua" w:cs="Times New Roman"/>
          <w:sz w:val="24"/>
          <w:szCs w:val="24"/>
        </w:rPr>
        <w:t>g</w:t>
      </w:r>
      <w:r w:rsidRPr="00C11D32">
        <w:rPr>
          <w:rFonts w:ascii="Book Antiqua" w:hAnsi="Book Antiqua" w:cs="Times New Roman"/>
          <w:sz w:val="24"/>
          <w:szCs w:val="24"/>
        </w:rPr>
        <w:t xml:space="preserve">overnmental </w:t>
      </w:r>
      <w:r w:rsidR="003C7DB6" w:rsidRPr="00C11D32">
        <w:rPr>
          <w:rFonts w:ascii="Book Antiqua" w:hAnsi="Book Antiqua" w:cs="Times New Roman"/>
          <w:sz w:val="24"/>
          <w:szCs w:val="24"/>
        </w:rPr>
        <w:t>o</w:t>
      </w:r>
      <w:r w:rsidR="00CF5E9C" w:rsidRPr="00C11D32">
        <w:rPr>
          <w:rFonts w:ascii="Book Antiqua" w:hAnsi="Book Antiqua" w:cs="Times New Roman"/>
          <w:sz w:val="24"/>
          <w:szCs w:val="24"/>
        </w:rPr>
        <w:t>rganizations</w:t>
      </w:r>
      <w:r w:rsidRPr="00C11D32">
        <w:rPr>
          <w:rFonts w:ascii="Book Antiqua" w:hAnsi="Book Antiqua" w:cs="Times New Roman"/>
          <w:sz w:val="24"/>
          <w:szCs w:val="24"/>
        </w:rPr>
        <w:t>, religious organizations, community associations and</w:t>
      </w:r>
      <w:r w:rsidR="003C7DB6" w:rsidRPr="00C11D32">
        <w:rPr>
          <w:rFonts w:ascii="Book Antiqua" w:hAnsi="Book Antiqua" w:cs="Times New Roman"/>
          <w:sz w:val="24"/>
          <w:szCs w:val="24"/>
        </w:rPr>
        <w:t xml:space="preserve"> the</w:t>
      </w:r>
      <w:r w:rsidRPr="00C11D32">
        <w:rPr>
          <w:rFonts w:ascii="Book Antiqua" w:hAnsi="Book Antiqua" w:cs="Times New Roman"/>
          <w:sz w:val="24"/>
          <w:szCs w:val="24"/>
        </w:rPr>
        <w:t xml:space="preserve"> Government. Out of 100 children entering </w:t>
      </w:r>
      <w:r w:rsidR="003C7DB6" w:rsidRPr="00C11D32">
        <w:rPr>
          <w:rFonts w:ascii="Book Antiqua" w:hAnsi="Book Antiqua" w:cs="Times New Roman"/>
          <w:sz w:val="24"/>
          <w:szCs w:val="24"/>
        </w:rPr>
        <w:t>school</w:t>
      </w:r>
      <w:r w:rsidRPr="00C11D32">
        <w:rPr>
          <w:rFonts w:ascii="Book Antiqua" w:hAnsi="Book Antiqua" w:cs="Times New Roman"/>
          <w:sz w:val="24"/>
          <w:szCs w:val="24"/>
        </w:rPr>
        <w:t>, 96 would have attended some type of preschool.</w:t>
      </w:r>
    </w:p>
    <w:p w:rsidR="009C316B" w:rsidRPr="00C11D32" w:rsidRDefault="009C316B" w:rsidP="009C316B">
      <w:pPr>
        <w:widowControl w:val="0"/>
        <w:autoSpaceDE w:val="0"/>
        <w:autoSpaceDN w:val="0"/>
        <w:adjustRightInd w:val="0"/>
        <w:spacing w:after="120" w:line="276" w:lineRule="auto"/>
        <w:contextualSpacing/>
        <w:rPr>
          <w:rFonts w:ascii="Book Antiqua" w:hAnsi="Book Antiqua"/>
          <w:sz w:val="24"/>
          <w:szCs w:val="24"/>
        </w:rPr>
      </w:pPr>
    </w:p>
    <w:p w:rsidR="00A4159D" w:rsidRDefault="003C7DB6" w:rsidP="009C316B">
      <w:pPr>
        <w:widowControl w:val="0"/>
        <w:overflowPunct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R</w:t>
      </w:r>
      <w:r w:rsidR="00A4159D" w:rsidRPr="00C11D32">
        <w:rPr>
          <w:rFonts w:ascii="Book Antiqua" w:hAnsi="Book Antiqua" w:cs="Times New Roman"/>
          <w:sz w:val="24"/>
          <w:szCs w:val="24"/>
        </w:rPr>
        <w:t>esponsibility for Sri Lanka’s overall childhood development has been delegated to the Ministry of Child Development and Women’s Affairs</w:t>
      </w:r>
      <w:r w:rsidRPr="00C11D32">
        <w:rPr>
          <w:rFonts w:ascii="Book Antiqua" w:hAnsi="Book Antiqua" w:cs="Times New Roman"/>
          <w:sz w:val="24"/>
          <w:szCs w:val="24"/>
        </w:rPr>
        <w:t>, and that</w:t>
      </w:r>
      <w:r w:rsidR="00A4159D" w:rsidRPr="00C11D32">
        <w:rPr>
          <w:rFonts w:ascii="Book Antiqua" w:hAnsi="Book Antiqua" w:cs="Times New Roman"/>
          <w:sz w:val="24"/>
          <w:szCs w:val="24"/>
        </w:rPr>
        <w:t xml:space="preserve"> for health and </w:t>
      </w:r>
      <w:r w:rsidR="00A4159D" w:rsidRPr="00C11D32">
        <w:rPr>
          <w:rFonts w:ascii="Book Antiqua" w:hAnsi="Book Antiqua" w:cs="Times New Roman"/>
          <w:sz w:val="24"/>
          <w:szCs w:val="24"/>
        </w:rPr>
        <w:lastRenderedPageBreak/>
        <w:t>nutrition</w:t>
      </w:r>
      <w:r w:rsidR="00B32FB5" w:rsidRPr="00C11D32">
        <w:rPr>
          <w:rFonts w:ascii="Book Antiqua" w:hAnsi="Book Antiqua" w:cs="Times New Roman"/>
          <w:sz w:val="24"/>
          <w:szCs w:val="24"/>
        </w:rPr>
        <w:t xml:space="preserve"> </w:t>
      </w:r>
      <w:r w:rsidR="00A4159D" w:rsidRPr="00C11D32">
        <w:rPr>
          <w:rFonts w:ascii="Book Antiqua" w:hAnsi="Book Antiqua" w:cs="Times New Roman"/>
          <w:sz w:val="24"/>
          <w:szCs w:val="24"/>
        </w:rPr>
        <w:t xml:space="preserve">to the Ministry of Health </w:t>
      </w:r>
      <w:r w:rsidRPr="00C11D32">
        <w:rPr>
          <w:rFonts w:ascii="Book Antiqua" w:hAnsi="Book Antiqua" w:cs="Times New Roman"/>
          <w:sz w:val="24"/>
          <w:szCs w:val="24"/>
        </w:rPr>
        <w:t>while</w:t>
      </w:r>
      <w:r w:rsidR="00A4159D" w:rsidRPr="00C11D32">
        <w:rPr>
          <w:rFonts w:ascii="Book Antiqua" w:hAnsi="Book Antiqua" w:cs="Times New Roman"/>
          <w:sz w:val="24"/>
          <w:szCs w:val="24"/>
        </w:rPr>
        <w:t xml:space="preserve"> the Ministry of Social Services</w:t>
      </w:r>
      <w:r w:rsidRPr="00C11D32">
        <w:rPr>
          <w:rFonts w:ascii="Book Antiqua" w:hAnsi="Book Antiqua" w:cs="Times New Roman"/>
          <w:sz w:val="24"/>
          <w:szCs w:val="24"/>
        </w:rPr>
        <w:t xml:space="preserve"> is responsible for disadvantaged groups</w:t>
      </w:r>
      <w:r w:rsidR="00A4159D" w:rsidRPr="00C11D32">
        <w:rPr>
          <w:rFonts w:ascii="Book Antiqua" w:hAnsi="Book Antiqua" w:cs="Times New Roman"/>
          <w:sz w:val="24"/>
          <w:szCs w:val="24"/>
        </w:rPr>
        <w:t xml:space="preserve">. There are also several institutions and departments </w:t>
      </w:r>
      <w:r w:rsidRPr="00C11D32">
        <w:rPr>
          <w:rFonts w:ascii="Book Antiqua" w:hAnsi="Book Antiqua" w:cs="Times New Roman"/>
          <w:sz w:val="24"/>
          <w:szCs w:val="24"/>
        </w:rPr>
        <w:t>active in the</w:t>
      </w:r>
      <w:r w:rsidR="00A4159D" w:rsidRPr="00C11D32">
        <w:rPr>
          <w:rFonts w:ascii="Book Antiqua" w:hAnsi="Book Antiqua" w:cs="Times New Roman"/>
          <w:sz w:val="24"/>
          <w:szCs w:val="24"/>
        </w:rPr>
        <w:t xml:space="preserve"> subject area.</w:t>
      </w:r>
    </w:p>
    <w:p w:rsidR="00E20630" w:rsidRPr="00C11D32" w:rsidRDefault="00E20630" w:rsidP="009C316B">
      <w:pPr>
        <w:widowControl w:val="0"/>
        <w:overflowPunct w:val="0"/>
        <w:autoSpaceDE w:val="0"/>
        <w:autoSpaceDN w:val="0"/>
        <w:adjustRightInd w:val="0"/>
        <w:spacing w:after="120" w:line="276" w:lineRule="auto"/>
        <w:contextualSpacing/>
        <w:rPr>
          <w:rFonts w:ascii="Book Antiqua" w:hAnsi="Book Antiqua"/>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According</w:t>
      </w:r>
      <w:r w:rsidR="00E02551" w:rsidRPr="00C11D32">
        <w:rPr>
          <w:rFonts w:ascii="Book Antiqua" w:hAnsi="Book Antiqua" w:cs="Times New Roman"/>
          <w:sz w:val="24"/>
          <w:szCs w:val="24"/>
        </w:rPr>
        <w:t xml:space="preserve"> to</w:t>
      </w:r>
      <w:r w:rsidRPr="00C11D32">
        <w:rPr>
          <w:rFonts w:ascii="Book Antiqua" w:hAnsi="Book Antiqua" w:cs="Times New Roman"/>
          <w:sz w:val="24"/>
          <w:szCs w:val="24"/>
        </w:rPr>
        <w:t xml:space="preserve"> </w:t>
      </w:r>
      <w:r w:rsidR="00E02551" w:rsidRPr="00C11D32">
        <w:rPr>
          <w:rFonts w:ascii="Book Antiqua" w:hAnsi="Book Antiqua" w:cs="Times New Roman"/>
          <w:sz w:val="24"/>
          <w:szCs w:val="24"/>
        </w:rPr>
        <w:t>Section 2 of Appendix III of</w:t>
      </w:r>
      <w:r w:rsidRPr="00C11D32">
        <w:rPr>
          <w:rFonts w:ascii="Book Antiqua" w:hAnsi="Book Antiqua" w:cs="Times New Roman"/>
          <w:sz w:val="24"/>
          <w:szCs w:val="24"/>
        </w:rPr>
        <w:t xml:space="preserve"> the 13</w:t>
      </w:r>
      <w:r w:rsidRPr="00C11D32">
        <w:rPr>
          <w:rFonts w:ascii="Book Antiqua" w:hAnsi="Book Antiqua" w:cs="Times New Roman"/>
          <w:sz w:val="24"/>
          <w:szCs w:val="24"/>
          <w:vertAlign w:val="superscript"/>
        </w:rPr>
        <w:t>th</w:t>
      </w:r>
      <w:r w:rsidR="00E02551" w:rsidRPr="00C11D32">
        <w:rPr>
          <w:rFonts w:ascii="Book Antiqua" w:hAnsi="Book Antiqua" w:cs="Times New Roman"/>
          <w:sz w:val="24"/>
          <w:szCs w:val="24"/>
        </w:rPr>
        <w:t xml:space="preserve"> </w:t>
      </w:r>
      <w:r w:rsidRPr="00C11D32">
        <w:rPr>
          <w:rFonts w:ascii="Book Antiqua" w:hAnsi="Book Antiqua" w:cs="Times New Roman"/>
          <w:sz w:val="24"/>
          <w:szCs w:val="24"/>
        </w:rPr>
        <w:t>Amendment to the Constitution</w:t>
      </w:r>
      <w:r w:rsidR="003C7DB6" w:rsidRPr="00C11D32">
        <w:rPr>
          <w:rFonts w:ascii="Book Antiqua" w:hAnsi="Book Antiqua" w:cs="Times New Roman"/>
          <w:sz w:val="24"/>
          <w:szCs w:val="24"/>
        </w:rPr>
        <w:t xml:space="preserve"> of Sri Lanka</w:t>
      </w:r>
      <w:r w:rsidRPr="00C11D32">
        <w:rPr>
          <w:rFonts w:ascii="Book Antiqua" w:hAnsi="Book Antiqua" w:cs="Times New Roman"/>
          <w:sz w:val="24"/>
          <w:szCs w:val="24"/>
        </w:rPr>
        <w:t xml:space="preserve">, the responsibility for </w:t>
      </w:r>
      <w:r w:rsidR="00E02551" w:rsidRPr="00C11D32">
        <w:rPr>
          <w:rFonts w:ascii="Book Antiqua" w:hAnsi="Book Antiqua" w:cs="Times New Roman"/>
          <w:sz w:val="24"/>
          <w:szCs w:val="24"/>
        </w:rPr>
        <w:t>p</w:t>
      </w:r>
      <w:r w:rsidRPr="00C11D32">
        <w:rPr>
          <w:rFonts w:ascii="Book Antiqua" w:hAnsi="Book Antiqua" w:cs="Times New Roman"/>
          <w:sz w:val="24"/>
          <w:szCs w:val="24"/>
        </w:rPr>
        <w:t>re-school supervision, management and maintaining of standards has been retained with the</w:t>
      </w:r>
      <w:r w:rsidR="00EA617F" w:rsidRPr="00C11D32">
        <w:rPr>
          <w:rFonts w:ascii="Book Antiqua" w:hAnsi="Book Antiqua" w:cs="Times New Roman"/>
          <w:sz w:val="24"/>
          <w:szCs w:val="24"/>
        </w:rPr>
        <w:t xml:space="preserve"> Ministry of Education</w:t>
      </w:r>
      <w:r w:rsidRPr="00C11D32">
        <w:rPr>
          <w:rFonts w:ascii="Book Antiqua" w:hAnsi="Book Antiqua" w:cs="Times New Roman"/>
          <w:sz w:val="24"/>
          <w:szCs w:val="24"/>
        </w:rPr>
        <w:t>, while registration and other responsibilities have been devolved on provincial ed</w:t>
      </w:r>
      <w:r w:rsidR="00EA617F" w:rsidRPr="00C11D32">
        <w:rPr>
          <w:rFonts w:ascii="Book Antiqua" w:hAnsi="Book Antiqua" w:cs="Times New Roman"/>
          <w:sz w:val="24"/>
          <w:szCs w:val="24"/>
        </w:rPr>
        <w:t>ucation authorities</w:t>
      </w:r>
      <w:r w:rsidRPr="00C11D32">
        <w:rPr>
          <w:rFonts w:ascii="Book Antiqua" w:hAnsi="Book Antiqua" w:cs="Times New Roman"/>
          <w:sz w:val="24"/>
          <w:szCs w:val="24"/>
        </w:rPr>
        <w:t>.</w:t>
      </w:r>
    </w:p>
    <w:p w:rsidR="00EA617F" w:rsidRPr="00C11D32" w:rsidRDefault="00EA617F" w:rsidP="006655D8">
      <w:pPr>
        <w:widowControl w:val="0"/>
        <w:overflowPunct w:val="0"/>
        <w:autoSpaceDE w:val="0"/>
        <w:autoSpaceDN w:val="0"/>
        <w:adjustRightInd w:val="0"/>
        <w:spacing w:after="0" w:line="276" w:lineRule="auto"/>
        <w:contextualSpacing/>
        <w:rPr>
          <w:rFonts w:ascii="Book Antiqua" w:hAnsi="Book Antiqua"/>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In 2004, the Ministry of Women’s Empowerment and the </w:t>
      </w:r>
      <w:r w:rsidR="00EA617F" w:rsidRPr="00C11D32">
        <w:rPr>
          <w:rFonts w:ascii="Book Antiqua" w:hAnsi="Book Antiqua" w:cs="Times New Roman"/>
          <w:sz w:val="24"/>
          <w:szCs w:val="24"/>
        </w:rPr>
        <w:t xml:space="preserve">Ministry of </w:t>
      </w:r>
      <w:r w:rsidRPr="00C11D32">
        <w:rPr>
          <w:rFonts w:ascii="Book Antiqua" w:hAnsi="Book Antiqua" w:cs="Times New Roman"/>
          <w:sz w:val="24"/>
          <w:szCs w:val="24"/>
        </w:rPr>
        <w:t xml:space="preserve">Social Welfare formulated a national policy on Early Childhood Protection and Development. However, the </w:t>
      </w:r>
      <w:r w:rsidR="00E02551" w:rsidRPr="00C11D32">
        <w:rPr>
          <w:rFonts w:ascii="Book Antiqua" w:hAnsi="Book Antiqua" w:cs="Times New Roman"/>
          <w:sz w:val="24"/>
          <w:szCs w:val="24"/>
        </w:rPr>
        <w:t>absence</w:t>
      </w:r>
      <w:r w:rsidRPr="00C11D32">
        <w:rPr>
          <w:rFonts w:ascii="Book Antiqua" w:hAnsi="Book Antiqua" w:cs="Times New Roman"/>
          <w:sz w:val="24"/>
          <w:szCs w:val="24"/>
        </w:rPr>
        <w:t xml:space="preserve"> of a national policy on Early Childhood Education, an important component of early childhood</w:t>
      </w:r>
      <w:r w:rsidR="00EA617F" w:rsidRPr="00C11D32">
        <w:rPr>
          <w:rFonts w:ascii="Book Antiqua" w:hAnsi="Book Antiqua" w:cs="Times New Roman"/>
          <w:sz w:val="24"/>
          <w:szCs w:val="24"/>
        </w:rPr>
        <w:t xml:space="preserve"> development</w:t>
      </w:r>
      <w:r w:rsidRPr="00C11D32">
        <w:rPr>
          <w:rFonts w:ascii="Book Antiqua" w:hAnsi="Book Antiqua" w:cs="Times New Roman"/>
          <w:sz w:val="24"/>
          <w:szCs w:val="24"/>
        </w:rPr>
        <w:t xml:space="preserve">, </w:t>
      </w:r>
      <w:r w:rsidR="00E02551" w:rsidRPr="00C11D32">
        <w:rPr>
          <w:rFonts w:ascii="Book Antiqua" w:hAnsi="Book Antiqua" w:cs="Times New Roman"/>
          <w:sz w:val="24"/>
          <w:szCs w:val="24"/>
        </w:rPr>
        <w:t>remains</w:t>
      </w:r>
      <w:r w:rsidRPr="00C11D32">
        <w:rPr>
          <w:rFonts w:ascii="Book Antiqua" w:hAnsi="Book Antiqua" w:cs="Times New Roman"/>
          <w:sz w:val="24"/>
          <w:szCs w:val="24"/>
        </w:rPr>
        <w:t xml:space="preserve"> a major drawback.</w:t>
      </w:r>
    </w:p>
    <w:p w:rsidR="00E02551" w:rsidRPr="00C11D32" w:rsidRDefault="00E02551" w:rsidP="006655D8">
      <w:pPr>
        <w:widowControl w:val="0"/>
        <w:overflowPunct w:val="0"/>
        <w:autoSpaceDE w:val="0"/>
        <w:autoSpaceDN w:val="0"/>
        <w:adjustRightInd w:val="0"/>
        <w:spacing w:after="0" w:line="276" w:lineRule="auto"/>
        <w:contextualSpacing/>
        <w:rPr>
          <w:rFonts w:ascii="Book Antiqua" w:hAnsi="Book Antiqua"/>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Although Early Childhood </w:t>
      </w:r>
      <w:r w:rsidR="00E02551" w:rsidRPr="00C11D32">
        <w:rPr>
          <w:rFonts w:ascii="Book Antiqua" w:hAnsi="Book Antiqua" w:cs="Times New Roman"/>
          <w:sz w:val="24"/>
          <w:szCs w:val="24"/>
        </w:rPr>
        <w:t>a</w:t>
      </w:r>
      <w:r w:rsidRPr="00C11D32">
        <w:rPr>
          <w:rFonts w:ascii="Book Antiqua" w:hAnsi="Book Antiqua" w:cs="Times New Roman"/>
          <w:sz w:val="24"/>
          <w:szCs w:val="24"/>
        </w:rPr>
        <w:t xml:space="preserve">uthorities have been set up by </w:t>
      </w:r>
      <w:r w:rsidR="00E02551" w:rsidRPr="00C11D32">
        <w:rPr>
          <w:rFonts w:ascii="Book Antiqua" w:hAnsi="Book Antiqua" w:cs="Times New Roman"/>
          <w:sz w:val="24"/>
          <w:szCs w:val="24"/>
        </w:rPr>
        <w:t>several</w:t>
      </w:r>
      <w:r w:rsidRPr="00C11D32">
        <w:rPr>
          <w:rFonts w:ascii="Book Antiqua" w:hAnsi="Book Antiqua" w:cs="Times New Roman"/>
          <w:sz w:val="24"/>
          <w:szCs w:val="24"/>
        </w:rPr>
        <w:t xml:space="preserve"> Provincial Councils, it </w:t>
      </w:r>
      <w:r w:rsidR="00E02551" w:rsidRPr="00C11D32">
        <w:rPr>
          <w:rFonts w:ascii="Book Antiqua" w:hAnsi="Book Antiqua" w:cs="Times New Roman"/>
          <w:sz w:val="24"/>
          <w:szCs w:val="24"/>
        </w:rPr>
        <w:t xml:space="preserve">is known </w:t>
      </w:r>
      <w:r w:rsidRPr="00C11D32">
        <w:rPr>
          <w:rFonts w:ascii="Book Antiqua" w:hAnsi="Book Antiqua" w:cs="Times New Roman"/>
          <w:sz w:val="24"/>
          <w:szCs w:val="24"/>
        </w:rPr>
        <w:t xml:space="preserve">that they are not duly operational. Thus, funds allocated by the government and aid provided by </w:t>
      </w:r>
      <w:r w:rsidR="00583E8F" w:rsidRPr="00C11D32">
        <w:rPr>
          <w:rFonts w:ascii="Book Antiqua" w:hAnsi="Book Antiqua" w:cs="Times New Roman"/>
          <w:sz w:val="24"/>
          <w:szCs w:val="24"/>
        </w:rPr>
        <w:t>n</w:t>
      </w:r>
      <w:r w:rsidRPr="00C11D32">
        <w:rPr>
          <w:rFonts w:ascii="Book Antiqua" w:hAnsi="Book Antiqua" w:cs="Times New Roman"/>
          <w:sz w:val="24"/>
          <w:szCs w:val="24"/>
        </w:rPr>
        <w:t xml:space="preserve">on-governmental </w:t>
      </w:r>
      <w:r w:rsidR="00583E8F" w:rsidRPr="00C11D32">
        <w:rPr>
          <w:rFonts w:ascii="Book Antiqua" w:hAnsi="Book Antiqua" w:cs="Times New Roman"/>
          <w:sz w:val="24"/>
          <w:szCs w:val="24"/>
        </w:rPr>
        <w:t>o</w:t>
      </w:r>
      <w:r w:rsidRPr="00C11D32">
        <w:rPr>
          <w:rFonts w:ascii="Book Antiqua" w:hAnsi="Book Antiqua" w:cs="Times New Roman"/>
          <w:sz w:val="24"/>
          <w:szCs w:val="24"/>
        </w:rPr>
        <w:t xml:space="preserve">rganizations to the Provincial Councils </w:t>
      </w:r>
      <w:r w:rsidR="00583E8F" w:rsidRPr="00C11D32">
        <w:rPr>
          <w:rFonts w:ascii="Book Antiqua" w:hAnsi="Book Antiqua" w:cs="Times New Roman"/>
          <w:sz w:val="24"/>
          <w:szCs w:val="24"/>
        </w:rPr>
        <w:t>are</w:t>
      </w:r>
      <w:r w:rsidRPr="00C11D32">
        <w:rPr>
          <w:rFonts w:ascii="Book Antiqua" w:hAnsi="Book Antiqua" w:cs="Times New Roman"/>
          <w:sz w:val="24"/>
          <w:szCs w:val="24"/>
        </w:rPr>
        <w:t xml:space="preserve"> not utilized in an efficient and planned manner.</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sz w:val="24"/>
          <w:szCs w:val="24"/>
        </w:rPr>
      </w:pPr>
      <w:r w:rsidRPr="00C11D32">
        <w:rPr>
          <w:rFonts w:ascii="Book Antiqua" w:hAnsi="Book Antiqua" w:cs="Times New Roman"/>
          <w:sz w:val="24"/>
          <w:szCs w:val="24"/>
        </w:rPr>
        <w:t>In short, as a strategy for greater economic development, improvement of educational outcomes and a greater return on national i</w:t>
      </w:r>
      <w:r w:rsidR="00EA617F" w:rsidRPr="00C11D32">
        <w:rPr>
          <w:rFonts w:ascii="Book Antiqua" w:hAnsi="Book Antiqua" w:cs="Times New Roman"/>
          <w:sz w:val="24"/>
          <w:szCs w:val="24"/>
        </w:rPr>
        <w:t>nvestment, the intr</w:t>
      </w:r>
      <w:r w:rsidR="00B32FB5" w:rsidRPr="00C11D32">
        <w:rPr>
          <w:rFonts w:ascii="Book Antiqua" w:hAnsi="Book Antiqua" w:cs="Times New Roman"/>
          <w:sz w:val="24"/>
          <w:szCs w:val="24"/>
        </w:rPr>
        <w:t>o</w:t>
      </w:r>
      <w:r w:rsidR="00EA617F" w:rsidRPr="00C11D32">
        <w:rPr>
          <w:rFonts w:ascii="Book Antiqua" w:hAnsi="Book Antiqua" w:cs="Times New Roman"/>
          <w:sz w:val="24"/>
          <w:szCs w:val="24"/>
        </w:rPr>
        <w:t>duction</w:t>
      </w:r>
      <w:r w:rsidRPr="00C11D32">
        <w:rPr>
          <w:rFonts w:ascii="Book Antiqua" w:hAnsi="Book Antiqua" w:cs="Times New Roman"/>
          <w:sz w:val="24"/>
          <w:szCs w:val="24"/>
        </w:rPr>
        <w:t xml:space="preserve"> of a national policy to ensure access to quality preschool for Sri Lanka’s children is essential.</w:t>
      </w:r>
    </w:p>
    <w:p w:rsidR="0020274F" w:rsidRPr="00C11D32" w:rsidRDefault="0020274F" w:rsidP="006655D8">
      <w:pPr>
        <w:widowControl w:val="0"/>
        <w:autoSpaceDE w:val="0"/>
        <w:autoSpaceDN w:val="0"/>
        <w:adjustRightInd w:val="0"/>
        <w:spacing w:after="0" w:line="276" w:lineRule="auto"/>
        <w:contextualSpacing/>
        <w:rPr>
          <w:rFonts w:ascii="Book Antiqua" w:hAnsi="Book Antiqua"/>
          <w:sz w:val="24"/>
          <w:szCs w:val="24"/>
        </w:rPr>
      </w:pPr>
      <w:bookmarkStart w:id="21" w:name="page3"/>
      <w:bookmarkEnd w:id="21"/>
    </w:p>
    <w:p w:rsidR="00583E8F" w:rsidRPr="0057109F" w:rsidRDefault="00A77F80" w:rsidP="006655D8">
      <w:pPr>
        <w:pStyle w:val="Heading2"/>
        <w:spacing w:before="0" w:after="120" w:line="276" w:lineRule="auto"/>
        <w:contextualSpacing/>
        <w:rPr>
          <w:rFonts w:ascii="Book Antiqua" w:hAnsi="Book Antiqua"/>
        </w:rPr>
      </w:pPr>
      <w:bookmarkStart w:id="22" w:name="_Toc465418165"/>
      <w:r w:rsidRPr="00C11D32">
        <w:rPr>
          <w:rFonts w:ascii="Book Antiqua" w:hAnsi="Book Antiqua"/>
        </w:rPr>
        <w:t xml:space="preserve">Current Issues </w:t>
      </w:r>
      <w:r w:rsidR="00A4159D" w:rsidRPr="00C11D32">
        <w:rPr>
          <w:rFonts w:ascii="Book Antiqua" w:hAnsi="Book Antiqua"/>
        </w:rPr>
        <w:t xml:space="preserve">of Early Childhood Care and </w:t>
      </w:r>
      <w:r w:rsidR="005968B4" w:rsidRPr="00C11D32">
        <w:rPr>
          <w:rFonts w:ascii="Book Antiqua" w:hAnsi="Book Antiqua"/>
        </w:rPr>
        <w:t>Education in</w:t>
      </w:r>
      <w:r w:rsidR="00A4159D" w:rsidRPr="00C11D32">
        <w:rPr>
          <w:rFonts w:ascii="Book Antiqua" w:hAnsi="Book Antiqua"/>
        </w:rPr>
        <w:t xml:space="preserve"> Sri Lanka</w:t>
      </w:r>
      <w:bookmarkEnd w:id="22"/>
    </w:p>
    <w:p w:rsidR="00A4159D" w:rsidRPr="00C11D32" w:rsidRDefault="00A4159D" w:rsidP="006655D8">
      <w:pPr>
        <w:spacing w:after="120" w:line="276" w:lineRule="auto"/>
        <w:contextualSpacing/>
        <w:rPr>
          <w:rFonts w:ascii="Book Antiqua" w:hAnsi="Book Antiqua"/>
          <w:b/>
          <w:bCs/>
          <w:sz w:val="24"/>
          <w:szCs w:val="24"/>
        </w:rPr>
      </w:pPr>
      <w:r w:rsidRPr="00C11D32">
        <w:rPr>
          <w:rFonts w:ascii="Book Antiqua" w:hAnsi="Book Antiqua"/>
          <w:b/>
          <w:bCs/>
          <w:sz w:val="24"/>
          <w:szCs w:val="24"/>
        </w:rPr>
        <w:t>Access</w:t>
      </w:r>
    </w:p>
    <w:p w:rsidR="00A4159D" w:rsidRDefault="00583E8F" w:rsidP="006655D8">
      <w:pPr>
        <w:widowControl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In the matter of</w:t>
      </w:r>
      <w:r w:rsidR="00EA617F" w:rsidRPr="00C11D32">
        <w:rPr>
          <w:rFonts w:ascii="Book Antiqua" w:hAnsi="Book Antiqua" w:cs="Times New Roman"/>
          <w:sz w:val="24"/>
          <w:szCs w:val="24"/>
        </w:rPr>
        <w:t xml:space="preserve"> </w:t>
      </w:r>
      <w:r w:rsidR="00A4159D" w:rsidRPr="00C11D32">
        <w:rPr>
          <w:rFonts w:ascii="Book Antiqua" w:hAnsi="Book Antiqua" w:cs="Times New Roman"/>
          <w:sz w:val="24"/>
          <w:szCs w:val="24"/>
        </w:rPr>
        <w:t xml:space="preserve">access to early childhood education, Sri Lanka has </w:t>
      </w:r>
      <w:r w:rsidRPr="00C11D32">
        <w:rPr>
          <w:rFonts w:ascii="Book Antiqua" w:hAnsi="Book Antiqua" w:cs="Times New Roman"/>
          <w:sz w:val="24"/>
          <w:szCs w:val="24"/>
        </w:rPr>
        <w:t>shown greater</w:t>
      </w:r>
      <w:r w:rsidR="00A4159D" w:rsidRPr="00C11D32">
        <w:rPr>
          <w:rFonts w:ascii="Book Antiqua" w:hAnsi="Book Antiqua" w:cs="Times New Roman"/>
          <w:sz w:val="24"/>
          <w:szCs w:val="24"/>
        </w:rPr>
        <w:t xml:space="preserve"> progress </w:t>
      </w:r>
      <w:r w:rsidRPr="00C11D32">
        <w:rPr>
          <w:rFonts w:ascii="Book Antiqua" w:hAnsi="Book Antiqua" w:cs="Times New Roman"/>
          <w:sz w:val="24"/>
          <w:szCs w:val="24"/>
        </w:rPr>
        <w:t>than</w:t>
      </w:r>
      <w:r w:rsidR="00A4159D" w:rsidRPr="00C11D32">
        <w:rPr>
          <w:rFonts w:ascii="Book Antiqua" w:hAnsi="Book Antiqua" w:cs="Times New Roman"/>
          <w:sz w:val="24"/>
          <w:szCs w:val="24"/>
        </w:rPr>
        <w:t xml:space="preserve"> other South Asian countries. As a result</w:t>
      </w:r>
      <w:r w:rsidRPr="00C11D32">
        <w:rPr>
          <w:rFonts w:ascii="Book Antiqua" w:hAnsi="Book Antiqua" w:cs="Times New Roman"/>
          <w:sz w:val="24"/>
          <w:szCs w:val="24"/>
        </w:rPr>
        <w:t>,</w:t>
      </w:r>
      <w:r w:rsidR="00A4159D" w:rsidRPr="00C11D32">
        <w:rPr>
          <w:rFonts w:ascii="Book Antiqua" w:hAnsi="Book Antiqua" w:cs="Times New Roman"/>
          <w:sz w:val="24"/>
          <w:szCs w:val="24"/>
        </w:rPr>
        <w:t xml:space="preserve"> almost all children </w:t>
      </w:r>
      <w:r w:rsidRPr="00C11D32">
        <w:rPr>
          <w:rFonts w:ascii="Book Antiqua" w:hAnsi="Book Antiqua" w:cs="Times New Roman"/>
          <w:sz w:val="24"/>
          <w:szCs w:val="24"/>
        </w:rPr>
        <w:t>receive</w:t>
      </w:r>
      <w:r w:rsidR="00A4159D" w:rsidRPr="00C11D32">
        <w:rPr>
          <w:rFonts w:ascii="Book Antiqua" w:hAnsi="Book Antiqua" w:cs="Times New Roman"/>
          <w:sz w:val="24"/>
          <w:szCs w:val="24"/>
        </w:rPr>
        <w:t xml:space="preserve"> some kind of preschool education. </w:t>
      </w:r>
      <w:r w:rsidRPr="00C11D32">
        <w:rPr>
          <w:rFonts w:ascii="Book Antiqua" w:hAnsi="Book Antiqua" w:cs="Times New Roman"/>
          <w:sz w:val="24"/>
          <w:szCs w:val="24"/>
        </w:rPr>
        <w:t>Most</w:t>
      </w:r>
      <w:r w:rsidR="00A4159D" w:rsidRPr="00C11D32">
        <w:rPr>
          <w:rFonts w:ascii="Book Antiqua" w:hAnsi="Book Antiqua" w:cs="Times New Roman"/>
          <w:sz w:val="24"/>
          <w:szCs w:val="24"/>
        </w:rPr>
        <w:t xml:space="preserve"> of preschool education is provided by private, religious or non-governmental operators for a fee. </w:t>
      </w:r>
      <w:r w:rsidRPr="00C11D32">
        <w:rPr>
          <w:rFonts w:ascii="Book Antiqua" w:hAnsi="Book Antiqua" w:cs="Times New Roman"/>
          <w:sz w:val="24"/>
          <w:szCs w:val="24"/>
        </w:rPr>
        <w:t>V</w:t>
      </w:r>
      <w:r w:rsidR="00A4159D" w:rsidRPr="00C11D32">
        <w:rPr>
          <w:rFonts w:ascii="Book Antiqua" w:hAnsi="Book Antiqua" w:cs="Times New Roman"/>
          <w:sz w:val="24"/>
          <w:szCs w:val="24"/>
        </w:rPr>
        <w:t xml:space="preserve">ery few preschools </w:t>
      </w:r>
      <w:r w:rsidRPr="00C11D32">
        <w:rPr>
          <w:rFonts w:ascii="Book Antiqua" w:hAnsi="Book Antiqua" w:cs="Times New Roman"/>
          <w:sz w:val="24"/>
          <w:szCs w:val="24"/>
        </w:rPr>
        <w:t xml:space="preserve">are </w:t>
      </w:r>
      <w:r w:rsidR="00A4159D" w:rsidRPr="00C11D32">
        <w:rPr>
          <w:rFonts w:ascii="Book Antiqua" w:hAnsi="Book Antiqua" w:cs="Times New Roman"/>
          <w:sz w:val="24"/>
          <w:szCs w:val="24"/>
        </w:rPr>
        <w:t>operated with government support. At present there are various types of preschools operating, some registered under local authorities</w:t>
      </w:r>
      <w:r w:rsidR="00CA12F9" w:rsidRPr="00C11D32">
        <w:rPr>
          <w:rFonts w:ascii="Book Antiqua" w:hAnsi="Book Antiqua" w:cs="Times New Roman"/>
          <w:sz w:val="24"/>
          <w:szCs w:val="24"/>
        </w:rPr>
        <w:t>,</w:t>
      </w:r>
      <w:r w:rsidR="00A4159D" w:rsidRPr="00C11D32">
        <w:rPr>
          <w:rFonts w:ascii="Book Antiqua" w:hAnsi="Book Antiqua" w:cs="Times New Roman"/>
          <w:sz w:val="24"/>
          <w:szCs w:val="24"/>
        </w:rPr>
        <w:t xml:space="preserve"> and a substantial number unregistered. </w:t>
      </w:r>
    </w:p>
    <w:p w:rsidR="007F255F" w:rsidRPr="00C11D32" w:rsidRDefault="007F255F" w:rsidP="006655D8">
      <w:pPr>
        <w:widowControl w:val="0"/>
        <w:autoSpaceDE w:val="0"/>
        <w:autoSpaceDN w:val="0"/>
        <w:adjustRightInd w:val="0"/>
        <w:spacing w:after="0" w:line="276" w:lineRule="auto"/>
        <w:contextualSpacing/>
        <w:rPr>
          <w:rFonts w:ascii="Book Antiqua" w:hAnsi="Book Antiqua" w:cs="Times New Roman"/>
          <w:sz w:val="24"/>
          <w:szCs w:val="24"/>
        </w:rPr>
      </w:pPr>
    </w:p>
    <w:p w:rsidR="009F7CE8" w:rsidRDefault="008D5F41" w:rsidP="005036E9">
      <w:pPr>
        <w:widowControl w:val="0"/>
        <w:autoSpaceDE w:val="0"/>
        <w:autoSpaceDN w:val="0"/>
        <w:adjustRightInd w:val="0"/>
        <w:spacing w:after="0" w:line="276" w:lineRule="auto"/>
        <w:contextualSpacing/>
        <w:rPr>
          <w:rFonts w:ascii="Book Antiqua" w:hAnsi="Book Antiqua" w:cs="Times New Roman"/>
          <w:sz w:val="24"/>
          <w:szCs w:val="24"/>
        </w:rPr>
      </w:pPr>
      <w:r w:rsidRPr="00C11D32">
        <w:rPr>
          <w:rFonts w:ascii="Book Antiqua" w:hAnsi="Book Antiqua" w:cs="Times New Roman"/>
          <w:sz w:val="24"/>
          <w:szCs w:val="24"/>
        </w:rPr>
        <w:t>The Incheon D</w:t>
      </w:r>
      <w:r w:rsidR="00A4159D" w:rsidRPr="00C11D32">
        <w:rPr>
          <w:rFonts w:ascii="Book Antiqua" w:hAnsi="Book Antiqua" w:cs="Times New Roman"/>
          <w:sz w:val="24"/>
          <w:szCs w:val="24"/>
        </w:rPr>
        <w:t xml:space="preserve">eclaration requires the provision of at least one-year free quality pre-primary education. In conformity with this declaration and </w:t>
      </w:r>
      <w:r w:rsidR="00CA12F9" w:rsidRPr="00C11D32">
        <w:rPr>
          <w:rFonts w:ascii="Book Antiqua" w:hAnsi="Book Antiqua" w:cs="Times New Roman"/>
          <w:sz w:val="24"/>
          <w:szCs w:val="24"/>
        </w:rPr>
        <w:t>to uphold</w:t>
      </w:r>
      <w:r w:rsidR="00A4159D" w:rsidRPr="00C11D32">
        <w:rPr>
          <w:rFonts w:ascii="Book Antiqua" w:hAnsi="Book Antiqua" w:cs="Times New Roman"/>
          <w:sz w:val="24"/>
          <w:szCs w:val="24"/>
        </w:rPr>
        <w:t xml:space="preserve"> the </w:t>
      </w:r>
      <w:r w:rsidR="00CA12F9" w:rsidRPr="00C11D32">
        <w:rPr>
          <w:rFonts w:ascii="Book Antiqua" w:hAnsi="Book Antiqua" w:cs="Times New Roman"/>
          <w:sz w:val="24"/>
          <w:szCs w:val="24"/>
        </w:rPr>
        <w:t>p</w:t>
      </w:r>
      <w:r w:rsidR="00A4159D" w:rsidRPr="00C11D32">
        <w:rPr>
          <w:rFonts w:ascii="Book Antiqua" w:hAnsi="Book Antiqua" w:cs="Times New Roman"/>
          <w:sz w:val="24"/>
          <w:szCs w:val="24"/>
        </w:rPr>
        <w:t xml:space="preserve">rinciple of </w:t>
      </w:r>
      <w:r w:rsidR="00CA12F9" w:rsidRPr="00C11D32">
        <w:rPr>
          <w:rFonts w:ascii="Book Antiqua" w:hAnsi="Book Antiqua" w:cs="Times New Roman"/>
          <w:sz w:val="24"/>
          <w:szCs w:val="24"/>
        </w:rPr>
        <w:t>e</w:t>
      </w:r>
      <w:r w:rsidR="00A4159D" w:rsidRPr="00C11D32">
        <w:rPr>
          <w:rFonts w:ascii="Book Antiqua" w:hAnsi="Book Antiqua" w:cs="Times New Roman"/>
          <w:sz w:val="24"/>
          <w:szCs w:val="24"/>
        </w:rPr>
        <w:t>quity</w:t>
      </w:r>
      <w:r w:rsidR="00CA12F9" w:rsidRPr="00C11D32">
        <w:rPr>
          <w:rFonts w:ascii="Book Antiqua" w:hAnsi="Book Antiqua" w:cs="Times New Roman"/>
          <w:sz w:val="24"/>
          <w:szCs w:val="24"/>
        </w:rPr>
        <w:t>,</w:t>
      </w:r>
      <w:r w:rsidR="00A4159D" w:rsidRPr="00C11D32">
        <w:rPr>
          <w:rFonts w:ascii="Book Antiqua" w:hAnsi="Book Antiqua" w:cs="Times New Roman"/>
          <w:sz w:val="24"/>
          <w:szCs w:val="24"/>
        </w:rPr>
        <w:t xml:space="preserve"> the National Education Commission recommends that one-year of free pre-primary quality education be provided to every Sri Lankan child. </w:t>
      </w:r>
      <w:bookmarkStart w:id="23" w:name="page4"/>
      <w:bookmarkEnd w:id="23"/>
    </w:p>
    <w:p w:rsidR="000B20F8" w:rsidRPr="005036E9" w:rsidRDefault="000B20F8" w:rsidP="005036E9">
      <w:pPr>
        <w:widowControl w:val="0"/>
        <w:autoSpaceDE w:val="0"/>
        <w:autoSpaceDN w:val="0"/>
        <w:adjustRightInd w:val="0"/>
        <w:spacing w:after="0" w:line="276" w:lineRule="auto"/>
        <w:contextualSpacing/>
        <w:rPr>
          <w:rFonts w:ascii="Book Antiqua" w:hAnsi="Book Antiqua"/>
          <w:sz w:val="24"/>
          <w:szCs w:val="24"/>
        </w:rPr>
      </w:pPr>
    </w:p>
    <w:p w:rsidR="009C316B" w:rsidRDefault="009C316B" w:rsidP="006655D8">
      <w:pPr>
        <w:spacing w:after="120" w:line="276" w:lineRule="auto"/>
        <w:contextualSpacing/>
        <w:rPr>
          <w:rFonts w:ascii="Book Antiqua" w:hAnsi="Book Antiqua"/>
          <w:b/>
          <w:bCs/>
          <w:sz w:val="24"/>
          <w:szCs w:val="24"/>
        </w:rPr>
      </w:pPr>
    </w:p>
    <w:p w:rsidR="00A4159D" w:rsidRPr="00C11D32" w:rsidRDefault="00A4159D" w:rsidP="006655D8">
      <w:pPr>
        <w:spacing w:after="120" w:line="276" w:lineRule="auto"/>
        <w:contextualSpacing/>
        <w:rPr>
          <w:rFonts w:ascii="Book Antiqua" w:hAnsi="Book Antiqua"/>
          <w:b/>
          <w:bCs/>
          <w:sz w:val="24"/>
          <w:szCs w:val="24"/>
        </w:rPr>
      </w:pPr>
      <w:r w:rsidRPr="00C11D32">
        <w:rPr>
          <w:rFonts w:ascii="Book Antiqua" w:hAnsi="Book Antiqua"/>
          <w:b/>
          <w:bCs/>
          <w:sz w:val="24"/>
          <w:szCs w:val="24"/>
        </w:rPr>
        <w:t xml:space="preserve">Curriculum and Medium of Instruction </w:t>
      </w:r>
    </w:p>
    <w:p w:rsidR="00A4159D" w:rsidRPr="00C11D32" w:rsidRDefault="00671C9A" w:rsidP="006655D8">
      <w:pPr>
        <w:widowControl w:val="0"/>
        <w:overflowPunct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A m</w:t>
      </w:r>
      <w:r w:rsidR="00A4159D" w:rsidRPr="00C11D32">
        <w:rPr>
          <w:rFonts w:ascii="Book Antiqua" w:hAnsi="Book Antiqua" w:cs="Times New Roman"/>
          <w:sz w:val="24"/>
          <w:szCs w:val="24"/>
        </w:rPr>
        <w:t xml:space="preserve">ajority of parents with children in preschool age have high academic expectations for their children. </w:t>
      </w:r>
      <w:r w:rsidR="00767DBF" w:rsidRPr="00C11D32">
        <w:rPr>
          <w:rFonts w:ascii="Book Antiqua" w:hAnsi="Book Antiqua" w:cs="Times New Roman"/>
          <w:sz w:val="24"/>
          <w:szCs w:val="24"/>
        </w:rPr>
        <w:t>T</w:t>
      </w:r>
      <w:r w:rsidRPr="00C11D32">
        <w:rPr>
          <w:rFonts w:ascii="Book Antiqua" w:hAnsi="Book Antiqua" w:cs="Times New Roman"/>
          <w:sz w:val="24"/>
          <w:szCs w:val="24"/>
        </w:rPr>
        <w:t>hey prefer</w:t>
      </w:r>
      <w:r w:rsidR="00767DBF" w:rsidRPr="00C11D32">
        <w:rPr>
          <w:rFonts w:ascii="Book Antiqua" w:hAnsi="Book Antiqua" w:cs="Times New Roman"/>
          <w:sz w:val="24"/>
          <w:szCs w:val="24"/>
        </w:rPr>
        <w:t xml:space="preserve"> their children to learn</w:t>
      </w:r>
      <w:r w:rsidR="00A4159D" w:rsidRPr="00C11D32">
        <w:rPr>
          <w:rFonts w:ascii="Book Antiqua" w:hAnsi="Book Antiqua" w:cs="Times New Roman"/>
          <w:sz w:val="24"/>
          <w:szCs w:val="24"/>
        </w:rPr>
        <w:t xml:space="preserve"> mathematics, mother tongue and English </w:t>
      </w:r>
      <w:r w:rsidR="00767DBF" w:rsidRPr="00C11D32">
        <w:rPr>
          <w:rFonts w:ascii="Book Antiqua" w:hAnsi="Book Antiqua" w:cs="Times New Roman"/>
          <w:sz w:val="24"/>
          <w:szCs w:val="24"/>
        </w:rPr>
        <w:t xml:space="preserve">in the preschool </w:t>
      </w:r>
      <w:r w:rsidR="00A4159D" w:rsidRPr="00C11D32">
        <w:rPr>
          <w:rFonts w:ascii="Book Antiqua" w:hAnsi="Book Antiqua" w:cs="Times New Roman"/>
          <w:sz w:val="24"/>
          <w:szCs w:val="24"/>
        </w:rPr>
        <w:t xml:space="preserve">to achieve </w:t>
      </w:r>
      <w:r w:rsidR="00767DBF" w:rsidRPr="00C11D32">
        <w:rPr>
          <w:rFonts w:ascii="Book Antiqua" w:hAnsi="Book Antiqua" w:cs="Times New Roman"/>
          <w:sz w:val="24"/>
          <w:szCs w:val="24"/>
        </w:rPr>
        <w:t>academic</w:t>
      </w:r>
      <w:r w:rsidRPr="00C11D32">
        <w:rPr>
          <w:rFonts w:ascii="Book Antiqua" w:hAnsi="Book Antiqua" w:cs="Times New Roman"/>
          <w:sz w:val="24"/>
          <w:szCs w:val="24"/>
        </w:rPr>
        <w:t xml:space="preserve"> </w:t>
      </w:r>
      <w:r w:rsidR="00A4159D" w:rsidRPr="00C11D32">
        <w:rPr>
          <w:rFonts w:ascii="Book Antiqua" w:hAnsi="Book Antiqua" w:cs="Times New Roman"/>
          <w:sz w:val="24"/>
          <w:szCs w:val="24"/>
        </w:rPr>
        <w:t>skills rather than participat</w:t>
      </w:r>
      <w:r w:rsidR="00767DBF" w:rsidRPr="00C11D32">
        <w:rPr>
          <w:rFonts w:ascii="Book Antiqua" w:hAnsi="Book Antiqua" w:cs="Times New Roman"/>
          <w:sz w:val="24"/>
          <w:szCs w:val="24"/>
        </w:rPr>
        <w:t xml:space="preserve">e </w:t>
      </w:r>
      <w:r w:rsidR="00A4159D" w:rsidRPr="00C11D32">
        <w:rPr>
          <w:rFonts w:ascii="Book Antiqua" w:hAnsi="Book Antiqua" w:cs="Times New Roman"/>
          <w:sz w:val="24"/>
          <w:szCs w:val="24"/>
        </w:rPr>
        <w:t>in various activities for socialization and personal development. A minority of parents prefer English to be the medium instruction in pre-primary education. There are instances</w:t>
      </w:r>
      <w:r w:rsidR="00107462" w:rsidRPr="00C11D32">
        <w:rPr>
          <w:rFonts w:ascii="Book Antiqua" w:hAnsi="Book Antiqua" w:cs="Times New Roman"/>
          <w:sz w:val="24"/>
          <w:szCs w:val="24"/>
        </w:rPr>
        <w:t xml:space="preserve"> of</w:t>
      </w:r>
      <w:r w:rsidR="00A4159D" w:rsidRPr="00C11D32">
        <w:rPr>
          <w:rFonts w:ascii="Book Antiqua" w:hAnsi="Book Antiqua" w:cs="Times New Roman"/>
          <w:sz w:val="24"/>
          <w:szCs w:val="24"/>
        </w:rPr>
        <w:t xml:space="preserve"> provincial preschools conducting written examinations for children. Some preschool teachers</w:t>
      </w:r>
      <w:r w:rsidR="00996C09" w:rsidRPr="00C11D32">
        <w:rPr>
          <w:rFonts w:ascii="Book Antiqua" w:hAnsi="Book Antiqua" w:cs="Times New Roman"/>
          <w:sz w:val="24"/>
          <w:szCs w:val="24"/>
        </w:rPr>
        <w:t xml:space="preserve"> who</w:t>
      </w:r>
      <w:r w:rsidR="00A4159D" w:rsidRPr="00C11D32">
        <w:rPr>
          <w:rFonts w:ascii="Book Antiqua" w:hAnsi="Book Antiqua" w:cs="Times New Roman"/>
          <w:sz w:val="24"/>
          <w:szCs w:val="24"/>
        </w:rPr>
        <w:t xml:space="preserve"> </w:t>
      </w:r>
      <w:r w:rsidR="00996C09" w:rsidRPr="00C11D32">
        <w:rPr>
          <w:rFonts w:ascii="Book Antiqua" w:hAnsi="Book Antiqua" w:cs="Times New Roman"/>
          <w:sz w:val="24"/>
          <w:szCs w:val="24"/>
        </w:rPr>
        <w:t xml:space="preserve">have not undergone a preschool teacher training </w:t>
      </w:r>
      <w:r w:rsidR="00767DBF" w:rsidRPr="00C11D32">
        <w:rPr>
          <w:rFonts w:ascii="Book Antiqua" w:hAnsi="Book Antiqua" w:cs="Times New Roman"/>
          <w:sz w:val="24"/>
          <w:szCs w:val="24"/>
        </w:rPr>
        <w:t>tend</w:t>
      </w:r>
      <w:r w:rsidR="00A4159D" w:rsidRPr="00C11D32">
        <w:rPr>
          <w:rFonts w:ascii="Book Antiqua" w:hAnsi="Book Antiqua" w:cs="Times New Roman"/>
          <w:sz w:val="24"/>
          <w:szCs w:val="24"/>
        </w:rPr>
        <w:t xml:space="preserve"> to giv</w:t>
      </w:r>
      <w:r w:rsidR="00767DBF" w:rsidRPr="00C11D32">
        <w:rPr>
          <w:rFonts w:ascii="Book Antiqua" w:hAnsi="Book Antiqua" w:cs="Times New Roman"/>
          <w:sz w:val="24"/>
          <w:szCs w:val="24"/>
        </w:rPr>
        <w:t>e</w:t>
      </w:r>
      <w:r w:rsidR="00A4159D" w:rsidRPr="00C11D32">
        <w:rPr>
          <w:rFonts w:ascii="Book Antiqua" w:hAnsi="Book Antiqua" w:cs="Times New Roman"/>
          <w:sz w:val="24"/>
          <w:szCs w:val="24"/>
        </w:rPr>
        <w:t xml:space="preserve"> wrong advice</w:t>
      </w:r>
      <w:r w:rsidR="00107462" w:rsidRPr="00C11D32">
        <w:rPr>
          <w:rFonts w:ascii="Book Antiqua" w:hAnsi="Book Antiqua" w:cs="Times New Roman"/>
          <w:sz w:val="24"/>
          <w:szCs w:val="24"/>
        </w:rPr>
        <w:t xml:space="preserve"> and direction</w:t>
      </w:r>
      <w:r w:rsidR="00A4159D" w:rsidRPr="00C11D32">
        <w:rPr>
          <w:rFonts w:ascii="Book Antiqua" w:hAnsi="Book Antiqua" w:cs="Times New Roman"/>
          <w:sz w:val="24"/>
          <w:szCs w:val="24"/>
        </w:rPr>
        <w:t xml:space="preserve"> to children</w:t>
      </w:r>
      <w:r w:rsidR="00996C09" w:rsidRPr="00C11D32">
        <w:rPr>
          <w:rFonts w:ascii="Book Antiqua" w:hAnsi="Book Antiqua" w:cs="Times New Roman"/>
          <w:sz w:val="24"/>
          <w:szCs w:val="24"/>
        </w:rPr>
        <w:t>.</w:t>
      </w:r>
      <w:r w:rsidR="00A4159D" w:rsidRPr="00C11D32">
        <w:rPr>
          <w:rFonts w:ascii="Book Antiqua" w:hAnsi="Book Antiqua" w:cs="Times New Roman"/>
          <w:sz w:val="24"/>
          <w:szCs w:val="24"/>
        </w:rPr>
        <w:t xml:space="preserve">  </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spacing w:after="120" w:line="276" w:lineRule="auto"/>
        <w:contextualSpacing/>
        <w:rPr>
          <w:rFonts w:ascii="Book Antiqua" w:hAnsi="Book Antiqua"/>
          <w:b/>
          <w:bCs/>
          <w:sz w:val="24"/>
          <w:szCs w:val="24"/>
        </w:rPr>
      </w:pPr>
      <w:r w:rsidRPr="00C11D32">
        <w:rPr>
          <w:rFonts w:ascii="Book Antiqua" w:hAnsi="Book Antiqua"/>
          <w:b/>
          <w:bCs/>
          <w:sz w:val="24"/>
          <w:szCs w:val="24"/>
        </w:rPr>
        <w:t xml:space="preserve">Education and Professional Qualifications of </w:t>
      </w:r>
      <w:r w:rsidR="00996C09" w:rsidRPr="00C11D32">
        <w:rPr>
          <w:rFonts w:ascii="Book Antiqua" w:hAnsi="Book Antiqua"/>
          <w:b/>
          <w:bCs/>
          <w:sz w:val="24"/>
          <w:szCs w:val="24"/>
        </w:rPr>
        <w:t>P</w:t>
      </w:r>
      <w:r w:rsidRPr="00C11D32">
        <w:rPr>
          <w:rFonts w:ascii="Book Antiqua" w:hAnsi="Book Antiqua"/>
          <w:b/>
          <w:bCs/>
          <w:sz w:val="24"/>
          <w:szCs w:val="24"/>
        </w:rPr>
        <w:t xml:space="preserve">reschool </w:t>
      </w:r>
      <w:r w:rsidR="00996C09" w:rsidRPr="00C11D32">
        <w:rPr>
          <w:rFonts w:ascii="Book Antiqua" w:hAnsi="Book Antiqua"/>
          <w:b/>
          <w:bCs/>
          <w:sz w:val="24"/>
          <w:szCs w:val="24"/>
        </w:rPr>
        <w:t>T</w:t>
      </w:r>
      <w:r w:rsidRPr="00C11D32">
        <w:rPr>
          <w:rFonts w:ascii="Book Antiqua" w:hAnsi="Book Antiqua"/>
          <w:b/>
          <w:bCs/>
          <w:sz w:val="24"/>
          <w:szCs w:val="24"/>
        </w:rPr>
        <w:t>eachers</w:t>
      </w:r>
    </w:p>
    <w:p w:rsidR="00A4159D" w:rsidRPr="00C11D32" w:rsidRDefault="00A4159D" w:rsidP="006655D8">
      <w:pPr>
        <w:widowControl w:val="0"/>
        <w:autoSpaceDE w:val="0"/>
        <w:autoSpaceDN w:val="0"/>
        <w:adjustRightInd w:val="0"/>
        <w:spacing w:after="120" w:line="276" w:lineRule="auto"/>
        <w:contextualSpacing/>
        <w:rPr>
          <w:rFonts w:ascii="Book Antiqua" w:hAnsi="Book Antiqua"/>
          <w:sz w:val="24"/>
          <w:szCs w:val="24"/>
        </w:rPr>
      </w:pPr>
      <w:r w:rsidRPr="00C11D32">
        <w:rPr>
          <w:rFonts w:ascii="Book Antiqua" w:hAnsi="Book Antiqua"/>
          <w:sz w:val="24"/>
          <w:szCs w:val="24"/>
        </w:rPr>
        <w:t>At present no specifi</w:t>
      </w:r>
      <w:r w:rsidR="00996C09" w:rsidRPr="00C11D32">
        <w:rPr>
          <w:rFonts w:ascii="Book Antiqua" w:hAnsi="Book Antiqua"/>
          <w:sz w:val="24"/>
          <w:szCs w:val="24"/>
        </w:rPr>
        <w:t>c</w:t>
      </w:r>
      <w:r w:rsidRPr="00C11D32">
        <w:rPr>
          <w:rFonts w:ascii="Book Antiqua" w:hAnsi="Book Antiqua"/>
          <w:sz w:val="24"/>
          <w:szCs w:val="24"/>
        </w:rPr>
        <w:t xml:space="preserve"> qualification </w:t>
      </w:r>
      <w:r w:rsidR="00996C09" w:rsidRPr="00C11D32">
        <w:rPr>
          <w:rFonts w:ascii="Book Antiqua" w:hAnsi="Book Antiqua"/>
          <w:sz w:val="24"/>
          <w:szCs w:val="24"/>
        </w:rPr>
        <w:t xml:space="preserve">is </w:t>
      </w:r>
      <w:r w:rsidRPr="00C11D32">
        <w:rPr>
          <w:rFonts w:ascii="Book Antiqua" w:hAnsi="Book Antiqua"/>
          <w:sz w:val="24"/>
          <w:szCs w:val="24"/>
        </w:rPr>
        <w:t>pre</w:t>
      </w:r>
      <w:r w:rsidR="008C35B1" w:rsidRPr="00C11D32">
        <w:rPr>
          <w:rFonts w:ascii="Book Antiqua" w:hAnsi="Book Antiqua"/>
          <w:sz w:val="24"/>
          <w:szCs w:val="24"/>
        </w:rPr>
        <w:t>scribed for preschool teachers. T</w:t>
      </w:r>
      <w:r w:rsidRPr="00C11D32">
        <w:rPr>
          <w:rFonts w:ascii="Book Antiqua" w:hAnsi="Book Antiqua"/>
          <w:sz w:val="24"/>
          <w:szCs w:val="24"/>
        </w:rPr>
        <w:t>here are teachers without G.C.E</w:t>
      </w:r>
      <w:r w:rsidR="00107462" w:rsidRPr="00C11D32">
        <w:rPr>
          <w:rFonts w:ascii="Book Antiqua" w:hAnsi="Book Antiqua"/>
          <w:sz w:val="24"/>
          <w:szCs w:val="24"/>
        </w:rPr>
        <w:t>.</w:t>
      </w:r>
      <w:r w:rsidRPr="00C11D32">
        <w:rPr>
          <w:rFonts w:ascii="Book Antiqua" w:hAnsi="Book Antiqua"/>
          <w:sz w:val="24"/>
          <w:szCs w:val="24"/>
        </w:rPr>
        <w:t xml:space="preserve"> O-L,</w:t>
      </w:r>
      <w:r w:rsidR="00996C09" w:rsidRPr="00C11D32">
        <w:rPr>
          <w:rFonts w:ascii="Book Antiqua" w:hAnsi="Book Antiqua"/>
          <w:sz w:val="24"/>
          <w:szCs w:val="24"/>
        </w:rPr>
        <w:t xml:space="preserve"> </w:t>
      </w:r>
      <w:r w:rsidRPr="00C11D32">
        <w:rPr>
          <w:rFonts w:ascii="Book Antiqua" w:hAnsi="Book Antiqua"/>
          <w:sz w:val="24"/>
          <w:szCs w:val="24"/>
        </w:rPr>
        <w:t>with G.C.E</w:t>
      </w:r>
      <w:r w:rsidR="00107462" w:rsidRPr="00C11D32">
        <w:rPr>
          <w:rFonts w:ascii="Book Antiqua" w:hAnsi="Book Antiqua"/>
          <w:sz w:val="24"/>
          <w:szCs w:val="24"/>
        </w:rPr>
        <w:t>.</w:t>
      </w:r>
      <w:r w:rsidRPr="00C11D32">
        <w:rPr>
          <w:rFonts w:ascii="Book Antiqua" w:hAnsi="Book Antiqua"/>
          <w:sz w:val="24"/>
          <w:szCs w:val="24"/>
        </w:rPr>
        <w:t xml:space="preserve"> O-L </w:t>
      </w:r>
      <w:r w:rsidR="008C35B1" w:rsidRPr="00C11D32">
        <w:rPr>
          <w:rFonts w:ascii="Book Antiqua" w:hAnsi="Book Antiqua"/>
          <w:sz w:val="24"/>
          <w:szCs w:val="24"/>
        </w:rPr>
        <w:t>and with</w:t>
      </w:r>
      <w:r w:rsidRPr="00C11D32">
        <w:rPr>
          <w:rFonts w:ascii="Book Antiqua" w:hAnsi="Book Antiqua"/>
          <w:sz w:val="24"/>
          <w:szCs w:val="24"/>
        </w:rPr>
        <w:t xml:space="preserve"> G.C.E. A-L or above serving </w:t>
      </w:r>
      <w:r w:rsidR="00C11D32" w:rsidRPr="00C11D32">
        <w:rPr>
          <w:rFonts w:ascii="Book Antiqua" w:hAnsi="Book Antiqua"/>
          <w:sz w:val="24"/>
          <w:szCs w:val="24"/>
        </w:rPr>
        <w:t>in pre</w:t>
      </w:r>
      <w:r w:rsidRPr="00C11D32">
        <w:rPr>
          <w:rFonts w:ascii="Book Antiqua" w:hAnsi="Book Antiqua"/>
          <w:sz w:val="24"/>
          <w:szCs w:val="24"/>
        </w:rPr>
        <w:t>-primary edu</w:t>
      </w:r>
      <w:r w:rsidR="008C35B1" w:rsidRPr="00C11D32">
        <w:rPr>
          <w:rFonts w:ascii="Book Antiqua" w:hAnsi="Book Antiqua"/>
          <w:sz w:val="24"/>
          <w:szCs w:val="24"/>
        </w:rPr>
        <w:t>cation. Some of them have under</w:t>
      </w:r>
      <w:r w:rsidRPr="00C11D32">
        <w:rPr>
          <w:rFonts w:ascii="Book Antiqua" w:hAnsi="Book Antiqua"/>
          <w:sz w:val="24"/>
          <w:szCs w:val="24"/>
        </w:rPr>
        <w:t>gone six-months or less of training while there are others with</w:t>
      </w:r>
      <w:r w:rsidR="008C35B1" w:rsidRPr="00C11D32">
        <w:rPr>
          <w:rFonts w:ascii="Book Antiqua" w:hAnsi="Book Antiqua"/>
          <w:sz w:val="24"/>
          <w:szCs w:val="24"/>
        </w:rPr>
        <w:t>out any</w:t>
      </w:r>
      <w:r w:rsidRPr="00C11D32">
        <w:rPr>
          <w:rFonts w:ascii="Book Antiqua" w:hAnsi="Book Antiqua"/>
          <w:sz w:val="24"/>
          <w:szCs w:val="24"/>
        </w:rPr>
        <w:t xml:space="preserve"> training. Because of this</w:t>
      </w:r>
      <w:r w:rsidR="008C35B1" w:rsidRPr="00C11D32">
        <w:rPr>
          <w:rFonts w:ascii="Book Antiqua" w:hAnsi="Book Antiqua"/>
          <w:sz w:val="24"/>
          <w:szCs w:val="24"/>
        </w:rPr>
        <w:t>,</w:t>
      </w:r>
      <w:r w:rsidRPr="00C11D32">
        <w:rPr>
          <w:rFonts w:ascii="Book Antiqua" w:hAnsi="Book Antiqua"/>
          <w:sz w:val="24"/>
          <w:szCs w:val="24"/>
        </w:rPr>
        <w:t xml:space="preserve"> the standard and quality of teaching varies widely. </w:t>
      </w:r>
      <w:r w:rsidR="008C35B1" w:rsidRPr="00C11D32">
        <w:rPr>
          <w:rFonts w:ascii="Book Antiqua" w:hAnsi="Book Antiqua"/>
          <w:sz w:val="24"/>
          <w:szCs w:val="24"/>
        </w:rPr>
        <w:t>Providing well qualified and trained teachers is of utmost importance t</w:t>
      </w:r>
      <w:r w:rsidRPr="00C11D32">
        <w:rPr>
          <w:rFonts w:ascii="Book Antiqua" w:hAnsi="Book Antiqua"/>
          <w:sz w:val="24"/>
          <w:szCs w:val="24"/>
        </w:rPr>
        <w:t>o ensure that preschool education is of the highest quality and give</w:t>
      </w:r>
      <w:r w:rsidR="008C35B1" w:rsidRPr="00C11D32">
        <w:rPr>
          <w:rFonts w:ascii="Book Antiqua" w:hAnsi="Book Antiqua"/>
          <w:sz w:val="24"/>
          <w:szCs w:val="24"/>
        </w:rPr>
        <w:t>s high return</w:t>
      </w:r>
      <w:r w:rsidRPr="00C11D32">
        <w:rPr>
          <w:rFonts w:ascii="Book Antiqua" w:hAnsi="Book Antiqua"/>
          <w:sz w:val="24"/>
          <w:szCs w:val="24"/>
        </w:rPr>
        <w:t xml:space="preserve"> on investment.</w:t>
      </w:r>
    </w:p>
    <w:p w:rsidR="0020274F" w:rsidRPr="00C11D32" w:rsidRDefault="0020274F" w:rsidP="006655D8">
      <w:pPr>
        <w:widowControl w:val="0"/>
        <w:autoSpaceDE w:val="0"/>
        <w:autoSpaceDN w:val="0"/>
        <w:adjustRightInd w:val="0"/>
        <w:spacing w:after="0" w:line="276" w:lineRule="auto"/>
        <w:contextualSpacing/>
        <w:rPr>
          <w:rFonts w:ascii="Book Antiqua" w:hAnsi="Book Antiqua" w:cs="Times New Roman"/>
          <w:b/>
          <w:bCs/>
          <w:sz w:val="24"/>
          <w:szCs w:val="24"/>
        </w:rPr>
      </w:pPr>
    </w:p>
    <w:p w:rsidR="00A4159D" w:rsidRPr="00C11D32" w:rsidRDefault="00A4159D" w:rsidP="006655D8">
      <w:pPr>
        <w:spacing w:after="120" w:line="276" w:lineRule="auto"/>
        <w:contextualSpacing/>
        <w:rPr>
          <w:rFonts w:ascii="Book Antiqua" w:hAnsi="Book Antiqua"/>
          <w:b/>
          <w:bCs/>
          <w:sz w:val="24"/>
          <w:szCs w:val="24"/>
        </w:rPr>
      </w:pPr>
      <w:r w:rsidRPr="00C11D32">
        <w:rPr>
          <w:rFonts w:ascii="Book Antiqua" w:hAnsi="Book Antiqua"/>
          <w:b/>
          <w:bCs/>
          <w:sz w:val="24"/>
          <w:szCs w:val="24"/>
        </w:rPr>
        <w:t>Coverage</w:t>
      </w:r>
    </w:p>
    <w:p w:rsidR="00A4159D" w:rsidRPr="00C11D32" w:rsidRDefault="008C35B1" w:rsidP="006655D8">
      <w:pPr>
        <w:widowControl w:val="0"/>
        <w:autoSpaceDE w:val="0"/>
        <w:autoSpaceDN w:val="0"/>
        <w:adjustRightInd w:val="0"/>
        <w:spacing w:after="120" w:line="276" w:lineRule="auto"/>
        <w:contextualSpacing/>
        <w:rPr>
          <w:rFonts w:ascii="Book Antiqua" w:hAnsi="Book Antiqua"/>
          <w:sz w:val="24"/>
          <w:szCs w:val="24"/>
        </w:rPr>
      </w:pPr>
      <w:r w:rsidRPr="00C11D32">
        <w:rPr>
          <w:rFonts w:ascii="Book Antiqua" w:hAnsi="Book Antiqua"/>
          <w:sz w:val="24"/>
          <w:szCs w:val="24"/>
        </w:rPr>
        <w:t>P</w:t>
      </w:r>
      <w:r w:rsidR="00A4159D" w:rsidRPr="00C11D32">
        <w:rPr>
          <w:rFonts w:ascii="Book Antiqua" w:hAnsi="Book Antiqua"/>
          <w:sz w:val="24"/>
          <w:szCs w:val="24"/>
        </w:rPr>
        <w:t xml:space="preserve">re-primary education is </w:t>
      </w:r>
      <w:r w:rsidR="00356534" w:rsidRPr="00C11D32">
        <w:rPr>
          <w:rFonts w:ascii="Book Antiqua" w:hAnsi="Book Antiqua"/>
          <w:sz w:val="24"/>
          <w:szCs w:val="24"/>
        </w:rPr>
        <w:t>provided</w:t>
      </w:r>
      <w:r w:rsidR="00A4159D" w:rsidRPr="00C11D32">
        <w:rPr>
          <w:rFonts w:ascii="Book Antiqua" w:hAnsi="Book Antiqua"/>
          <w:sz w:val="24"/>
          <w:szCs w:val="24"/>
        </w:rPr>
        <w:t xml:space="preserve"> under various names and systems according to the coverage. Some </w:t>
      </w:r>
      <w:r w:rsidR="0019643D" w:rsidRPr="00C11D32">
        <w:rPr>
          <w:rFonts w:ascii="Book Antiqua" w:hAnsi="Book Antiqua"/>
          <w:sz w:val="24"/>
          <w:szCs w:val="24"/>
        </w:rPr>
        <w:t>operate as P</w:t>
      </w:r>
      <w:r w:rsidR="00A4159D" w:rsidRPr="00C11D32">
        <w:rPr>
          <w:rFonts w:ascii="Book Antiqua" w:hAnsi="Book Antiqua"/>
          <w:sz w:val="24"/>
          <w:szCs w:val="24"/>
        </w:rPr>
        <w:t xml:space="preserve">reschools, Early Childhood Development </w:t>
      </w:r>
      <w:r w:rsidR="0019643D" w:rsidRPr="00C11D32">
        <w:rPr>
          <w:rFonts w:ascii="Book Antiqua" w:hAnsi="Book Antiqua"/>
          <w:sz w:val="24"/>
          <w:szCs w:val="24"/>
        </w:rPr>
        <w:t>Centres, Montessori</w:t>
      </w:r>
      <w:r w:rsidR="002968D9" w:rsidRPr="00C11D32">
        <w:rPr>
          <w:rFonts w:ascii="Book Antiqua" w:hAnsi="Book Antiqua"/>
          <w:sz w:val="24"/>
          <w:szCs w:val="24"/>
        </w:rPr>
        <w:t xml:space="preserve"> </w:t>
      </w:r>
      <w:r w:rsidR="0019643D" w:rsidRPr="00C11D32">
        <w:rPr>
          <w:rFonts w:ascii="Book Antiqua" w:hAnsi="Book Antiqua"/>
          <w:sz w:val="24"/>
          <w:szCs w:val="24"/>
        </w:rPr>
        <w:t>School</w:t>
      </w:r>
      <w:r w:rsidR="00356534" w:rsidRPr="00C11D32">
        <w:rPr>
          <w:rFonts w:ascii="Book Antiqua" w:hAnsi="Book Antiqua"/>
          <w:sz w:val="24"/>
          <w:szCs w:val="24"/>
        </w:rPr>
        <w:t>s,</w:t>
      </w:r>
      <w:r w:rsidR="0019643D" w:rsidRPr="00C11D32">
        <w:rPr>
          <w:rFonts w:ascii="Book Antiqua" w:hAnsi="Book Antiqua"/>
          <w:sz w:val="24"/>
          <w:szCs w:val="24"/>
        </w:rPr>
        <w:t xml:space="preserve"> and Infant S</w:t>
      </w:r>
      <w:r w:rsidR="00A4159D" w:rsidRPr="00C11D32">
        <w:rPr>
          <w:rFonts w:ascii="Book Antiqua" w:hAnsi="Book Antiqua"/>
          <w:sz w:val="24"/>
          <w:szCs w:val="24"/>
        </w:rPr>
        <w:t>chools</w:t>
      </w:r>
      <w:r w:rsidR="00356534" w:rsidRPr="00C11D32">
        <w:rPr>
          <w:rFonts w:ascii="Book Antiqua" w:hAnsi="Book Antiqua"/>
          <w:sz w:val="24"/>
          <w:szCs w:val="24"/>
        </w:rPr>
        <w:t>, but</w:t>
      </w:r>
      <w:r w:rsidR="00A4159D" w:rsidRPr="00C11D32">
        <w:rPr>
          <w:rFonts w:ascii="Book Antiqua" w:hAnsi="Book Antiqua"/>
          <w:sz w:val="24"/>
          <w:szCs w:val="24"/>
        </w:rPr>
        <w:t xml:space="preserve"> without defining the coverage. </w:t>
      </w:r>
    </w:p>
    <w:p w:rsidR="00A4159D" w:rsidRPr="00C11D32" w:rsidRDefault="00A4159D" w:rsidP="006655D8">
      <w:pPr>
        <w:widowControl w:val="0"/>
        <w:autoSpaceDE w:val="0"/>
        <w:autoSpaceDN w:val="0"/>
        <w:adjustRightInd w:val="0"/>
        <w:spacing w:after="0" w:line="276" w:lineRule="auto"/>
        <w:contextualSpacing/>
        <w:rPr>
          <w:rFonts w:ascii="Book Antiqua" w:hAnsi="Book Antiqua"/>
          <w:sz w:val="24"/>
          <w:szCs w:val="24"/>
        </w:rPr>
      </w:pPr>
    </w:p>
    <w:p w:rsidR="00A4159D" w:rsidRPr="00C11D32" w:rsidRDefault="00A4159D" w:rsidP="006655D8">
      <w:pPr>
        <w:spacing w:after="120" w:line="276" w:lineRule="auto"/>
        <w:contextualSpacing/>
        <w:rPr>
          <w:rFonts w:ascii="Book Antiqua" w:hAnsi="Book Antiqua"/>
          <w:b/>
          <w:bCs/>
          <w:sz w:val="24"/>
          <w:szCs w:val="24"/>
        </w:rPr>
      </w:pPr>
      <w:r w:rsidRPr="00C11D32">
        <w:rPr>
          <w:rFonts w:ascii="Book Antiqua" w:hAnsi="Book Antiqua"/>
          <w:b/>
          <w:bCs/>
          <w:sz w:val="24"/>
          <w:szCs w:val="24"/>
        </w:rPr>
        <w:t xml:space="preserve">Salaries of </w:t>
      </w:r>
      <w:r w:rsidR="00356534" w:rsidRPr="00C11D32">
        <w:rPr>
          <w:rFonts w:ascii="Book Antiqua" w:hAnsi="Book Antiqua"/>
          <w:b/>
          <w:bCs/>
          <w:sz w:val="24"/>
          <w:szCs w:val="24"/>
        </w:rPr>
        <w:t>p</w:t>
      </w:r>
      <w:r w:rsidRPr="00C11D32">
        <w:rPr>
          <w:rFonts w:ascii="Book Antiqua" w:hAnsi="Book Antiqua"/>
          <w:b/>
          <w:bCs/>
          <w:sz w:val="24"/>
          <w:szCs w:val="24"/>
        </w:rPr>
        <w:t xml:space="preserve">re-primary teachers </w:t>
      </w:r>
    </w:p>
    <w:p w:rsidR="00A4159D" w:rsidRPr="00C11D32" w:rsidRDefault="00356534" w:rsidP="006655D8">
      <w:pPr>
        <w:widowControl w:val="0"/>
        <w:autoSpaceDE w:val="0"/>
        <w:autoSpaceDN w:val="0"/>
        <w:adjustRightInd w:val="0"/>
        <w:spacing w:after="120" w:line="276" w:lineRule="auto"/>
        <w:contextualSpacing/>
        <w:rPr>
          <w:rFonts w:ascii="Book Antiqua" w:hAnsi="Book Antiqua"/>
          <w:sz w:val="24"/>
          <w:szCs w:val="24"/>
        </w:rPr>
      </w:pPr>
      <w:r w:rsidRPr="00C11D32">
        <w:rPr>
          <w:rFonts w:ascii="Book Antiqua" w:hAnsi="Book Antiqua"/>
          <w:sz w:val="24"/>
          <w:szCs w:val="24"/>
        </w:rPr>
        <w:t>With respect to</w:t>
      </w:r>
      <w:r w:rsidR="00A4159D" w:rsidRPr="00C11D32">
        <w:rPr>
          <w:rFonts w:ascii="Book Antiqua" w:hAnsi="Book Antiqua"/>
          <w:sz w:val="24"/>
          <w:szCs w:val="24"/>
        </w:rPr>
        <w:t xml:space="preserve"> salaries</w:t>
      </w:r>
      <w:r w:rsidRPr="00C11D32">
        <w:rPr>
          <w:rFonts w:ascii="Book Antiqua" w:hAnsi="Book Antiqua"/>
          <w:sz w:val="24"/>
          <w:szCs w:val="24"/>
        </w:rPr>
        <w:t>,</w:t>
      </w:r>
      <w:r w:rsidR="00A4159D" w:rsidRPr="00C11D32">
        <w:rPr>
          <w:rFonts w:ascii="Book Antiqua" w:hAnsi="Book Antiqua"/>
          <w:sz w:val="24"/>
          <w:szCs w:val="24"/>
        </w:rPr>
        <w:t xml:space="preserve"> there are three categories</w:t>
      </w:r>
      <w:r w:rsidR="00793FE9" w:rsidRPr="00C11D32">
        <w:rPr>
          <w:rFonts w:ascii="Book Antiqua" w:hAnsi="Book Antiqua"/>
          <w:sz w:val="24"/>
          <w:szCs w:val="24"/>
        </w:rPr>
        <w:t xml:space="preserve"> of pre-primary teachers: those receiving</w:t>
      </w:r>
      <w:r w:rsidR="00A4159D" w:rsidRPr="00C11D32">
        <w:rPr>
          <w:rFonts w:ascii="Book Antiqua" w:hAnsi="Book Antiqua"/>
          <w:sz w:val="24"/>
          <w:szCs w:val="24"/>
        </w:rPr>
        <w:t xml:space="preserve"> a regular monthly salary; those receiv</w:t>
      </w:r>
      <w:r w:rsidR="002968D9" w:rsidRPr="00C11D32">
        <w:rPr>
          <w:rFonts w:ascii="Book Antiqua" w:hAnsi="Book Antiqua"/>
          <w:sz w:val="24"/>
          <w:szCs w:val="24"/>
        </w:rPr>
        <w:t>ing a</w:t>
      </w:r>
      <w:r w:rsidR="00A4159D" w:rsidRPr="00C11D32">
        <w:rPr>
          <w:rFonts w:ascii="Book Antiqua" w:hAnsi="Book Antiqua"/>
          <w:sz w:val="24"/>
          <w:szCs w:val="24"/>
        </w:rPr>
        <w:t xml:space="preserve"> salary but not on </w:t>
      </w:r>
      <w:r w:rsidR="002968D9" w:rsidRPr="00C11D32">
        <w:rPr>
          <w:rFonts w:ascii="Book Antiqua" w:hAnsi="Book Antiqua"/>
          <w:sz w:val="24"/>
          <w:szCs w:val="24"/>
        </w:rPr>
        <w:t xml:space="preserve">a </w:t>
      </w:r>
      <w:r w:rsidR="00A4159D" w:rsidRPr="00C11D32">
        <w:rPr>
          <w:rFonts w:ascii="Book Antiqua" w:hAnsi="Book Antiqua"/>
          <w:sz w:val="24"/>
          <w:szCs w:val="24"/>
        </w:rPr>
        <w:t xml:space="preserve">regular basis; those serving on a voluntary basis without payment. Although </w:t>
      </w:r>
      <w:r w:rsidR="00353D4D" w:rsidRPr="00C11D32">
        <w:rPr>
          <w:rFonts w:ascii="Book Antiqua" w:hAnsi="Book Antiqua"/>
          <w:sz w:val="24"/>
          <w:szCs w:val="24"/>
        </w:rPr>
        <w:t>many</w:t>
      </w:r>
      <w:r w:rsidR="00A4159D" w:rsidRPr="00C11D32">
        <w:rPr>
          <w:rFonts w:ascii="Book Antiqua" w:hAnsi="Book Antiqua"/>
          <w:sz w:val="24"/>
          <w:szCs w:val="24"/>
        </w:rPr>
        <w:t xml:space="preserve"> receive a salary they do not consider it </w:t>
      </w:r>
      <w:r w:rsidR="00793FE9" w:rsidRPr="00C11D32">
        <w:rPr>
          <w:rFonts w:ascii="Book Antiqua" w:hAnsi="Book Antiqua"/>
          <w:sz w:val="24"/>
          <w:szCs w:val="24"/>
        </w:rPr>
        <w:t>commensurate with</w:t>
      </w:r>
      <w:r w:rsidR="00A4159D" w:rsidRPr="00C11D32">
        <w:rPr>
          <w:rFonts w:ascii="Book Antiqua" w:hAnsi="Book Antiqua"/>
          <w:sz w:val="24"/>
          <w:szCs w:val="24"/>
        </w:rPr>
        <w:t xml:space="preserve"> their service.</w:t>
      </w:r>
    </w:p>
    <w:p w:rsidR="00A4159D" w:rsidRPr="00C11D32" w:rsidRDefault="00A4159D" w:rsidP="006655D8">
      <w:pPr>
        <w:widowControl w:val="0"/>
        <w:overflowPunct w:val="0"/>
        <w:autoSpaceDE w:val="0"/>
        <w:autoSpaceDN w:val="0"/>
        <w:adjustRightInd w:val="0"/>
        <w:spacing w:after="0" w:line="276" w:lineRule="auto"/>
        <w:contextualSpacing/>
        <w:rPr>
          <w:rFonts w:ascii="Book Antiqua" w:hAnsi="Book Antiqua" w:cs="Times New Roman"/>
          <w:sz w:val="24"/>
          <w:szCs w:val="24"/>
        </w:rPr>
      </w:pPr>
    </w:p>
    <w:p w:rsidR="00A4159D" w:rsidRPr="00C11D32" w:rsidRDefault="00A4159D" w:rsidP="006655D8">
      <w:pPr>
        <w:spacing w:after="120" w:line="276" w:lineRule="auto"/>
        <w:contextualSpacing/>
        <w:rPr>
          <w:rFonts w:ascii="Book Antiqua" w:hAnsi="Book Antiqua"/>
          <w:b/>
          <w:bCs/>
          <w:sz w:val="24"/>
          <w:szCs w:val="24"/>
        </w:rPr>
      </w:pPr>
      <w:r w:rsidRPr="00C11D32">
        <w:rPr>
          <w:rFonts w:ascii="Book Antiqua" w:hAnsi="Book Antiqua"/>
          <w:b/>
          <w:bCs/>
          <w:sz w:val="24"/>
          <w:szCs w:val="24"/>
        </w:rPr>
        <w:t>Physical facilities for pre-primary education</w:t>
      </w:r>
    </w:p>
    <w:p w:rsidR="00A4159D" w:rsidRPr="00C11D32" w:rsidRDefault="00A4159D" w:rsidP="006655D8">
      <w:pPr>
        <w:spacing w:after="120" w:line="276" w:lineRule="auto"/>
        <w:contextualSpacing/>
        <w:rPr>
          <w:rFonts w:ascii="Book Antiqua" w:hAnsi="Book Antiqua"/>
          <w:sz w:val="24"/>
          <w:szCs w:val="24"/>
        </w:rPr>
      </w:pPr>
      <w:r w:rsidRPr="00C11D32">
        <w:rPr>
          <w:rFonts w:ascii="Book Antiqua" w:hAnsi="Book Antiqua"/>
          <w:sz w:val="24"/>
          <w:szCs w:val="24"/>
        </w:rPr>
        <w:t xml:space="preserve">Health, nutrition, protection, affection and quality learning opportunities are provided </w:t>
      </w:r>
      <w:r w:rsidR="00793FE9" w:rsidRPr="00C11D32">
        <w:rPr>
          <w:rFonts w:ascii="Book Antiqua" w:hAnsi="Book Antiqua"/>
          <w:sz w:val="24"/>
          <w:szCs w:val="24"/>
        </w:rPr>
        <w:t>mandato</w:t>
      </w:r>
      <w:r w:rsidRPr="00C11D32">
        <w:rPr>
          <w:rFonts w:ascii="Book Antiqua" w:hAnsi="Book Antiqua"/>
          <w:sz w:val="24"/>
          <w:szCs w:val="24"/>
        </w:rPr>
        <w:t>rily for pre-primary education</w:t>
      </w:r>
      <w:r w:rsidR="00793FE9" w:rsidRPr="00C11D32">
        <w:rPr>
          <w:rFonts w:ascii="Book Antiqua" w:hAnsi="Book Antiqua"/>
          <w:sz w:val="24"/>
          <w:szCs w:val="24"/>
        </w:rPr>
        <w:t>, and hence</w:t>
      </w:r>
      <w:r w:rsidRPr="00C11D32">
        <w:rPr>
          <w:rFonts w:ascii="Book Antiqua" w:hAnsi="Book Antiqua"/>
          <w:sz w:val="24"/>
          <w:szCs w:val="24"/>
        </w:rPr>
        <w:t xml:space="preserve"> there </w:t>
      </w:r>
      <w:r w:rsidR="00793FE9" w:rsidRPr="00C11D32">
        <w:rPr>
          <w:rFonts w:ascii="Book Antiqua" w:hAnsi="Book Antiqua"/>
          <w:sz w:val="24"/>
          <w:szCs w:val="24"/>
        </w:rPr>
        <w:t>should</w:t>
      </w:r>
      <w:r w:rsidRPr="00C11D32">
        <w:rPr>
          <w:rFonts w:ascii="Book Antiqua" w:hAnsi="Book Antiqua"/>
          <w:sz w:val="24"/>
          <w:szCs w:val="24"/>
        </w:rPr>
        <w:t xml:space="preserve"> be sufficient physical amenities available.  </w:t>
      </w:r>
      <w:r w:rsidR="00793FE9" w:rsidRPr="00C11D32">
        <w:rPr>
          <w:rFonts w:ascii="Book Antiqua" w:hAnsi="Book Antiqua"/>
          <w:sz w:val="24"/>
          <w:szCs w:val="24"/>
        </w:rPr>
        <w:t>However</w:t>
      </w:r>
      <w:r w:rsidRPr="00C11D32">
        <w:rPr>
          <w:rFonts w:ascii="Book Antiqua" w:hAnsi="Book Antiqua"/>
          <w:sz w:val="24"/>
          <w:szCs w:val="24"/>
        </w:rPr>
        <w:t xml:space="preserve">, despite </w:t>
      </w:r>
      <w:r w:rsidR="00793FE9" w:rsidRPr="00C11D32">
        <w:rPr>
          <w:rFonts w:ascii="Book Antiqua" w:hAnsi="Book Antiqua"/>
          <w:sz w:val="24"/>
          <w:szCs w:val="24"/>
        </w:rPr>
        <w:t>minimum standards drawn up by</w:t>
      </w:r>
      <w:r w:rsidRPr="00C11D32">
        <w:rPr>
          <w:rFonts w:ascii="Book Antiqua" w:hAnsi="Book Antiqua"/>
          <w:sz w:val="24"/>
          <w:szCs w:val="24"/>
        </w:rPr>
        <w:t xml:space="preserve"> the Child</w:t>
      </w:r>
      <w:r w:rsidR="006734D9" w:rsidRPr="00C11D32">
        <w:rPr>
          <w:rFonts w:ascii="Book Antiqua" w:hAnsi="Book Antiqua"/>
          <w:sz w:val="24"/>
          <w:szCs w:val="24"/>
        </w:rPr>
        <w:t>ren’s</w:t>
      </w:r>
      <w:r w:rsidR="00793FE9" w:rsidRPr="00C11D32">
        <w:rPr>
          <w:rFonts w:ascii="Book Antiqua" w:hAnsi="Book Antiqua"/>
          <w:sz w:val="24"/>
          <w:szCs w:val="24"/>
        </w:rPr>
        <w:t xml:space="preserve"> Secretariat</w:t>
      </w:r>
      <w:r w:rsidRPr="00C11D32">
        <w:rPr>
          <w:rFonts w:ascii="Book Antiqua" w:hAnsi="Book Antiqua"/>
          <w:sz w:val="24"/>
          <w:szCs w:val="24"/>
        </w:rPr>
        <w:t xml:space="preserve">, </w:t>
      </w:r>
      <w:r w:rsidR="006734D9" w:rsidRPr="00C11D32">
        <w:rPr>
          <w:rFonts w:ascii="Book Antiqua" w:hAnsi="Book Antiqua"/>
          <w:sz w:val="24"/>
          <w:szCs w:val="24"/>
        </w:rPr>
        <w:t>p</w:t>
      </w:r>
      <w:r w:rsidRPr="00C11D32">
        <w:rPr>
          <w:rFonts w:ascii="Book Antiqua" w:hAnsi="Book Antiqua"/>
          <w:sz w:val="24"/>
          <w:szCs w:val="24"/>
        </w:rPr>
        <w:t xml:space="preserve">re-schools lack sufficient wooden equipment, </w:t>
      </w:r>
      <w:r w:rsidR="006811AB" w:rsidRPr="00C11D32">
        <w:rPr>
          <w:rFonts w:ascii="Book Antiqua" w:hAnsi="Book Antiqua"/>
          <w:sz w:val="24"/>
          <w:szCs w:val="24"/>
        </w:rPr>
        <w:t xml:space="preserve">the </w:t>
      </w:r>
      <w:r w:rsidRPr="00C11D32">
        <w:rPr>
          <w:rFonts w:ascii="Book Antiqua" w:hAnsi="Book Antiqua"/>
          <w:sz w:val="24"/>
          <w:szCs w:val="24"/>
        </w:rPr>
        <w:t>required building facilities, suitable playground</w:t>
      </w:r>
      <w:r w:rsidR="006811AB" w:rsidRPr="00C11D32">
        <w:rPr>
          <w:rFonts w:ascii="Book Antiqua" w:hAnsi="Book Antiqua"/>
          <w:sz w:val="24"/>
          <w:szCs w:val="24"/>
        </w:rPr>
        <w:t>s</w:t>
      </w:r>
      <w:r w:rsidRPr="00C11D32">
        <w:rPr>
          <w:rFonts w:ascii="Book Antiqua" w:hAnsi="Book Antiqua"/>
          <w:sz w:val="24"/>
          <w:szCs w:val="24"/>
        </w:rPr>
        <w:t>, toilets</w:t>
      </w:r>
      <w:r w:rsidR="006811AB" w:rsidRPr="00C11D32">
        <w:rPr>
          <w:rFonts w:ascii="Book Antiqua" w:hAnsi="Book Antiqua"/>
          <w:sz w:val="24"/>
          <w:szCs w:val="24"/>
        </w:rPr>
        <w:t>,</w:t>
      </w:r>
      <w:r w:rsidRPr="00C11D32">
        <w:rPr>
          <w:rFonts w:ascii="Book Antiqua" w:hAnsi="Book Antiqua"/>
          <w:sz w:val="24"/>
          <w:szCs w:val="24"/>
        </w:rPr>
        <w:t xml:space="preserve"> </w:t>
      </w:r>
      <w:r w:rsidR="006811AB" w:rsidRPr="00C11D32">
        <w:rPr>
          <w:rFonts w:ascii="Book Antiqua" w:hAnsi="Book Antiqua"/>
          <w:sz w:val="24"/>
          <w:szCs w:val="24"/>
        </w:rPr>
        <w:t>sufficient</w:t>
      </w:r>
      <w:r w:rsidRPr="00C11D32">
        <w:rPr>
          <w:rFonts w:ascii="Book Antiqua" w:hAnsi="Book Antiqua"/>
          <w:sz w:val="24"/>
          <w:szCs w:val="24"/>
        </w:rPr>
        <w:t xml:space="preserve"> potable water, and an </w:t>
      </w:r>
      <w:r w:rsidR="006811AB" w:rsidRPr="00C11D32">
        <w:rPr>
          <w:rFonts w:ascii="Book Antiqua" w:hAnsi="Book Antiqua"/>
          <w:sz w:val="24"/>
          <w:szCs w:val="24"/>
        </w:rPr>
        <w:t>a</w:t>
      </w:r>
      <w:r w:rsidRPr="00C11D32">
        <w:rPr>
          <w:rFonts w:ascii="Book Antiqua" w:hAnsi="Book Antiqua"/>
          <w:sz w:val="24"/>
          <w:szCs w:val="24"/>
        </w:rPr>
        <w:t xml:space="preserve"> protective environment. Furthermore</w:t>
      </w:r>
      <w:r w:rsidR="006734D9" w:rsidRPr="00C11D32">
        <w:rPr>
          <w:rFonts w:ascii="Book Antiqua" w:hAnsi="Book Antiqua"/>
          <w:sz w:val="24"/>
          <w:szCs w:val="24"/>
        </w:rPr>
        <w:t>,</w:t>
      </w:r>
      <w:r w:rsidRPr="00C11D32">
        <w:rPr>
          <w:rFonts w:ascii="Book Antiqua" w:hAnsi="Book Antiqua"/>
          <w:sz w:val="24"/>
          <w:szCs w:val="24"/>
        </w:rPr>
        <w:t xml:space="preserve"> the</w:t>
      </w:r>
      <w:r w:rsidR="006811AB" w:rsidRPr="00C11D32">
        <w:rPr>
          <w:rFonts w:ascii="Book Antiqua" w:hAnsi="Book Antiqua"/>
          <w:sz w:val="24"/>
          <w:szCs w:val="24"/>
        </w:rPr>
        <w:t xml:space="preserve">re is inadequate </w:t>
      </w:r>
      <w:r w:rsidRPr="00C11D32">
        <w:rPr>
          <w:rFonts w:ascii="Book Antiqua" w:hAnsi="Book Antiqua"/>
          <w:sz w:val="24"/>
          <w:szCs w:val="24"/>
        </w:rPr>
        <w:t>monitoring and supervision</w:t>
      </w:r>
      <w:r w:rsidR="006811AB" w:rsidRPr="00C11D32">
        <w:rPr>
          <w:rFonts w:ascii="Book Antiqua" w:hAnsi="Book Antiqua"/>
          <w:sz w:val="24"/>
          <w:szCs w:val="24"/>
        </w:rPr>
        <w:t xml:space="preserve"> by</w:t>
      </w:r>
      <w:r w:rsidRPr="00C11D32">
        <w:rPr>
          <w:rFonts w:ascii="Book Antiqua" w:hAnsi="Book Antiqua"/>
          <w:sz w:val="24"/>
          <w:szCs w:val="24"/>
        </w:rPr>
        <w:t xml:space="preserve"> </w:t>
      </w:r>
      <w:r w:rsidR="006811AB" w:rsidRPr="00C11D32">
        <w:rPr>
          <w:rFonts w:ascii="Book Antiqua" w:hAnsi="Book Antiqua"/>
          <w:sz w:val="24"/>
          <w:szCs w:val="24"/>
        </w:rPr>
        <w:t>the relevant authorities</w:t>
      </w:r>
      <w:r w:rsidRPr="00C11D32">
        <w:rPr>
          <w:rFonts w:ascii="Book Antiqua" w:hAnsi="Book Antiqua"/>
          <w:sz w:val="24"/>
          <w:szCs w:val="24"/>
        </w:rPr>
        <w:t>.</w:t>
      </w:r>
    </w:p>
    <w:p w:rsidR="00356534" w:rsidRPr="00C11D32" w:rsidRDefault="00356534" w:rsidP="006655D8">
      <w:pPr>
        <w:spacing w:after="120" w:line="276" w:lineRule="auto"/>
        <w:contextualSpacing/>
        <w:rPr>
          <w:rFonts w:ascii="Book Antiqua" w:hAnsi="Book Antiqua"/>
          <w:sz w:val="24"/>
          <w:szCs w:val="24"/>
        </w:rPr>
      </w:pPr>
    </w:p>
    <w:p w:rsidR="00A4159D" w:rsidRPr="00C11D32" w:rsidRDefault="00A4159D" w:rsidP="006655D8">
      <w:pPr>
        <w:spacing w:after="120" w:line="276" w:lineRule="auto"/>
        <w:contextualSpacing/>
        <w:rPr>
          <w:rFonts w:ascii="Book Antiqua" w:hAnsi="Book Antiqua"/>
          <w:b/>
          <w:bCs/>
          <w:sz w:val="24"/>
          <w:szCs w:val="24"/>
        </w:rPr>
      </w:pPr>
      <w:r w:rsidRPr="00C11D32">
        <w:rPr>
          <w:rFonts w:ascii="Book Antiqua" w:hAnsi="Book Antiqua"/>
          <w:b/>
          <w:bCs/>
          <w:sz w:val="24"/>
          <w:szCs w:val="24"/>
        </w:rPr>
        <w:t>Health and nutrition</w:t>
      </w:r>
    </w:p>
    <w:p w:rsidR="00A4159D" w:rsidRPr="00C11D32" w:rsidRDefault="00A4159D" w:rsidP="006655D8">
      <w:pPr>
        <w:widowControl w:val="0"/>
        <w:overflowPunct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lastRenderedPageBreak/>
        <w:t xml:space="preserve">An important indicator </w:t>
      </w:r>
      <w:r w:rsidR="006811AB" w:rsidRPr="00C11D32">
        <w:rPr>
          <w:rFonts w:ascii="Book Antiqua" w:hAnsi="Book Antiqua" w:cs="Times New Roman"/>
          <w:sz w:val="24"/>
          <w:szCs w:val="24"/>
        </w:rPr>
        <w:t>of</w:t>
      </w:r>
      <w:r w:rsidRPr="00C11D32">
        <w:rPr>
          <w:rFonts w:ascii="Book Antiqua" w:hAnsi="Book Antiqua" w:cs="Times New Roman"/>
          <w:sz w:val="24"/>
          <w:szCs w:val="24"/>
        </w:rPr>
        <w:t xml:space="preserve"> the health background in Early Childhood in Sri Lanka is the </w:t>
      </w:r>
      <w:r w:rsidR="006811AB" w:rsidRPr="00C11D32">
        <w:rPr>
          <w:rFonts w:ascii="Book Antiqua" w:hAnsi="Book Antiqua" w:cs="Times New Roman"/>
          <w:sz w:val="24"/>
          <w:szCs w:val="24"/>
        </w:rPr>
        <w:t>mortality ratio of children below five</w:t>
      </w:r>
      <w:r w:rsidRPr="00C11D32">
        <w:rPr>
          <w:rFonts w:ascii="Book Antiqua" w:hAnsi="Book Antiqua" w:cs="Times New Roman"/>
          <w:sz w:val="24"/>
          <w:szCs w:val="24"/>
        </w:rPr>
        <w:t xml:space="preserve"> years, which </w:t>
      </w:r>
      <w:r w:rsidR="006734D9" w:rsidRPr="00C11D32">
        <w:rPr>
          <w:rFonts w:ascii="Book Antiqua" w:hAnsi="Book Antiqua" w:cs="Times New Roman"/>
          <w:sz w:val="24"/>
          <w:szCs w:val="24"/>
        </w:rPr>
        <w:t>ha</w:t>
      </w:r>
      <w:r w:rsidRPr="00C11D32">
        <w:rPr>
          <w:rFonts w:ascii="Book Antiqua" w:hAnsi="Book Antiqua" w:cs="Times New Roman"/>
          <w:sz w:val="24"/>
          <w:szCs w:val="24"/>
        </w:rPr>
        <w:t xml:space="preserve">s gradually </w:t>
      </w:r>
      <w:r w:rsidR="00C77858" w:rsidRPr="00C11D32">
        <w:rPr>
          <w:rFonts w:ascii="Book Antiqua" w:hAnsi="Book Antiqua" w:cs="Times New Roman"/>
          <w:sz w:val="24"/>
          <w:szCs w:val="24"/>
        </w:rPr>
        <w:t xml:space="preserve">declined to acceptable </w:t>
      </w:r>
      <w:r w:rsidRPr="00C11D32">
        <w:rPr>
          <w:rFonts w:ascii="Book Antiqua" w:hAnsi="Book Antiqua" w:cs="Times New Roman"/>
          <w:sz w:val="24"/>
          <w:szCs w:val="24"/>
        </w:rPr>
        <w:t>level</w:t>
      </w:r>
      <w:r w:rsidR="00C77858" w:rsidRPr="00C11D32">
        <w:rPr>
          <w:rFonts w:ascii="Book Antiqua" w:hAnsi="Book Antiqua" w:cs="Times New Roman"/>
          <w:sz w:val="24"/>
          <w:szCs w:val="24"/>
        </w:rPr>
        <w:t>s</w:t>
      </w:r>
      <w:r w:rsidRPr="00C11D32">
        <w:rPr>
          <w:rFonts w:ascii="Book Antiqua" w:hAnsi="Book Antiqua" w:cs="Times New Roman"/>
          <w:sz w:val="24"/>
          <w:szCs w:val="24"/>
        </w:rPr>
        <w:t xml:space="preserve"> </w:t>
      </w:r>
      <w:r w:rsidR="00C77858" w:rsidRPr="00C11D32">
        <w:rPr>
          <w:rFonts w:ascii="Book Antiqua" w:hAnsi="Book Antiqua" w:cs="Times New Roman"/>
          <w:sz w:val="24"/>
          <w:szCs w:val="24"/>
        </w:rPr>
        <w:t>in the</w:t>
      </w:r>
      <w:r w:rsidRPr="00C11D32">
        <w:rPr>
          <w:rFonts w:ascii="Book Antiqua" w:hAnsi="Book Antiqua" w:cs="Times New Roman"/>
          <w:sz w:val="24"/>
          <w:szCs w:val="24"/>
        </w:rPr>
        <w:t xml:space="preserve"> South Asia</w:t>
      </w:r>
      <w:r w:rsidR="00C77858" w:rsidRPr="00C11D32">
        <w:rPr>
          <w:rFonts w:ascii="Book Antiqua" w:hAnsi="Book Antiqua" w:cs="Times New Roman"/>
          <w:sz w:val="24"/>
          <w:szCs w:val="24"/>
        </w:rPr>
        <w:t>n context.</w:t>
      </w:r>
      <w:r w:rsidRPr="00C11D32">
        <w:rPr>
          <w:rFonts w:ascii="Book Antiqua" w:hAnsi="Book Antiqua" w:cs="Times New Roman"/>
          <w:sz w:val="24"/>
          <w:szCs w:val="24"/>
        </w:rPr>
        <w:t xml:space="preserve"> However, prevailing malnutrition in children below </w:t>
      </w:r>
      <w:r w:rsidR="00C77858" w:rsidRPr="00C11D32">
        <w:rPr>
          <w:rFonts w:ascii="Book Antiqua" w:hAnsi="Book Antiqua" w:cs="Times New Roman"/>
          <w:sz w:val="24"/>
          <w:szCs w:val="24"/>
        </w:rPr>
        <w:t>five</w:t>
      </w:r>
      <w:r w:rsidRPr="00C11D32">
        <w:rPr>
          <w:rFonts w:ascii="Book Antiqua" w:hAnsi="Book Antiqua" w:cs="Times New Roman"/>
          <w:sz w:val="24"/>
          <w:szCs w:val="24"/>
        </w:rPr>
        <w:t xml:space="preserve"> years is a serious problem. </w:t>
      </w:r>
      <w:r w:rsidR="00C77858" w:rsidRPr="00C11D32">
        <w:rPr>
          <w:rFonts w:ascii="Book Antiqua" w:hAnsi="Book Antiqua" w:cs="Times New Roman"/>
          <w:sz w:val="24"/>
          <w:szCs w:val="24"/>
        </w:rPr>
        <w:t>A significant fraction of the</w:t>
      </w:r>
      <w:r w:rsidRPr="00C11D32">
        <w:rPr>
          <w:rFonts w:ascii="Book Antiqua" w:hAnsi="Book Antiqua" w:cs="Times New Roman"/>
          <w:sz w:val="24"/>
          <w:szCs w:val="24"/>
        </w:rPr>
        <w:t xml:space="preserve"> child population below </w:t>
      </w:r>
      <w:r w:rsidR="00C77858" w:rsidRPr="00C11D32">
        <w:rPr>
          <w:rFonts w:ascii="Book Antiqua" w:hAnsi="Book Antiqua" w:cs="Times New Roman"/>
          <w:sz w:val="24"/>
          <w:szCs w:val="24"/>
        </w:rPr>
        <w:t>five years</w:t>
      </w:r>
      <w:r w:rsidRPr="00C11D32">
        <w:rPr>
          <w:rFonts w:ascii="Book Antiqua" w:hAnsi="Book Antiqua" w:cs="Times New Roman"/>
          <w:sz w:val="24"/>
          <w:szCs w:val="24"/>
        </w:rPr>
        <w:t xml:space="preserve"> </w:t>
      </w:r>
      <w:r w:rsidR="006734D9" w:rsidRPr="00C11D32">
        <w:rPr>
          <w:rFonts w:ascii="Book Antiqua" w:hAnsi="Book Antiqua" w:cs="Times New Roman"/>
          <w:sz w:val="24"/>
          <w:szCs w:val="24"/>
        </w:rPr>
        <w:t>is</w:t>
      </w:r>
      <w:r w:rsidRPr="00C11D32">
        <w:rPr>
          <w:rFonts w:ascii="Book Antiqua" w:hAnsi="Book Antiqua" w:cs="Times New Roman"/>
          <w:sz w:val="24"/>
          <w:szCs w:val="24"/>
        </w:rPr>
        <w:t xml:space="preserve"> underweight. This undoubtedly impairs the physical and mental growth of children, especially </w:t>
      </w:r>
      <w:r w:rsidR="00C77858" w:rsidRPr="00C11D32">
        <w:rPr>
          <w:rFonts w:ascii="Book Antiqua" w:hAnsi="Book Antiqua" w:cs="Times New Roman"/>
          <w:sz w:val="24"/>
          <w:szCs w:val="24"/>
        </w:rPr>
        <w:t xml:space="preserve">their </w:t>
      </w:r>
      <w:r w:rsidRPr="00C11D32">
        <w:rPr>
          <w:rFonts w:ascii="Book Antiqua" w:hAnsi="Book Antiqua" w:cs="Times New Roman"/>
          <w:sz w:val="24"/>
          <w:szCs w:val="24"/>
        </w:rPr>
        <w:t xml:space="preserve">intellectual </w:t>
      </w:r>
      <w:r w:rsidR="002259EE" w:rsidRPr="00C11D32">
        <w:rPr>
          <w:rFonts w:ascii="Book Antiqua" w:hAnsi="Book Antiqua" w:cs="Times New Roman"/>
          <w:sz w:val="24"/>
          <w:szCs w:val="24"/>
        </w:rPr>
        <w:t>and</w:t>
      </w:r>
      <w:r w:rsidRPr="00C11D32">
        <w:rPr>
          <w:rFonts w:ascii="Book Antiqua" w:hAnsi="Book Antiqua" w:cs="Times New Roman"/>
          <w:sz w:val="24"/>
          <w:szCs w:val="24"/>
        </w:rPr>
        <w:t xml:space="preserve"> cogniti</w:t>
      </w:r>
      <w:r w:rsidR="00C77858" w:rsidRPr="00C11D32">
        <w:rPr>
          <w:rFonts w:ascii="Book Antiqua" w:hAnsi="Book Antiqua" w:cs="Times New Roman"/>
          <w:sz w:val="24"/>
          <w:szCs w:val="24"/>
        </w:rPr>
        <w:t>ve</w:t>
      </w:r>
      <w:r w:rsidRPr="00C11D32">
        <w:rPr>
          <w:rFonts w:ascii="Book Antiqua" w:hAnsi="Book Antiqua" w:cs="Times New Roman"/>
          <w:sz w:val="24"/>
          <w:szCs w:val="24"/>
        </w:rPr>
        <w:t xml:space="preserve"> capacity. </w:t>
      </w:r>
      <w:r w:rsidR="002259EE" w:rsidRPr="00C11D32">
        <w:rPr>
          <w:rFonts w:ascii="Book Antiqua" w:hAnsi="Book Antiqua" w:cs="Times New Roman"/>
          <w:sz w:val="24"/>
          <w:szCs w:val="24"/>
        </w:rPr>
        <w:t>Minimizing malnutrition among children is a precondition for</w:t>
      </w:r>
      <w:r w:rsidRPr="00C11D32">
        <w:rPr>
          <w:rFonts w:ascii="Book Antiqua" w:hAnsi="Book Antiqua" w:cs="Times New Roman"/>
          <w:sz w:val="24"/>
          <w:szCs w:val="24"/>
        </w:rPr>
        <w:t xml:space="preserve"> qualit</w:t>
      </w:r>
      <w:r w:rsidR="002259EE" w:rsidRPr="00C11D32">
        <w:rPr>
          <w:rFonts w:ascii="Book Antiqua" w:hAnsi="Book Antiqua" w:cs="Times New Roman"/>
          <w:sz w:val="24"/>
          <w:szCs w:val="24"/>
        </w:rPr>
        <w:t>y</w:t>
      </w:r>
      <w:r w:rsidRPr="00C11D32">
        <w:rPr>
          <w:rFonts w:ascii="Book Antiqua" w:hAnsi="Book Antiqua" w:cs="Times New Roman"/>
          <w:sz w:val="24"/>
          <w:szCs w:val="24"/>
        </w:rPr>
        <w:t xml:space="preserve"> pre-primary education</w:t>
      </w:r>
      <w:r w:rsidR="002259EE" w:rsidRPr="00C11D32">
        <w:rPr>
          <w:rFonts w:ascii="Book Antiqua" w:hAnsi="Book Antiqua" w:cs="Times New Roman"/>
          <w:sz w:val="24"/>
          <w:szCs w:val="24"/>
        </w:rPr>
        <w:t xml:space="preserve"> for all children</w:t>
      </w:r>
      <w:r w:rsidRPr="00C11D32">
        <w:rPr>
          <w:rFonts w:ascii="Book Antiqua" w:hAnsi="Book Antiqua" w:cs="Times New Roman"/>
          <w:sz w:val="24"/>
          <w:szCs w:val="24"/>
        </w:rPr>
        <w:t>.</w:t>
      </w:r>
    </w:p>
    <w:p w:rsidR="0057109F" w:rsidRPr="00C11D32" w:rsidRDefault="0057109F" w:rsidP="006655D8">
      <w:pPr>
        <w:widowControl w:val="0"/>
        <w:overflowPunct w:val="0"/>
        <w:autoSpaceDE w:val="0"/>
        <w:autoSpaceDN w:val="0"/>
        <w:adjustRightInd w:val="0"/>
        <w:spacing w:after="0" w:line="276" w:lineRule="auto"/>
        <w:contextualSpacing/>
        <w:rPr>
          <w:rFonts w:ascii="Book Antiqua" w:hAnsi="Book Antiqua"/>
          <w:sz w:val="24"/>
          <w:szCs w:val="24"/>
        </w:rPr>
      </w:pPr>
    </w:p>
    <w:p w:rsidR="00A4159D" w:rsidRPr="00C11D32" w:rsidRDefault="00A4159D" w:rsidP="006655D8">
      <w:pPr>
        <w:spacing w:after="120" w:line="276" w:lineRule="auto"/>
        <w:contextualSpacing/>
        <w:rPr>
          <w:rFonts w:ascii="Book Antiqua" w:hAnsi="Book Antiqua"/>
          <w:b/>
          <w:bCs/>
          <w:sz w:val="24"/>
          <w:szCs w:val="24"/>
        </w:rPr>
      </w:pPr>
      <w:r w:rsidRPr="00C11D32">
        <w:rPr>
          <w:rFonts w:ascii="Book Antiqua" w:hAnsi="Book Antiqua"/>
          <w:b/>
          <w:bCs/>
          <w:sz w:val="24"/>
          <w:szCs w:val="24"/>
        </w:rPr>
        <w:t>Protection</w:t>
      </w:r>
    </w:p>
    <w:p w:rsidR="00A4159D" w:rsidRPr="00C11D32" w:rsidRDefault="00AB65DC" w:rsidP="006655D8">
      <w:pPr>
        <w:widowControl w:val="0"/>
        <w:overflowPunct w:val="0"/>
        <w:autoSpaceDE w:val="0"/>
        <w:autoSpaceDN w:val="0"/>
        <w:adjustRightInd w:val="0"/>
        <w:spacing w:after="120" w:line="276" w:lineRule="auto"/>
        <w:contextualSpacing/>
        <w:rPr>
          <w:rFonts w:ascii="Book Antiqua" w:hAnsi="Book Antiqua" w:cs="Times New Roman"/>
          <w:sz w:val="24"/>
          <w:szCs w:val="24"/>
        </w:rPr>
      </w:pPr>
      <w:r w:rsidRPr="00C11D32">
        <w:rPr>
          <w:rFonts w:ascii="Book Antiqua" w:hAnsi="Book Antiqua" w:cs="Times New Roman"/>
          <w:sz w:val="24"/>
          <w:szCs w:val="24"/>
        </w:rPr>
        <w:t xml:space="preserve">Despite </w:t>
      </w:r>
      <w:r w:rsidR="00742A09" w:rsidRPr="00C11D32">
        <w:rPr>
          <w:rFonts w:ascii="Book Antiqua" w:hAnsi="Book Antiqua" w:cs="Times New Roman"/>
          <w:sz w:val="24"/>
          <w:szCs w:val="24"/>
        </w:rPr>
        <w:t>general</w:t>
      </w:r>
      <w:r w:rsidRPr="00C11D32">
        <w:rPr>
          <w:rFonts w:ascii="Book Antiqua" w:hAnsi="Book Antiqua" w:cs="Times New Roman"/>
          <w:sz w:val="24"/>
          <w:szCs w:val="24"/>
        </w:rPr>
        <w:t xml:space="preserve"> awareness of the need </w:t>
      </w:r>
      <w:r w:rsidR="00742A09" w:rsidRPr="00C11D32">
        <w:rPr>
          <w:rFonts w:ascii="Book Antiqua" w:hAnsi="Book Antiqua" w:cs="Times New Roman"/>
          <w:sz w:val="24"/>
          <w:szCs w:val="24"/>
        </w:rPr>
        <w:t>to</w:t>
      </w:r>
      <w:r w:rsidR="00A4159D" w:rsidRPr="00C11D32">
        <w:rPr>
          <w:rFonts w:ascii="Book Antiqua" w:hAnsi="Book Antiqua" w:cs="Times New Roman"/>
          <w:sz w:val="24"/>
          <w:szCs w:val="24"/>
        </w:rPr>
        <w:t xml:space="preserve"> protect children in Early Childhood, </w:t>
      </w:r>
      <w:r w:rsidR="00742A09" w:rsidRPr="00C11D32">
        <w:rPr>
          <w:rFonts w:ascii="Book Antiqua" w:hAnsi="Book Antiqua" w:cs="Times New Roman"/>
          <w:sz w:val="24"/>
          <w:szCs w:val="24"/>
        </w:rPr>
        <w:t>there are several</w:t>
      </w:r>
      <w:r w:rsidR="00A4159D" w:rsidRPr="00C11D32">
        <w:rPr>
          <w:rFonts w:ascii="Book Antiqua" w:hAnsi="Book Antiqua" w:cs="Times New Roman"/>
          <w:sz w:val="24"/>
          <w:szCs w:val="24"/>
        </w:rPr>
        <w:t xml:space="preserve"> children </w:t>
      </w:r>
      <w:r w:rsidR="00742A09" w:rsidRPr="00C11D32">
        <w:rPr>
          <w:rFonts w:ascii="Book Antiqua" w:hAnsi="Book Antiqua" w:cs="Times New Roman"/>
          <w:sz w:val="24"/>
          <w:szCs w:val="24"/>
        </w:rPr>
        <w:t>with no</w:t>
      </w:r>
      <w:r w:rsidRPr="00C11D32">
        <w:rPr>
          <w:rFonts w:ascii="Book Antiqua" w:hAnsi="Book Antiqua" w:cs="Times New Roman"/>
          <w:sz w:val="24"/>
          <w:szCs w:val="24"/>
        </w:rPr>
        <w:t xml:space="preserve"> protection whatsoever, owing </w:t>
      </w:r>
      <w:r w:rsidR="00A4159D" w:rsidRPr="00C11D32">
        <w:rPr>
          <w:rFonts w:ascii="Book Antiqua" w:hAnsi="Book Antiqua" w:cs="Times New Roman"/>
          <w:sz w:val="24"/>
          <w:szCs w:val="24"/>
        </w:rPr>
        <w:t>to the loss of one or both parents</w:t>
      </w:r>
      <w:r w:rsidR="00742A09" w:rsidRPr="00C11D32">
        <w:rPr>
          <w:rFonts w:ascii="Book Antiqua" w:hAnsi="Book Antiqua" w:cs="Times New Roman"/>
          <w:sz w:val="24"/>
          <w:szCs w:val="24"/>
        </w:rPr>
        <w:t xml:space="preserve">, or </w:t>
      </w:r>
      <w:r w:rsidRPr="00C11D32">
        <w:rPr>
          <w:rFonts w:ascii="Book Antiqua" w:hAnsi="Book Antiqua" w:cs="Times New Roman"/>
          <w:sz w:val="24"/>
          <w:szCs w:val="24"/>
        </w:rPr>
        <w:t xml:space="preserve">neglect by the family, or </w:t>
      </w:r>
      <w:r w:rsidR="00742A09" w:rsidRPr="00C11D32">
        <w:rPr>
          <w:rFonts w:ascii="Book Antiqua" w:hAnsi="Book Antiqua" w:cs="Times New Roman"/>
          <w:sz w:val="24"/>
          <w:szCs w:val="24"/>
        </w:rPr>
        <w:t>abject poverty</w:t>
      </w:r>
      <w:r w:rsidR="00A4159D" w:rsidRPr="00C11D32">
        <w:rPr>
          <w:rFonts w:ascii="Book Antiqua" w:hAnsi="Book Antiqua" w:cs="Times New Roman"/>
          <w:sz w:val="24"/>
          <w:szCs w:val="24"/>
        </w:rPr>
        <w:t xml:space="preserve">. Such children </w:t>
      </w:r>
      <w:r w:rsidR="009E58C0" w:rsidRPr="00C11D32">
        <w:rPr>
          <w:rFonts w:ascii="Book Antiqua" w:hAnsi="Book Antiqua" w:cs="Times New Roman"/>
          <w:sz w:val="24"/>
          <w:szCs w:val="24"/>
        </w:rPr>
        <w:t>face</w:t>
      </w:r>
      <w:r w:rsidR="00A4159D" w:rsidRPr="00C11D32">
        <w:rPr>
          <w:rFonts w:ascii="Book Antiqua" w:hAnsi="Book Antiqua" w:cs="Times New Roman"/>
          <w:sz w:val="24"/>
          <w:szCs w:val="24"/>
        </w:rPr>
        <w:t xml:space="preserve"> a great </w:t>
      </w:r>
      <w:r w:rsidR="009E58C0" w:rsidRPr="00C11D32">
        <w:rPr>
          <w:rFonts w:ascii="Book Antiqua" w:hAnsi="Book Antiqua" w:cs="Times New Roman"/>
          <w:sz w:val="24"/>
          <w:szCs w:val="24"/>
        </w:rPr>
        <w:t>risk of</w:t>
      </w:r>
      <w:r w:rsidR="00A4159D" w:rsidRPr="00C11D32">
        <w:rPr>
          <w:rFonts w:ascii="Book Antiqua" w:hAnsi="Book Antiqua" w:cs="Times New Roman"/>
          <w:sz w:val="24"/>
          <w:szCs w:val="24"/>
        </w:rPr>
        <w:t xml:space="preserve"> becom</w:t>
      </w:r>
      <w:r w:rsidR="009E58C0" w:rsidRPr="00C11D32">
        <w:rPr>
          <w:rFonts w:ascii="Book Antiqua" w:hAnsi="Book Antiqua" w:cs="Times New Roman"/>
          <w:sz w:val="24"/>
          <w:szCs w:val="24"/>
        </w:rPr>
        <w:t>ing</w:t>
      </w:r>
      <w:r w:rsidR="00A4159D" w:rsidRPr="00C11D32">
        <w:rPr>
          <w:rFonts w:ascii="Book Antiqua" w:hAnsi="Book Antiqua" w:cs="Times New Roman"/>
          <w:sz w:val="24"/>
          <w:szCs w:val="24"/>
        </w:rPr>
        <w:t xml:space="preserve"> victims of abuse, molestation and violence. </w:t>
      </w:r>
      <w:r w:rsidR="007244F7" w:rsidRPr="00C11D32">
        <w:rPr>
          <w:rFonts w:ascii="Book Antiqua" w:hAnsi="Book Antiqua" w:cs="Times New Roman"/>
          <w:sz w:val="24"/>
          <w:szCs w:val="24"/>
        </w:rPr>
        <w:t>Avoidable</w:t>
      </w:r>
      <w:r w:rsidR="009E58C0" w:rsidRPr="00C11D32">
        <w:rPr>
          <w:rFonts w:ascii="Book Antiqua" w:hAnsi="Book Antiqua" w:cs="Times New Roman"/>
          <w:sz w:val="24"/>
          <w:szCs w:val="24"/>
        </w:rPr>
        <w:t xml:space="preserve"> s</w:t>
      </w:r>
      <w:r w:rsidR="00A4159D" w:rsidRPr="00C11D32">
        <w:rPr>
          <w:rFonts w:ascii="Book Antiqua" w:hAnsi="Book Antiqua" w:cs="Times New Roman"/>
          <w:sz w:val="24"/>
          <w:szCs w:val="24"/>
        </w:rPr>
        <w:t xml:space="preserve">ituations </w:t>
      </w:r>
      <w:r w:rsidR="009E58C0" w:rsidRPr="00C11D32">
        <w:rPr>
          <w:rFonts w:ascii="Book Antiqua" w:hAnsi="Book Antiqua" w:cs="Times New Roman"/>
          <w:sz w:val="24"/>
          <w:szCs w:val="24"/>
        </w:rPr>
        <w:t xml:space="preserve">often </w:t>
      </w:r>
      <w:r w:rsidR="007244F7" w:rsidRPr="00C11D32">
        <w:rPr>
          <w:rFonts w:ascii="Book Antiqua" w:hAnsi="Book Antiqua" w:cs="Times New Roman"/>
          <w:sz w:val="24"/>
          <w:szCs w:val="24"/>
        </w:rPr>
        <w:t>comprise</w:t>
      </w:r>
      <w:r w:rsidR="00A4159D" w:rsidRPr="00C11D32">
        <w:rPr>
          <w:rFonts w:ascii="Book Antiqua" w:hAnsi="Book Antiqua" w:cs="Times New Roman"/>
          <w:sz w:val="24"/>
          <w:szCs w:val="24"/>
        </w:rPr>
        <w:t xml:space="preserve"> mothers migrating for employment</w:t>
      </w:r>
      <w:r w:rsidR="007244F7" w:rsidRPr="00C11D32">
        <w:rPr>
          <w:rFonts w:ascii="Book Antiqua" w:hAnsi="Book Antiqua" w:cs="Times New Roman"/>
          <w:sz w:val="24"/>
          <w:szCs w:val="24"/>
        </w:rPr>
        <w:t xml:space="preserve"> or</w:t>
      </w:r>
      <w:r w:rsidR="00A4159D" w:rsidRPr="00C11D32">
        <w:rPr>
          <w:rFonts w:ascii="Book Antiqua" w:hAnsi="Book Antiqua" w:cs="Times New Roman"/>
          <w:sz w:val="24"/>
          <w:szCs w:val="24"/>
        </w:rPr>
        <w:t xml:space="preserve"> </w:t>
      </w:r>
      <w:r w:rsidR="009E58C0" w:rsidRPr="00C11D32">
        <w:rPr>
          <w:rFonts w:ascii="Book Antiqua" w:hAnsi="Book Antiqua" w:cs="Times New Roman"/>
          <w:sz w:val="24"/>
          <w:szCs w:val="24"/>
        </w:rPr>
        <w:t xml:space="preserve">addiction of one or both </w:t>
      </w:r>
      <w:r w:rsidR="00A4159D" w:rsidRPr="00C11D32">
        <w:rPr>
          <w:rFonts w:ascii="Book Antiqua" w:hAnsi="Book Antiqua" w:cs="Times New Roman"/>
          <w:sz w:val="24"/>
          <w:szCs w:val="24"/>
        </w:rPr>
        <w:t>parents to drugs</w:t>
      </w:r>
      <w:r w:rsidR="0019643D" w:rsidRPr="00C11D32">
        <w:rPr>
          <w:rFonts w:ascii="Book Antiqua" w:hAnsi="Book Antiqua" w:cs="Times New Roman"/>
          <w:sz w:val="24"/>
          <w:szCs w:val="24"/>
        </w:rPr>
        <w:t xml:space="preserve"> </w:t>
      </w:r>
      <w:r w:rsidR="009E58C0" w:rsidRPr="00C11D32">
        <w:rPr>
          <w:rFonts w:ascii="Book Antiqua" w:hAnsi="Book Antiqua" w:cs="Times New Roman"/>
          <w:sz w:val="24"/>
          <w:szCs w:val="24"/>
        </w:rPr>
        <w:t>or</w:t>
      </w:r>
      <w:r w:rsidR="0019643D" w:rsidRPr="00C11D32">
        <w:rPr>
          <w:rFonts w:ascii="Book Antiqua" w:hAnsi="Book Antiqua" w:cs="Times New Roman"/>
          <w:sz w:val="24"/>
          <w:szCs w:val="24"/>
        </w:rPr>
        <w:t xml:space="preserve"> liquor</w:t>
      </w:r>
      <w:r w:rsidR="007244F7" w:rsidRPr="00C11D32">
        <w:rPr>
          <w:rFonts w:ascii="Book Antiqua" w:hAnsi="Book Antiqua" w:cs="Times New Roman"/>
          <w:sz w:val="24"/>
          <w:szCs w:val="24"/>
        </w:rPr>
        <w:t>, leaving the</w:t>
      </w:r>
      <w:r w:rsidR="0019643D" w:rsidRPr="00C11D32">
        <w:rPr>
          <w:rFonts w:ascii="Book Antiqua" w:hAnsi="Book Antiqua" w:cs="Times New Roman"/>
          <w:sz w:val="24"/>
          <w:szCs w:val="24"/>
        </w:rPr>
        <w:t xml:space="preserve"> children </w:t>
      </w:r>
      <w:r w:rsidR="007244F7" w:rsidRPr="00C11D32">
        <w:rPr>
          <w:rFonts w:ascii="Book Antiqua" w:hAnsi="Book Antiqua" w:cs="Times New Roman"/>
          <w:sz w:val="24"/>
          <w:szCs w:val="24"/>
        </w:rPr>
        <w:t>vulnerable and unprotected</w:t>
      </w:r>
      <w:r w:rsidR="00A4159D" w:rsidRPr="00C11D32">
        <w:rPr>
          <w:rFonts w:ascii="Book Antiqua" w:hAnsi="Book Antiqua" w:cs="Times New Roman"/>
          <w:sz w:val="24"/>
          <w:szCs w:val="24"/>
        </w:rPr>
        <w:t>.</w:t>
      </w:r>
    </w:p>
    <w:p w:rsidR="001E3336" w:rsidRPr="00C11D32" w:rsidRDefault="001E3336" w:rsidP="006655D8">
      <w:pPr>
        <w:pStyle w:val="Heading2"/>
        <w:spacing w:before="0" w:line="276" w:lineRule="auto"/>
        <w:ind w:left="540" w:hanging="540"/>
        <w:contextualSpacing/>
        <w:rPr>
          <w:rFonts w:ascii="Book Antiqua" w:hAnsi="Book Antiqua"/>
        </w:rPr>
      </w:pPr>
    </w:p>
    <w:p w:rsidR="00246879" w:rsidRPr="00C11D32" w:rsidRDefault="00246879" w:rsidP="006655D8">
      <w:pPr>
        <w:pStyle w:val="Heading2"/>
        <w:spacing w:before="0" w:after="120" w:line="276" w:lineRule="auto"/>
        <w:ind w:left="540" w:hanging="540"/>
        <w:contextualSpacing/>
        <w:rPr>
          <w:rFonts w:ascii="Book Antiqua" w:hAnsi="Book Antiqua"/>
        </w:rPr>
      </w:pPr>
      <w:bookmarkStart w:id="24" w:name="_Toc465418166"/>
      <w:r w:rsidRPr="00C11D32">
        <w:rPr>
          <w:rFonts w:ascii="Book Antiqua" w:hAnsi="Book Antiqua"/>
        </w:rPr>
        <w:t>Policy Proposals</w:t>
      </w:r>
      <w:bookmarkEnd w:id="24"/>
      <w:r w:rsidRPr="00C11D32">
        <w:rPr>
          <w:rFonts w:ascii="Book Antiqua" w:hAnsi="Book Antiqua"/>
        </w:rPr>
        <w:t xml:space="preserve"> </w:t>
      </w:r>
    </w:p>
    <w:p w:rsidR="007E3CBB" w:rsidRPr="00C11D32" w:rsidRDefault="007E3CBB" w:rsidP="006655D8">
      <w:pPr>
        <w:pStyle w:val="ListParagraph"/>
        <w:numPr>
          <w:ilvl w:val="0"/>
          <w:numId w:val="1"/>
        </w:numPr>
        <w:spacing w:after="120" w:line="276" w:lineRule="auto"/>
        <w:ind w:hanging="720"/>
        <w:rPr>
          <w:rFonts w:ascii="Book Antiqua" w:hAnsi="Book Antiqua"/>
          <w:sz w:val="24"/>
          <w:szCs w:val="24"/>
        </w:rPr>
      </w:pPr>
      <w:r w:rsidRPr="00C11D32">
        <w:rPr>
          <w:rFonts w:ascii="Book Antiqua" w:hAnsi="Book Antiqua"/>
          <w:sz w:val="24"/>
          <w:szCs w:val="24"/>
        </w:rPr>
        <w:t xml:space="preserve">The Government should provide one-year </w:t>
      </w:r>
      <w:r w:rsidR="00765390" w:rsidRPr="00C11D32">
        <w:rPr>
          <w:rFonts w:ascii="Book Antiqua" w:hAnsi="Book Antiqua"/>
          <w:sz w:val="24"/>
          <w:szCs w:val="24"/>
        </w:rPr>
        <w:t xml:space="preserve">of free </w:t>
      </w:r>
      <w:r w:rsidRPr="00C11D32">
        <w:rPr>
          <w:rFonts w:ascii="Book Antiqua" w:hAnsi="Book Antiqua"/>
          <w:sz w:val="24"/>
          <w:szCs w:val="24"/>
        </w:rPr>
        <w:t xml:space="preserve">quality preschool education to every Sri Lankan child in conformity with national standards, and under conditions </w:t>
      </w:r>
      <w:r w:rsidR="00765390" w:rsidRPr="00C11D32">
        <w:rPr>
          <w:rFonts w:ascii="Book Antiqua" w:hAnsi="Book Antiqua"/>
          <w:sz w:val="24"/>
          <w:szCs w:val="24"/>
        </w:rPr>
        <w:t>identical to</w:t>
      </w:r>
      <w:r w:rsidRPr="00C11D32">
        <w:rPr>
          <w:rFonts w:ascii="Book Antiqua" w:hAnsi="Book Antiqua"/>
          <w:sz w:val="24"/>
          <w:szCs w:val="24"/>
        </w:rPr>
        <w:t xml:space="preserve"> Primary Education. </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81919"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Every</w:t>
      </w:r>
      <w:r w:rsidR="00DD3143" w:rsidRPr="00C11D32">
        <w:rPr>
          <w:rFonts w:ascii="Book Antiqua" w:hAnsi="Book Antiqua"/>
          <w:sz w:val="24"/>
          <w:szCs w:val="24"/>
        </w:rPr>
        <w:t xml:space="preserve"> f</w:t>
      </w:r>
      <w:r w:rsidR="007E3CBB" w:rsidRPr="00C11D32">
        <w:rPr>
          <w:rFonts w:ascii="Book Antiqua" w:hAnsi="Book Antiqua"/>
          <w:sz w:val="24"/>
          <w:szCs w:val="24"/>
        </w:rPr>
        <w:t xml:space="preserve">ee-levying </w:t>
      </w:r>
      <w:r w:rsidR="00765390" w:rsidRPr="00C11D32">
        <w:rPr>
          <w:rFonts w:ascii="Book Antiqua" w:hAnsi="Book Antiqua"/>
          <w:sz w:val="24"/>
          <w:szCs w:val="24"/>
        </w:rPr>
        <w:t>p</w:t>
      </w:r>
      <w:r w:rsidR="00DD3143" w:rsidRPr="00C11D32">
        <w:rPr>
          <w:rFonts w:ascii="Book Antiqua" w:hAnsi="Book Antiqua"/>
          <w:sz w:val="24"/>
          <w:szCs w:val="24"/>
        </w:rPr>
        <w:t>reschool</w:t>
      </w:r>
      <w:r w:rsidR="00765390" w:rsidRPr="00C11D32">
        <w:rPr>
          <w:rFonts w:ascii="Book Antiqua" w:hAnsi="Book Antiqua"/>
          <w:sz w:val="24"/>
          <w:szCs w:val="24"/>
        </w:rPr>
        <w:t xml:space="preserve"> </w:t>
      </w:r>
      <w:r w:rsidR="007E3CBB" w:rsidRPr="00C11D32">
        <w:rPr>
          <w:rFonts w:ascii="Book Antiqua" w:hAnsi="Book Antiqua"/>
          <w:sz w:val="24"/>
          <w:szCs w:val="24"/>
        </w:rPr>
        <w:t>should conform to guidelines, standards, codes and circulars issued by the Government in respect of staffing, facilities, physical plant and operation</w:t>
      </w:r>
      <w:r w:rsidR="00DD3143" w:rsidRPr="00C11D32">
        <w:rPr>
          <w:rFonts w:ascii="Book Antiqua" w:hAnsi="Book Antiqua"/>
          <w:sz w:val="24"/>
          <w:szCs w:val="24"/>
        </w:rPr>
        <w:t>; and</w:t>
      </w:r>
      <w:r w:rsidR="007E3CBB" w:rsidRPr="00C11D32">
        <w:rPr>
          <w:rFonts w:ascii="Book Antiqua" w:hAnsi="Book Antiqua"/>
          <w:sz w:val="24"/>
          <w:szCs w:val="24"/>
        </w:rPr>
        <w:t xml:space="preserve"> should be </w:t>
      </w:r>
      <w:r w:rsidR="00765390" w:rsidRPr="00C11D32">
        <w:rPr>
          <w:rFonts w:ascii="Book Antiqua" w:hAnsi="Book Antiqua"/>
          <w:sz w:val="24"/>
          <w:szCs w:val="24"/>
        </w:rPr>
        <w:t xml:space="preserve">subject to a ceiling on fees charged and be </w:t>
      </w:r>
      <w:r w:rsidR="007E3CBB" w:rsidRPr="00C11D32">
        <w:rPr>
          <w:rFonts w:ascii="Book Antiqua" w:hAnsi="Book Antiqua"/>
          <w:sz w:val="24"/>
          <w:szCs w:val="24"/>
        </w:rPr>
        <w:t>open to inspection by Government</w:t>
      </w:r>
      <w:r w:rsidR="00DD3143" w:rsidRPr="00C11D32">
        <w:rPr>
          <w:rFonts w:ascii="Book Antiqua" w:hAnsi="Book Antiqua"/>
          <w:sz w:val="24"/>
          <w:szCs w:val="24"/>
        </w:rPr>
        <w:t xml:space="preserve"> authorized agencies</w:t>
      </w:r>
      <w:r w:rsidR="007E3CBB" w:rsidRPr="00C11D32">
        <w:rPr>
          <w:rFonts w:ascii="Book Antiqua" w:hAnsi="Book Antiqua"/>
          <w:sz w:val="24"/>
          <w:szCs w:val="24"/>
        </w:rPr>
        <w:t xml:space="preserve">. </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81919"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Every</w:t>
      </w:r>
      <w:r w:rsidR="007E3CBB" w:rsidRPr="00C11D32">
        <w:rPr>
          <w:rFonts w:ascii="Book Antiqua" w:hAnsi="Book Antiqua"/>
          <w:sz w:val="24"/>
          <w:szCs w:val="24"/>
        </w:rPr>
        <w:t xml:space="preserve"> </w:t>
      </w:r>
      <w:r w:rsidRPr="00C11D32">
        <w:rPr>
          <w:rFonts w:ascii="Book Antiqua" w:hAnsi="Book Antiqua"/>
          <w:sz w:val="24"/>
          <w:szCs w:val="24"/>
        </w:rPr>
        <w:t xml:space="preserve">non-state </w:t>
      </w:r>
      <w:r w:rsidR="008811FA" w:rsidRPr="00C11D32">
        <w:rPr>
          <w:rFonts w:ascii="Book Antiqua" w:hAnsi="Book Antiqua"/>
          <w:sz w:val="24"/>
          <w:szCs w:val="24"/>
        </w:rPr>
        <w:t>preschool</w:t>
      </w:r>
      <w:r w:rsidR="007E3CBB" w:rsidRPr="00C11D32">
        <w:rPr>
          <w:rFonts w:ascii="Book Antiqua" w:hAnsi="Book Antiqua"/>
          <w:sz w:val="24"/>
          <w:szCs w:val="24"/>
        </w:rPr>
        <w:t xml:space="preserve"> should be registered</w:t>
      </w:r>
      <w:r w:rsidRPr="00C11D32">
        <w:rPr>
          <w:rFonts w:ascii="Book Antiqua" w:hAnsi="Book Antiqua"/>
          <w:sz w:val="24"/>
          <w:szCs w:val="24"/>
        </w:rPr>
        <w:t xml:space="preserve"> with a</w:t>
      </w:r>
      <w:r w:rsidR="007E3CBB" w:rsidRPr="00C11D32">
        <w:rPr>
          <w:rFonts w:ascii="Book Antiqua" w:hAnsi="Book Antiqua"/>
          <w:sz w:val="24"/>
          <w:szCs w:val="24"/>
        </w:rPr>
        <w:t xml:space="preserve"> local authorit</w:t>
      </w:r>
      <w:r w:rsidRPr="00C11D32">
        <w:rPr>
          <w:rFonts w:ascii="Book Antiqua" w:hAnsi="Book Antiqua"/>
          <w:sz w:val="24"/>
          <w:szCs w:val="24"/>
        </w:rPr>
        <w:t>y</w:t>
      </w:r>
      <w:r w:rsidR="007E3CBB" w:rsidRPr="00C11D32">
        <w:rPr>
          <w:rFonts w:ascii="Book Antiqua" w:hAnsi="Book Antiqua"/>
          <w:sz w:val="24"/>
          <w:szCs w:val="24"/>
        </w:rPr>
        <w:t xml:space="preserve"> (</w:t>
      </w:r>
      <w:r w:rsidRPr="00C11D32">
        <w:rPr>
          <w:rFonts w:ascii="Book Antiqua" w:hAnsi="Book Antiqua"/>
          <w:sz w:val="24"/>
          <w:szCs w:val="24"/>
        </w:rPr>
        <w:t>P</w:t>
      </w:r>
      <w:r w:rsidR="007E3CBB" w:rsidRPr="00C11D32">
        <w:rPr>
          <w:rFonts w:ascii="Book Antiqua" w:hAnsi="Book Antiqua"/>
          <w:sz w:val="24"/>
          <w:szCs w:val="24"/>
        </w:rPr>
        <w:t xml:space="preserve">rovincial </w:t>
      </w:r>
      <w:r w:rsidRPr="00C11D32">
        <w:rPr>
          <w:rFonts w:ascii="Book Antiqua" w:hAnsi="Book Antiqua"/>
          <w:sz w:val="24"/>
          <w:szCs w:val="24"/>
        </w:rPr>
        <w:t>C</w:t>
      </w:r>
      <w:r w:rsidR="007E3CBB" w:rsidRPr="00C11D32">
        <w:rPr>
          <w:rFonts w:ascii="Book Antiqua" w:hAnsi="Book Antiqua"/>
          <w:sz w:val="24"/>
          <w:szCs w:val="24"/>
        </w:rPr>
        <w:t xml:space="preserve">ouncils, </w:t>
      </w:r>
      <w:r w:rsidRPr="00C11D32">
        <w:rPr>
          <w:rFonts w:ascii="Book Antiqua" w:hAnsi="Book Antiqua"/>
          <w:sz w:val="24"/>
          <w:szCs w:val="24"/>
        </w:rPr>
        <w:t>M</w:t>
      </w:r>
      <w:r w:rsidR="007E3CBB" w:rsidRPr="00C11D32">
        <w:rPr>
          <w:rFonts w:ascii="Book Antiqua" w:hAnsi="Book Antiqua"/>
          <w:sz w:val="24"/>
          <w:szCs w:val="24"/>
        </w:rPr>
        <w:t xml:space="preserve">unicipal </w:t>
      </w:r>
      <w:r w:rsidRPr="00C11D32">
        <w:rPr>
          <w:rFonts w:ascii="Book Antiqua" w:hAnsi="Book Antiqua"/>
          <w:sz w:val="24"/>
          <w:szCs w:val="24"/>
        </w:rPr>
        <w:t>Co</w:t>
      </w:r>
      <w:r w:rsidR="007E3CBB" w:rsidRPr="00C11D32">
        <w:rPr>
          <w:rFonts w:ascii="Book Antiqua" w:hAnsi="Book Antiqua"/>
          <w:sz w:val="24"/>
          <w:szCs w:val="24"/>
        </w:rPr>
        <w:t xml:space="preserve">uncils and </w:t>
      </w:r>
      <w:r w:rsidRPr="00C11D32">
        <w:rPr>
          <w:rFonts w:ascii="Book Antiqua" w:hAnsi="Book Antiqua"/>
          <w:i/>
          <w:iCs/>
          <w:sz w:val="24"/>
          <w:szCs w:val="24"/>
        </w:rPr>
        <w:t>P</w:t>
      </w:r>
      <w:r w:rsidR="007E3CBB" w:rsidRPr="00C11D32">
        <w:rPr>
          <w:rFonts w:ascii="Book Antiqua" w:hAnsi="Book Antiqua"/>
          <w:i/>
          <w:iCs/>
          <w:sz w:val="24"/>
          <w:szCs w:val="24"/>
        </w:rPr>
        <w:t xml:space="preserve">raadeshiya </w:t>
      </w:r>
      <w:r w:rsidRPr="00C11D32">
        <w:rPr>
          <w:rFonts w:ascii="Book Antiqua" w:hAnsi="Book Antiqua"/>
          <w:i/>
          <w:iCs/>
          <w:sz w:val="24"/>
          <w:szCs w:val="24"/>
        </w:rPr>
        <w:t>S</w:t>
      </w:r>
      <w:r w:rsidR="007E3CBB" w:rsidRPr="00C11D32">
        <w:rPr>
          <w:rFonts w:ascii="Book Antiqua" w:hAnsi="Book Antiqua"/>
          <w:i/>
          <w:iCs/>
          <w:sz w:val="24"/>
          <w:szCs w:val="24"/>
        </w:rPr>
        <w:t>abha</w:t>
      </w:r>
      <w:r w:rsidRPr="00C11D32">
        <w:rPr>
          <w:rFonts w:ascii="Book Antiqua" w:hAnsi="Book Antiqua"/>
          <w:i/>
          <w:iCs/>
          <w:sz w:val="24"/>
          <w:szCs w:val="24"/>
        </w:rPr>
        <w:t>s</w:t>
      </w:r>
      <w:r w:rsidR="007E3CBB" w:rsidRPr="00C11D32">
        <w:rPr>
          <w:rFonts w:ascii="Book Antiqua" w:hAnsi="Book Antiqua"/>
          <w:sz w:val="24"/>
          <w:szCs w:val="24"/>
        </w:rPr>
        <w:t>).</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Unregistered preschools </w:t>
      </w:r>
      <w:r w:rsidR="00781919" w:rsidRPr="00C11D32">
        <w:rPr>
          <w:rFonts w:ascii="Book Antiqua" w:hAnsi="Book Antiqua"/>
          <w:sz w:val="24"/>
          <w:szCs w:val="24"/>
        </w:rPr>
        <w:t>should</w:t>
      </w:r>
      <w:r w:rsidRPr="00C11D32">
        <w:rPr>
          <w:rFonts w:ascii="Book Antiqua" w:hAnsi="Book Antiqua"/>
          <w:sz w:val="24"/>
          <w:szCs w:val="24"/>
        </w:rPr>
        <w:t xml:space="preserve"> not be allowed to operate in </w:t>
      </w:r>
      <w:r w:rsidR="00781919" w:rsidRPr="00C11D32">
        <w:rPr>
          <w:rFonts w:ascii="Book Antiqua" w:hAnsi="Book Antiqua"/>
          <w:sz w:val="24"/>
          <w:szCs w:val="24"/>
        </w:rPr>
        <w:t xml:space="preserve">the </w:t>
      </w:r>
      <w:r w:rsidRPr="00C11D32">
        <w:rPr>
          <w:rFonts w:ascii="Book Antiqua" w:hAnsi="Book Antiqua"/>
          <w:sz w:val="24"/>
          <w:szCs w:val="24"/>
        </w:rPr>
        <w:t>future</w:t>
      </w:r>
      <w:r w:rsidR="00C11D32" w:rsidRPr="00C11D32">
        <w:rPr>
          <w:rFonts w:ascii="Book Antiqua" w:hAnsi="Book Antiqua"/>
          <w:sz w:val="24"/>
          <w:szCs w:val="24"/>
        </w:rPr>
        <w:t>; and</w:t>
      </w:r>
      <w:r w:rsidR="00781919" w:rsidRPr="00C11D32">
        <w:rPr>
          <w:rFonts w:ascii="Book Antiqua" w:hAnsi="Book Antiqua"/>
          <w:sz w:val="24"/>
          <w:szCs w:val="24"/>
        </w:rPr>
        <w:t xml:space="preserve"> o</w:t>
      </w:r>
      <w:r w:rsidRPr="00C11D32">
        <w:rPr>
          <w:rFonts w:ascii="Book Antiqua" w:hAnsi="Book Antiqua"/>
          <w:sz w:val="24"/>
          <w:szCs w:val="24"/>
        </w:rPr>
        <w:t xml:space="preserve">perating an unregistered preschool </w:t>
      </w:r>
      <w:r w:rsidR="00781919" w:rsidRPr="00C11D32">
        <w:rPr>
          <w:rFonts w:ascii="Book Antiqua" w:hAnsi="Book Antiqua"/>
          <w:sz w:val="24"/>
          <w:szCs w:val="24"/>
        </w:rPr>
        <w:t>made</w:t>
      </w:r>
      <w:r w:rsidRPr="00C11D32">
        <w:rPr>
          <w:rFonts w:ascii="Book Antiqua" w:hAnsi="Book Antiqua"/>
          <w:sz w:val="24"/>
          <w:szCs w:val="24"/>
        </w:rPr>
        <w:t xml:space="preserve"> an offence punishable under Penal Code.</w:t>
      </w:r>
    </w:p>
    <w:p w:rsidR="007E3CBB" w:rsidRPr="00C11D32" w:rsidRDefault="007E3CBB" w:rsidP="006655D8">
      <w:pPr>
        <w:pStyle w:val="ListParagraph"/>
        <w:spacing w:after="0" w:line="276" w:lineRule="auto"/>
        <w:ind w:hanging="720"/>
        <w:rPr>
          <w:rFonts w:ascii="Book Antiqua" w:hAnsi="Book Antiqua" w:cs="Times New Roman"/>
          <w:sz w:val="24"/>
          <w:szCs w:val="24"/>
        </w:rPr>
      </w:pPr>
    </w:p>
    <w:p w:rsidR="007E3CBB" w:rsidRPr="00C11D32" w:rsidRDefault="00781919"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cs="Times New Roman"/>
          <w:sz w:val="24"/>
          <w:szCs w:val="24"/>
        </w:rPr>
        <w:t>As the</w:t>
      </w:r>
      <w:r w:rsidR="00246F96" w:rsidRPr="00C11D32">
        <w:rPr>
          <w:rFonts w:ascii="Book Antiqua" w:hAnsi="Book Antiqua" w:cs="Times New Roman"/>
          <w:sz w:val="24"/>
          <w:szCs w:val="24"/>
        </w:rPr>
        <w:t xml:space="preserve"> legal foundation</w:t>
      </w:r>
      <w:r w:rsidR="007E3CBB" w:rsidRPr="00C11D32">
        <w:rPr>
          <w:rFonts w:ascii="Book Antiqua" w:hAnsi="Book Antiqua" w:cs="Times New Roman"/>
          <w:sz w:val="24"/>
          <w:szCs w:val="24"/>
        </w:rPr>
        <w:t xml:space="preserve">, the Early Childhood Education Promotion Act needs to be </w:t>
      </w:r>
      <w:r w:rsidR="00394481" w:rsidRPr="00C11D32">
        <w:rPr>
          <w:rFonts w:ascii="Book Antiqua" w:hAnsi="Book Antiqua" w:cs="Times New Roman"/>
          <w:sz w:val="24"/>
          <w:szCs w:val="24"/>
        </w:rPr>
        <w:t>incorporated into</w:t>
      </w:r>
      <w:r w:rsidR="007E3CBB" w:rsidRPr="00C11D32">
        <w:rPr>
          <w:rFonts w:ascii="Book Antiqua" w:hAnsi="Book Antiqua" w:cs="Times New Roman"/>
          <w:sz w:val="24"/>
          <w:szCs w:val="24"/>
        </w:rPr>
        <w:t xml:space="preserve"> the Law on Education.</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The medium of instruction in pre-primary education should be the mother tongue.</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There should be </w:t>
      </w:r>
      <w:r w:rsidR="00533758" w:rsidRPr="00C11D32">
        <w:rPr>
          <w:rFonts w:ascii="Book Antiqua" w:hAnsi="Book Antiqua"/>
          <w:sz w:val="24"/>
          <w:szCs w:val="24"/>
        </w:rPr>
        <w:t xml:space="preserve">a </w:t>
      </w:r>
      <w:r w:rsidRPr="00C11D32">
        <w:rPr>
          <w:rFonts w:ascii="Book Antiqua" w:hAnsi="Book Antiqua"/>
          <w:sz w:val="24"/>
          <w:szCs w:val="24"/>
        </w:rPr>
        <w:t xml:space="preserve">centrally developed national curriculum for ECCE and guidelines for introducing variations at local level. </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The curriculum should be child-centred, </w:t>
      </w:r>
      <w:r w:rsidR="00394481" w:rsidRPr="00C11D32">
        <w:rPr>
          <w:rFonts w:ascii="Book Antiqua" w:hAnsi="Book Antiqua"/>
          <w:sz w:val="24"/>
          <w:szCs w:val="24"/>
        </w:rPr>
        <w:t>i.e.</w:t>
      </w:r>
      <w:r w:rsidRPr="00C11D32">
        <w:rPr>
          <w:rFonts w:ascii="Book Antiqua" w:hAnsi="Book Antiqua"/>
          <w:sz w:val="24"/>
          <w:szCs w:val="24"/>
        </w:rPr>
        <w:t xml:space="preserve"> stress free, activity based, and with joyful learning, </w:t>
      </w:r>
      <w:r w:rsidR="00394481" w:rsidRPr="00C11D32">
        <w:rPr>
          <w:rFonts w:ascii="Book Antiqua" w:hAnsi="Book Antiqua"/>
          <w:sz w:val="24"/>
          <w:szCs w:val="24"/>
        </w:rPr>
        <w:t>to enable</w:t>
      </w:r>
      <w:r w:rsidRPr="00C11D32">
        <w:rPr>
          <w:rFonts w:ascii="Book Antiqua" w:hAnsi="Book Antiqua"/>
          <w:sz w:val="24"/>
          <w:szCs w:val="24"/>
        </w:rPr>
        <w:t xml:space="preserve"> children</w:t>
      </w:r>
      <w:r w:rsidR="00394481" w:rsidRPr="00C11D32">
        <w:rPr>
          <w:rFonts w:ascii="Book Antiqua" w:hAnsi="Book Antiqua"/>
          <w:sz w:val="24"/>
          <w:szCs w:val="24"/>
        </w:rPr>
        <w:t xml:space="preserve"> to</w:t>
      </w:r>
      <w:r w:rsidRPr="00C11D32">
        <w:rPr>
          <w:rFonts w:ascii="Book Antiqua" w:hAnsi="Book Antiqua"/>
          <w:sz w:val="24"/>
          <w:szCs w:val="24"/>
        </w:rPr>
        <w:t xml:space="preserve"> </w:t>
      </w:r>
      <w:r w:rsidR="00394481" w:rsidRPr="00C11D32">
        <w:rPr>
          <w:rFonts w:ascii="Book Antiqua" w:hAnsi="Book Antiqua"/>
          <w:sz w:val="24"/>
          <w:szCs w:val="24"/>
        </w:rPr>
        <w:t>develop their creative potential</w:t>
      </w:r>
      <w:r w:rsidRPr="00C11D32">
        <w:rPr>
          <w:rFonts w:ascii="Book Antiqua" w:hAnsi="Book Antiqua"/>
          <w:sz w:val="24"/>
          <w:szCs w:val="24"/>
        </w:rPr>
        <w:t xml:space="preserve">. </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526714"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The curriculum should fulfil the objectives of developing patriotism, respect for others, social harmony, moral values, sustainable living, good health</w:t>
      </w:r>
      <w:r w:rsidR="00246F96" w:rsidRPr="00C11D32">
        <w:rPr>
          <w:rFonts w:ascii="Book Antiqua" w:hAnsi="Book Antiqua"/>
          <w:sz w:val="24"/>
          <w:szCs w:val="24"/>
        </w:rPr>
        <w:t>, a</w:t>
      </w:r>
      <w:r w:rsidRPr="00C11D32">
        <w:rPr>
          <w:rFonts w:ascii="Book Antiqua" w:hAnsi="Book Antiqua"/>
          <w:sz w:val="24"/>
          <w:szCs w:val="24"/>
        </w:rPr>
        <w:t xml:space="preserve"> spirit of inquiry</w:t>
      </w:r>
      <w:r w:rsidR="00246F96" w:rsidRPr="00C11D32">
        <w:rPr>
          <w:rFonts w:ascii="Book Antiqua" w:hAnsi="Book Antiqua"/>
          <w:sz w:val="24"/>
          <w:szCs w:val="24"/>
        </w:rPr>
        <w:t>,</w:t>
      </w:r>
      <w:r w:rsidRPr="00C11D32">
        <w:rPr>
          <w:rFonts w:ascii="Book Antiqua" w:hAnsi="Book Antiqua"/>
          <w:sz w:val="24"/>
          <w:szCs w:val="24"/>
        </w:rPr>
        <w:t xml:space="preserve"> and the use of all senses.  </w:t>
      </w: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Teachers should be made competent to develop learning situations </w:t>
      </w:r>
      <w:r w:rsidR="00394481" w:rsidRPr="00C11D32">
        <w:rPr>
          <w:rFonts w:ascii="Book Antiqua" w:hAnsi="Book Antiqua"/>
          <w:sz w:val="24"/>
          <w:szCs w:val="24"/>
        </w:rPr>
        <w:t>in conformity with</w:t>
      </w:r>
      <w:r w:rsidRPr="00C11D32">
        <w:rPr>
          <w:rFonts w:ascii="Book Antiqua" w:hAnsi="Book Antiqua"/>
          <w:sz w:val="24"/>
          <w:szCs w:val="24"/>
        </w:rPr>
        <w:t xml:space="preserve"> curriculum guidelines.</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Teachers should also be trained to provide for the protection and wellbeing of children, developing their personal and social skills, </w:t>
      </w:r>
      <w:r w:rsidR="00584D4C" w:rsidRPr="00C11D32">
        <w:rPr>
          <w:rFonts w:ascii="Book Antiqua" w:hAnsi="Book Antiqua"/>
          <w:sz w:val="24"/>
          <w:szCs w:val="24"/>
        </w:rPr>
        <w:t>as well as</w:t>
      </w:r>
      <w:r w:rsidRPr="00C11D32">
        <w:rPr>
          <w:rFonts w:ascii="Book Antiqua" w:hAnsi="Book Antiqua"/>
          <w:sz w:val="24"/>
          <w:szCs w:val="24"/>
        </w:rPr>
        <w:t xml:space="preserve"> </w:t>
      </w:r>
      <w:r w:rsidR="00584D4C" w:rsidRPr="00C11D32">
        <w:rPr>
          <w:rFonts w:ascii="Book Antiqua" w:hAnsi="Book Antiqua"/>
          <w:sz w:val="24"/>
          <w:szCs w:val="24"/>
        </w:rPr>
        <w:t>ensuring inclusivity of</w:t>
      </w:r>
      <w:r w:rsidRPr="00C11D32">
        <w:rPr>
          <w:rFonts w:ascii="Book Antiqua" w:hAnsi="Book Antiqua"/>
          <w:sz w:val="24"/>
          <w:szCs w:val="24"/>
        </w:rPr>
        <w:t xml:space="preserve"> children with special needs. </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The minimum educational qualification of pre-primary teachers should be G.C.E. A-L with at least a 9-month </w:t>
      </w:r>
      <w:r w:rsidR="00001F1F" w:rsidRPr="00C11D32">
        <w:rPr>
          <w:rFonts w:ascii="Book Antiqua" w:hAnsi="Book Antiqua"/>
          <w:sz w:val="24"/>
          <w:szCs w:val="24"/>
        </w:rPr>
        <w:t>D</w:t>
      </w:r>
      <w:r w:rsidRPr="00C11D32">
        <w:rPr>
          <w:rFonts w:ascii="Book Antiqua" w:hAnsi="Book Antiqua"/>
          <w:sz w:val="24"/>
          <w:szCs w:val="24"/>
        </w:rPr>
        <w:t xml:space="preserve">iploma in </w:t>
      </w:r>
      <w:r w:rsidR="00001F1F" w:rsidRPr="00C11D32">
        <w:rPr>
          <w:rFonts w:ascii="Book Antiqua" w:hAnsi="Book Antiqua"/>
          <w:sz w:val="24"/>
          <w:szCs w:val="24"/>
        </w:rPr>
        <w:t>P</w:t>
      </w:r>
      <w:r w:rsidRPr="00C11D32">
        <w:rPr>
          <w:rFonts w:ascii="Book Antiqua" w:hAnsi="Book Antiqua"/>
          <w:sz w:val="24"/>
          <w:szCs w:val="24"/>
        </w:rPr>
        <w:t xml:space="preserve">re-primary </w:t>
      </w:r>
      <w:r w:rsidR="00001F1F" w:rsidRPr="00C11D32">
        <w:rPr>
          <w:rFonts w:ascii="Book Antiqua" w:hAnsi="Book Antiqua"/>
          <w:sz w:val="24"/>
          <w:szCs w:val="24"/>
        </w:rPr>
        <w:t>E</w:t>
      </w:r>
      <w:r w:rsidRPr="00C11D32">
        <w:rPr>
          <w:rFonts w:ascii="Book Antiqua" w:hAnsi="Book Antiqua"/>
          <w:sz w:val="24"/>
          <w:szCs w:val="24"/>
        </w:rPr>
        <w:t>ducation</w:t>
      </w:r>
      <w:r w:rsidR="00533758" w:rsidRPr="00C11D32">
        <w:rPr>
          <w:rFonts w:ascii="Book Antiqua" w:hAnsi="Book Antiqua"/>
          <w:sz w:val="24"/>
          <w:szCs w:val="24"/>
        </w:rPr>
        <w:t xml:space="preserve"> awarded by an institution approved by the National Institute of Education</w:t>
      </w:r>
      <w:r w:rsidRPr="00C11D32">
        <w:rPr>
          <w:rFonts w:ascii="Book Antiqua" w:hAnsi="Book Antiqua"/>
          <w:sz w:val="24"/>
          <w:szCs w:val="24"/>
        </w:rPr>
        <w:t>.</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001F1F"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S</w:t>
      </w:r>
      <w:r w:rsidR="007E3CBB" w:rsidRPr="00C11D32">
        <w:rPr>
          <w:rFonts w:ascii="Book Antiqua" w:hAnsi="Book Antiqua"/>
          <w:sz w:val="24"/>
          <w:szCs w:val="24"/>
        </w:rPr>
        <w:t xml:space="preserve">pecial degree programmes in pre-primary education should be introduced </w:t>
      </w:r>
      <w:r w:rsidRPr="00C11D32">
        <w:rPr>
          <w:rFonts w:ascii="Book Antiqua" w:hAnsi="Book Antiqua"/>
          <w:sz w:val="24"/>
          <w:szCs w:val="24"/>
        </w:rPr>
        <w:t>w</w:t>
      </w:r>
      <w:r w:rsidR="00CE10CB" w:rsidRPr="00C11D32">
        <w:rPr>
          <w:rFonts w:ascii="Book Antiqua" w:hAnsi="Book Antiqua"/>
          <w:sz w:val="24"/>
          <w:szCs w:val="24"/>
        </w:rPr>
        <w:t>ithin the next 3 years</w:t>
      </w:r>
      <w:r w:rsidRPr="00C11D32">
        <w:rPr>
          <w:rFonts w:ascii="Book Antiqua" w:hAnsi="Book Antiqua"/>
          <w:sz w:val="24"/>
          <w:szCs w:val="24"/>
        </w:rPr>
        <w:t>,</w:t>
      </w:r>
      <w:r w:rsidR="00CE10CB" w:rsidRPr="00C11D32">
        <w:rPr>
          <w:rFonts w:ascii="Book Antiqua" w:hAnsi="Book Antiqua"/>
          <w:sz w:val="24"/>
          <w:szCs w:val="24"/>
        </w:rPr>
        <w:t xml:space="preserve"> </w:t>
      </w:r>
      <w:r w:rsidR="007E3CBB" w:rsidRPr="00C11D32">
        <w:rPr>
          <w:rFonts w:ascii="Book Antiqua" w:hAnsi="Book Antiqua"/>
          <w:sz w:val="24"/>
          <w:szCs w:val="24"/>
        </w:rPr>
        <w:t xml:space="preserve">for those aspiring to be pre-primary teachers.  </w:t>
      </w:r>
      <w:r w:rsidRPr="00C11D32">
        <w:rPr>
          <w:rFonts w:ascii="Book Antiqua" w:hAnsi="Book Antiqua"/>
          <w:sz w:val="24"/>
          <w:szCs w:val="24"/>
        </w:rPr>
        <w:t>Holders of the</w:t>
      </w:r>
      <w:r w:rsidR="007E3CBB" w:rsidRPr="00C11D32">
        <w:rPr>
          <w:rFonts w:ascii="Book Antiqua" w:hAnsi="Book Antiqua"/>
          <w:sz w:val="24"/>
          <w:szCs w:val="24"/>
        </w:rPr>
        <w:t xml:space="preserve"> </w:t>
      </w:r>
      <w:r w:rsidRPr="00C11D32">
        <w:rPr>
          <w:rFonts w:ascii="Book Antiqua" w:hAnsi="Book Antiqua"/>
          <w:sz w:val="24"/>
          <w:szCs w:val="24"/>
        </w:rPr>
        <w:t>Diploma in Pre-primary Education</w:t>
      </w:r>
      <w:r w:rsidR="007E3CBB" w:rsidRPr="00C11D32">
        <w:rPr>
          <w:rFonts w:ascii="Book Antiqua" w:hAnsi="Book Antiqua"/>
          <w:sz w:val="24"/>
          <w:szCs w:val="24"/>
        </w:rPr>
        <w:t xml:space="preserve"> will be given </w:t>
      </w:r>
      <w:r w:rsidRPr="00C11D32">
        <w:rPr>
          <w:rFonts w:ascii="Book Antiqua" w:hAnsi="Book Antiqua"/>
          <w:sz w:val="24"/>
          <w:szCs w:val="24"/>
        </w:rPr>
        <w:t>due exemptions in</w:t>
      </w:r>
      <w:r w:rsidR="007E3CBB" w:rsidRPr="00C11D32">
        <w:rPr>
          <w:rFonts w:ascii="Book Antiqua" w:hAnsi="Book Antiqua"/>
          <w:sz w:val="24"/>
          <w:szCs w:val="24"/>
        </w:rPr>
        <w:t xml:space="preserve"> the </w:t>
      </w:r>
      <w:r w:rsidRPr="00C11D32">
        <w:rPr>
          <w:rFonts w:ascii="Book Antiqua" w:hAnsi="Book Antiqua"/>
          <w:sz w:val="24"/>
          <w:szCs w:val="24"/>
        </w:rPr>
        <w:t xml:space="preserve">special </w:t>
      </w:r>
      <w:r w:rsidR="007E3CBB" w:rsidRPr="00C11D32">
        <w:rPr>
          <w:rFonts w:ascii="Book Antiqua" w:hAnsi="Book Antiqua"/>
          <w:sz w:val="24"/>
          <w:szCs w:val="24"/>
        </w:rPr>
        <w:t>degree programme.</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Pre-primary education centres for children of age four to five years should be named either as preschool or kindergarten.</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Three to four year old children </w:t>
      </w:r>
      <w:r w:rsidR="00001F1F" w:rsidRPr="00C11D32">
        <w:rPr>
          <w:rFonts w:ascii="Book Antiqua" w:hAnsi="Book Antiqua"/>
          <w:sz w:val="24"/>
          <w:szCs w:val="24"/>
        </w:rPr>
        <w:t>may</w:t>
      </w:r>
      <w:r w:rsidRPr="00C11D32">
        <w:rPr>
          <w:rFonts w:ascii="Book Antiqua" w:hAnsi="Book Antiqua"/>
          <w:sz w:val="24"/>
          <w:szCs w:val="24"/>
        </w:rPr>
        <w:t xml:space="preserve"> be served by </w:t>
      </w:r>
      <w:r w:rsidR="00D36ED9" w:rsidRPr="00C11D32">
        <w:rPr>
          <w:rFonts w:ascii="Book Antiqua" w:hAnsi="Book Antiqua"/>
          <w:sz w:val="24"/>
          <w:szCs w:val="24"/>
        </w:rPr>
        <w:t xml:space="preserve">privately operated </w:t>
      </w:r>
      <w:r w:rsidRPr="00C11D32">
        <w:rPr>
          <w:rFonts w:ascii="Book Antiqua" w:hAnsi="Book Antiqua"/>
          <w:sz w:val="24"/>
          <w:szCs w:val="24"/>
        </w:rPr>
        <w:t>Early Childhood Development Centres accredited by the Provincial Authorities under the supervision of the Ministry in charge of Children’s Affairs.</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Children under three years (infants and toddlers) </w:t>
      </w:r>
      <w:r w:rsidR="00D36ED9" w:rsidRPr="00C11D32">
        <w:rPr>
          <w:rFonts w:ascii="Book Antiqua" w:hAnsi="Book Antiqua"/>
          <w:sz w:val="24"/>
          <w:szCs w:val="24"/>
        </w:rPr>
        <w:t>may</w:t>
      </w:r>
      <w:r w:rsidRPr="00C11D32">
        <w:rPr>
          <w:rFonts w:ascii="Book Antiqua" w:hAnsi="Book Antiqua"/>
          <w:sz w:val="24"/>
          <w:szCs w:val="24"/>
        </w:rPr>
        <w:t xml:space="preserve"> be served by </w:t>
      </w:r>
      <w:r w:rsidR="00D36ED9" w:rsidRPr="00C11D32">
        <w:rPr>
          <w:rFonts w:ascii="Book Antiqua" w:hAnsi="Book Antiqua"/>
          <w:sz w:val="24"/>
          <w:szCs w:val="24"/>
        </w:rPr>
        <w:t xml:space="preserve">privately operated </w:t>
      </w:r>
      <w:r w:rsidRPr="00C11D32">
        <w:rPr>
          <w:rFonts w:ascii="Book Antiqua" w:hAnsi="Book Antiqua"/>
          <w:sz w:val="24"/>
          <w:szCs w:val="24"/>
        </w:rPr>
        <w:t>Day Care Centres accredited by the Provincial Authorities under the supervision of the Ministry in charge of Children’s Affairs.</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Default="007E3CBB" w:rsidP="005036E9">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The appointment of pre-primary teachers</w:t>
      </w:r>
      <w:r w:rsidR="00D36ED9" w:rsidRPr="00C11D32">
        <w:rPr>
          <w:rFonts w:ascii="Book Antiqua" w:hAnsi="Book Antiqua"/>
          <w:sz w:val="24"/>
          <w:szCs w:val="24"/>
        </w:rPr>
        <w:t>,</w:t>
      </w:r>
      <w:r w:rsidRPr="00C11D32">
        <w:rPr>
          <w:rFonts w:ascii="Book Antiqua" w:hAnsi="Book Antiqua"/>
          <w:sz w:val="24"/>
          <w:szCs w:val="24"/>
        </w:rPr>
        <w:t xml:space="preserve"> their remuneration and service conditions should conform to the Teachers’ Service Minute.  This would </w:t>
      </w:r>
      <w:r w:rsidRPr="00C11D32">
        <w:rPr>
          <w:rFonts w:ascii="Book Antiqua" w:hAnsi="Book Antiqua"/>
          <w:sz w:val="24"/>
          <w:szCs w:val="24"/>
        </w:rPr>
        <w:lastRenderedPageBreak/>
        <w:t xml:space="preserve">require the amendment of the existing Teachers’ Service Minute to </w:t>
      </w:r>
      <w:r w:rsidR="00D36ED9" w:rsidRPr="00C11D32">
        <w:rPr>
          <w:rFonts w:ascii="Book Antiqua" w:hAnsi="Book Antiqua"/>
          <w:sz w:val="24"/>
          <w:szCs w:val="24"/>
        </w:rPr>
        <w:t>accommodate</w:t>
      </w:r>
      <w:r w:rsidRPr="00C11D32">
        <w:rPr>
          <w:rFonts w:ascii="Book Antiqua" w:hAnsi="Book Antiqua"/>
          <w:sz w:val="24"/>
          <w:szCs w:val="24"/>
        </w:rPr>
        <w:t xml:space="preserve"> the absorption of pre-primary teachers into the state sector</w:t>
      </w:r>
      <w:r w:rsidR="00533758" w:rsidRPr="00C11D32">
        <w:rPr>
          <w:rFonts w:ascii="Book Antiqua" w:hAnsi="Book Antiqua"/>
          <w:sz w:val="24"/>
          <w:szCs w:val="24"/>
        </w:rPr>
        <w:t>.</w:t>
      </w:r>
      <w:r w:rsidRPr="00C11D32">
        <w:rPr>
          <w:rFonts w:ascii="Book Antiqua" w:hAnsi="Book Antiqua"/>
          <w:sz w:val="24"/>
          <w:szCs w:val="24"/>
        </w:rPr>
        <w:t xml:space="preserve"> </w:t>
      </w:r>
    </w:p>
    <w:p w:rsidR="001F59F8" w:rsidRPr="001F59F8" w:rsidRDefault="001F59F8" w:rsidP="001F59F8">
      <w:pPr>
        <w:pStyle w:val="ListParagraph"/>
        <w:rPr>
          <w:rFonts w:ascii="Book Antiqua" w:hAnsi="Book Antiqua"/>
          <w:sz w:val="24"/>
          <w:szCs w:val="24"/>
        </w:rPr>
      </w:pPr>
    </w:p>
    <w:p w:rsidR="001F59F8" w:rsidRPr="005036E9" w:rsidRDefault="001F59F8" w:rsidP="001F59F8">
      <w:pPr>
        <w:pStyle w:val="ListParagraph"/>
        <w:spacing w:after="0" w:line="276" w:lineRule="auto"/>
        <w:rPr>
          <w:rFonts w:ascii="Book Antiqua" w:hAnsi="Book Antiqua"/>
          <w:sz w:val="24"/>
          <w:szCs w:val="24"/>
        </w:rPr>
      </w:pPr>
    </w:p>
    <w:p w:rsidR="007E3CBB" w:rsidRPr="008266D9" w:rsidRDefault="007E3CBB" w:rsidP="008266D9">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All pre-primary education </w:t>
      </w:r>
      <w:r w:rsidR="00D36ED9" w:rsidRPr="00C11D32">
        <w:rPr>
          <w:rFonts w:ascii="Book Antiqua" w:hAnsi="Book Antiqua"/>
          <w:sz w:val="24"/>
          <w:szCs w:val="24"/>
        </w:rPr>
        <w:t>providers</w:t>
      </w:r>
      <w:r w:rsidRPr="00C11D32">
        <w:rPr>
          <w:rFonts w:ascii="Book Antiqua" w:hAnsi="Book Antiqua"/>
          <w:sz w:val="24"/>
          <w:szCs w:val="24"/>
        </w:rPr>
        <w:t xml:space="preserve"> should conform to minimum standards specified by Children’s Secretariat</w:t>
      </w:r>
      <w:r w:rsidR="00DC6C16" w:rsidRPr="00C11D32">
        <w:rPr>
          <w:rFonts w:ascii="Book Antiqua" w:hAnsi="Book Antiqua"/>
          <w:sz w:val="24"/>
          <w:szCs w:val="24"/>
        </w:rPr>
        <w:t>.</w:t>
      </w:r>
    </w:p>
    <w:p w:rsidR="007E3CBB" w:rsidRPr="00C11D32" w:rsidRDefault="007E3CBB"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 xml:space="preserve">The local authorities should not </w:t>
      </w:r>
      <w:r w:rsidR="00C11D32" w:rsidRPr="00C11D32">
        <w:rPr>
          <w:rFonts w:ascii="Book Antiqua" w:hAnsi="Book Antiqua"/>
          <w:sz w:val="24"/>
          <w:szCs w:val="24"/>
        </w:rPr>
        <w:t>allow</w:t>
      </w:r>
      <w:r w:rsidRPr="00C11D32">
        <w:rPr>
          <w:rFonts w:ascii="Book Antiqua" w:hAnsi="Book Antiqua"/>
          <w:sz w:val="24"/>
          <w:szCs w:val="24"/>
        </w:rPr>
        <w:t xml:space="preserve"> any ECCE provider to use facilities that do not satisfy the above conditions.</w:t>
      </w:r>
    </w:p>
    <w:p w:rsidR="007E3CBB" w:rsidRPr="00C11D32" w:rsidRDefault="007E3CBB" w:rsidP="006655D8">
      <w:pPr>
        <w:pStyle w:val="ListParagraph"/>
        <w:spacing w:after="0" w:line="276" w:lineRule="auto"/>
        <w:ind w:hanging="720"/>
        <w:rPr>
          <w:rFonts w:ascii="Book Antiqua" w:hAnsi="Book Antiqua"/>
          <w:sz w:val="24"/>
          <w:szCs w:val="24"/>
        </w:rPr>
      </w:pPr>
    </w:p>
    <w:p w:rsidR="007E3CBB" w:rsidRPr="00C11D32" w:rsidRDefault="00533758" w:rsidP="006655D8">
      <w:pPr>
        <w:pStyle w:val="ListParagraph"/>
        <w:numPr>
          <w:ilvl w:val="0"/>
          <w:numId w:val="1"/>
        </w:numPr>
        <w:spacing w:after="0" w:line="276" w:lineRule="auto"/>
        <w:ind w:hanging="720"/>
        <w:rPr>
          <w:rFonts w:ascii="Book Antiqua" w:hAnsi="Book Antiqua"/>
          <w:sz w:val="24"/>
          <w:szCs w:val="24"/>
        </w:rPr>
      </w:pPr>
      <w:r w:rsidRPr="00C11D32">
        <w:rPr>
          <w:rFonts w:ascii="Book Antiqua" w:hAnsi="Book Antiqua"/>
          <w:sz w:val="24"/>
          <w:szCs w:val="24"/>
        </w:rPr>
        <w:t>The Ministry of Education</w:t>
      </w:r>
      <w:r w:rsidR="007E3CBB" w:rsidRPr="00C11D32">
        <w:rPr>
          <w:rFonts w:ascii="Book Antiqua" w:hAnsi="Book Antiqua"/>
          <w:sz w:val="24"/>
          <w:szCs w:val="24"/>
        </w:rPr>
        <w:t xml:space="preserve"> should </w:t>
      </w:r>
      <w:r w:rsidR="00C11D32" w:rsidRPr="00C11D32">
        <w:rPr>
          <w:rFonts w:ascii="Book Antiqua" w:hAnsi="Book Antiqua"/>
          <w:sz w:val="24"/>
          <w:szCs w:val="24"/>
        </w:rPr>
        <w:t xml:space="preserve">conduct random </w:t>
      </w:r>
      <w:r w:rsidR="007E3CBB" w:rsidRPr="00C11D32">
        <w:rPr>
          <w:rFonts w:ascii="Book Antiqua" w:hAnsi="Book Antiqua"/>
          <w:sz w:val="24"/>
          <w:szCs w:val="24"/>
        </w:rPr>
        <w:t>monitor</w:t>
      </w:r>
      <w:r w:rsidR="00C11D32" w:rsidRPr="00C11D32">
        <w:rPr>
          <w:rFonts w:ascii="Book Antiqua" w:hAnsi="Book Antiqua"/>
          <w:sz w:val="24"/>
          <w:szCs w:val="24"/>
        </w:rPr>
        <w:t>ing</w:t>
      </w:r>
      <w:r w:rsidR="007E3CBB" w:rsidRPr="00C11D32">
        <w:rPr>
          <w:rFonts w:ascii="Book Antiqua" w:hAnsi="Book Antiqua"/>
          <w:sz w:val="24"/>
          <w:szCs w:val="24"/>
        </w:rPr>
        <w:t xml:space="preserve"> and supervis</w:t>
      </w:r>
      <w:r w:rsidR="00C11D32" w:rsidRPr="00C11D32">
        <w:rPr>
          <w:rFonts w:ascii="Book Antiqua" w:hAnsi="Book Antiqua"/>
          <w:sz w:val="24"/>
          <w:szCs w:val="24"/>
        </w:rPr>
        <w:t>ion</w:t>
      </w:r>
      <w:r w:rsidR="007E3CBB" w:rsidRPr="00C11D32">
        <w:rPr>
          <w:rFonts w:ascii="Book Antiqua" w:hAnsi="Book Antiqua"/>
          <w:sz w:val="24"/>
          <w:szCs w:val="24"/>
        </w:rPr>
        <w:t xml:space="preserve"> to ensure that local authorities do not </w:t>
      </w:r>
      <w:r w:rsidR="00C11D32" w:rsidRPr="00C11D32">
        <w:rPr>
          <w:rFonts w:ascii="Book Antiqua" w:hAnsi="Book Antiqua"/>
          <w:sz w:val="24"/>
          <w:szCs w:val="24"/>
        </w:rPr>
        <w:t>breach</w:t>
      </w:r>
      <w:r w:rsidR="007E3CBB" w:rsidRPr="00C11D32">
        <w:rPr>
          <w:rFonts w:ascii="Book Antiqua" w:hAnsi="Book Antiqua"/>
          <w:sz w:val="24"/>
          <w:szCs w:val="24"/>
        </w:rPr>
        <w:t xml:space="preserve"> the above policy</w:t>
      </w:r>
      <w:r w:rsidR="00C11D32" w:rsidRPr="00C11D32">
        <w:rPr>
          <w:rFonts w:ascii="Book Antiqua" w:hAnsi="Book Antiqua"/>
          <w:sz w:val="24"/>
          <w:szCs w:val="24"/>
        </w:rPr>
        <w:t>, and also</w:t>
      </w:r>
      <w:r w:rsidR="007E3CBB" w:rsidRPr="00C11D32">
        <w:rPr>
          <w:rFonts w:ascii="Book Antiqua" w:hAnsi="Book Antiqua"/>
          <w:sz w:val="24"/>
          <w:szCs w:val="24"/>
        </w:rPr>
        <w:t xml:space="preserve"> look into specific complaints.</w:t>
      </w:r>
    </w:p>
    <w:p w:rsidR="007E3CBB" w:rsidRPr="00A14D9F" w:rsidRDefault="007E3CBB" w:rsidP="006655D8">
      <w:pPr>
        <w:pStyle w:val="ListParagraph"/>
        <w:spacing w:after="0" w:line="276" w:lineRule="auto"/>
        <w:ind w:hanging="720"/>
        <w:rPr>
          <w:rFonts w:ascii="Book Antiqua" w:hAnsi="Book Antiqua"/>
          <w:sz w:val="24"/>
          <w:szCs w:val="24"/>
        </w:rPr>
      </w:pPr>
    </w:p>
    <w:p w:rsidR="007E3CBB" w:rsidRPr="00A14D9F" w:rsidRDefault="007E3CBB" w:rsidP="006655D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Each and every child in pre-primary education (age 4</w:t>
      </w:r>
      <w:r w:rsidR="00DC6C16">
        <w:rPr>
          <w:rFonts w:ascii="Book Antiqua" w:hAnsi="Book Antiqua"/>
          <w:sz w:val="24"/>
          <w:szCs w:val="24"/>
        </w:rPr>
        <w:t xml:space="preserve"> to </w:t>
      </w:r>
      <w:r w:rsidRPr="00A14D9F">
        <w:rPr>
          <w:rFonts w:ascii="Book Antiqua" w:hAnsi="Book Antiqua"/>
          <w:sz w:val="24"/>
          <w:szCs w:val="24"/>
        </w:rPr>
        <w:t>5</w:t>
      </w:r>
      <w:r w:rsidR="00533758" w:rsidRPr="00A14D9F">
        <w:rPr>
          <w:rFonts w:ascii="Book Antiqua" w:hAnsi="Book Antiqua"/>
          <w:sz w:val="24"/>
          <w:szCs w:val="24"/>
        </w:rPr>
        <w:t xml:space="preserve"> years</w:t>
      </w:r>
      <w:r w:rsidRPr="00A14D9F">
        <w:rPr>
          <w:rFonts w:ascii="Book Antiqua" w:hAnsi="Book Antiqua"/>
          <w:sz w:val="24"/>
          <w:szCs w:val="24"/>
        </w:rPr>
        <w:t>) should be provided a balanced mid-day meal.</w:t>
      </w:r>
    </w:p>
    <w:p w:rsidR="007E3CBB" w:rsidRPr="00A14D9F" w:rsidRDefault="007E3CBB" w:rsidP="006655D8">
      <w:pPr>
        <w:pStyle w:val="ListParagraph"/>
        <w:spacing w:after="0" w:line="276" w:lineRule="auto"/>
        <w:ind w:hanging="720"/>
        <w:rPr>
          <w:rFonts w:ascii="Book Antiqua" w:hAnsi="Book Antiqua"/>
          <w:sz w:val="24"/>
          <w:szCs w:val="24"/>
        </w:rPr>
      </w:pPr>
    </w:p>
    <w:p w:rsidR="007E3CBB" w:rsidRPr="00A14D9F" w:rsidRDefault="007E3CBB" w:rsidP="006655D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The ECCE provider</w:t>
      </w:r>
      <w:r w:rsidR="00DC6C16">
        <w:rPr>
          <w:rFonts w:ascii="Book Antiqua" w:hAnsi="Book Antiqua"/>
          <w:sz w:val="24"/>
          <w:szCs w:val="24"/>
        </w:rPr>
        <w:t>s</w:t>
      </w:r>
      <w:r w:rsidRPr="00A14D9F">
        <w:rPr>
          <w:rFonts w:ascii="Book Antiqua" w:hAnsi="Book Antiqua"/>
          <w:sz w:val="24"/>
          <w:szCs w:val="24"/>
        </w:rPr>
        <w:t xml:space="preserve"> must maintain a record of the health and nutrition condition of each child. Children who are continuously malnourished, retarded in growth and stunted should be given due attention by the health authorities with the cooperation of the child’s parents.</w:t>
      </w:r>
    </w:p>
    <w:p w:rsidR="007E3CBB" w:rsidRPr="00A14D9F" w:rsidRDefault="007E3CBB" w:rsidP="006655D8">
      <w:pPr>
        <w:pStyle w:val="ListParagraph"/>
        <w:spacing w:after="0" w:line="276" w:lineRule="auto"/>
        <w:ind w:hanging="720"/>
        <w:rPr>
          <w:rFonts w:ascii="Book Antiqua" w:hAnsi="Book Antiqua"/>
          <w:sz w:val="24"/>
          <w:szCs w:val="24"/>
        </w:rPr>
      </w:pPr>
    </w:p>
    <w:p w:rsidR="007E3CBB" w:rsidRPr="00A14D9F" w:rsidRDefault="007E3CBB" w:rsidP="006655D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 xml:space="preserve">The living conditions of every child must be </w:t>
      </w:r>
      <w:r w:rsidR="00533758" w:rsidRPr="00A14D9F">
        <w:rPr>
          <w:rFonts w:ascii="Book Antiqua" w:hAnsi="Book Antiqua"/>
          <w:sz w:val="24"/>
          <w:szCs w:val="24"/>
        </w:rPr>
        <w:t xml:space="preserve">identified and </w:t>
      </w:r>
      <w:r w:rsidRPr="00A14D9F">
        <w:rPr>
          <w:rFonts w:ascii="Book Antiqua" w:hAnsi="Book Antiqua"/>
          <w:sz w:val="24"/>
          <w:szCs w:val="24"/>
        </w:rPr>
        <w:t>placed on record. If the living conditions are not conducive to a child’s wellbeing the ECCE provider must alert the local authorities and social service department regarding th</w:t>
      </w:r>
      <w:r w:rsidR="00533758" w:rsidRPr="00A14D9F">
        <w:rPr>
          <w:rFonts w:ascii="Book Antiqua" w:hAnsi="Book Antiqua"/>
          <w:sz w:val="24"/>
          <w:szCs w:val="24"/>
        </w:rPr>
        <w:t>is condition for</w:t>
      </w:r>
      <w:r w:rsidRPr="00A14D9F">
        <w:rPr>
          <w:rFonts w:ascii="Book Antiqua" w:hAnsi="Book Antiqua"/>
          <w:sz w:val="24"/>
          <w:szCs w:val="24"/>
        </w:rPr>
        <w:t xml:space="preserve"> necessary action.  </w:t>
      </w:r>
    </w:p>
    <w:p w:rsidR="007E3CBB" w:rsidRPr="00A14D9F" w:rsidRDefault="007E3CBB" w:rsidP="006655D8">
      <w:pPr>
        <w:pStyle w:val="ListParagraph"/>
        <w:spacing w:after="0" w:line="276" w:lineRule="auto"/>
        <w:ind w:hanging="720"/>
        <w:rPr>
          <w:rFonts w:ascii="Book Antiqua" w:hAnsi="Book Antiqua"/>
          <w:sz w:val="24"/>
          <w:szCs w:val="24"/>
        </w:rPr>
      </w:pPr>
    </w:p>
    <w:p w:rsidR="007E3CBB" w:rsidRPr="00A14D9F" w:rsidRDefault="007E3CBB" w:rsidP="006655D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The teachers should be sensitive to the conditions of the children under risk and they should alert ECCE heads and necessary protective actions to be taken with assistance of relevant external authorities. This entire process must be carried out confidentially.</w:t>
      </w:r>
    </w:p>
    <w:p w:rsidR="007E3CBB" w:rsidRPr="00A14D9F" w:rsidRDefault="007E3CBB" w:rsidP="006655D8">
      <w:pPr>
        <w:pStyle w:val="ListParagraph"/>
        <w:spacing w:after="0" w:line="276" w:lineRule="auto"/>
        <w:ind w:hanging="720"/>
        <w:rPr>
          <w:rFonts w:ascii="Book Antiqua" w:hAnsi="Book Antiqua"/>
          <w:sz w:val="24"/>
          <w:szCs w:val="24"/>
        </w:rPr>
      </w:pPr>
    </w:p>
    <w:p w:rsidR="007E3CBB" w:rsidRPr="00A14D9F" w:rsidRDefault="007E3CBB" w:rsidP="006655D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 xml:space="preserve">Child </w:t>
      </w:r>
      <w:r w:rsidR="00DC6C16">
        <w:rPr>
          <w:rFonts w:ascii="Book Antiqua" w:hAnsi="Book Antiqua"/>
          <w:sz w:val="24"/>
          <w:szCs w:val="24"/>
        </w:rPr>
        <w:t>P</w:t>
      </w:r>
      <w:r w:rsidRPr="00A14D9F">
        <w:rPr>
          <w:rFonts w:ascii="Book Antiqua" w:hAnsi="Book Antiqua"/>
          <w:sz w:val="24"/>
          <w:szCs w:val="24"/>
        </w:rPr>
        <w:t xml:space="preserve">rotection, </w:t>
      </w:r>
      <w:r w:rsidR="00DC6C16">
        <w:rPr>
          <w:rFonts w:ascii="Book Antiqua" w:hAnsi="Book Antiqua"/>
          <w:sz w:val="24"/>
          <w:szCs w:val="24"/>
        </w:rPr>
        <w:t>L</w:t>
      </w:r>
      <w:r w:rsidRPr="00A14D9F">
        <w:rPr>
          <w:rFonts w:ascii="Book Antiqua" w:hAnsi="Book Antiqua"/>
          <w:sz w:val="24"/>
          <w:szCs w:val="24"/>
        </w:rPr>
        <w:t xml:space="preserve">aw </w:t>
      </w:r>
      <w:r w:rsidR="00DC6C16">
        <w:rPr>
          <w:rFonts w:ascii="Book Antiqua" w:hAnsi="Book Antiqua"/>
          <w:sz w:val="24"/>
          <w:szCs w:val="24"/>
        </w:rPr>
        <w:t>E</w:t>
      </w:r>
      <w:r w:rsidRPr="00A14D9F">
        <w:rPr>
          <w:rFonts w:ascii="Book Antiqua" w:hAnsi="Book Antiqua"/>
          <w:sz w:val="24"/>
          <w:szCs w:val="24"/>
        </w:rPr>
        <w:t xml:space="preserve">nforcement and </w:t>
      </w:r>
      <w:r w:rsidR="00DC6C16">
        <w:rPr>
          <w:rFonts w:ascii="Book Antiqua" w:hAnsi="Book Antiqua"/>
          <w:sz w:val="24"/>
          <w:szCs w:val="24"/>
        </w:rPr>
        <w:t>H</w:t>
      </w:r>
      <w:r w:rsidRPr="00A14D9F">
        <w:rPr>
          <w:rFonts w:ascii="Book Antiqua" w:hAnsi="Book Antiqua"/>
          <w:sz w:val="24"/>
          <w:szCs w:val="24"/>
        </w:rPr>
        <w:t xml:space="preserve">ealth </w:t>
      </w:r>
      <w:r w:rsidR="00DC6C16">
        <w:rPr>
          <w:rFonts w:ascii="Book Antiqua" w:hAnsi="Book Antiqua"/>
          <w:sz w:val="24"/>
          <w:szCs w:val="24"/>
        </w:rPr>
        <w:t>A</w:t>
      </w:r>
      <w:r w:rsidRPr="00A14D9F">
        <w:rPr>
          <w:rFonts w:ascii="Book Antiqua" w:hAnsi="Book Antiqua"/>
          <w:sz w:val="24"/>
          <w:szCs w:val="24"/>
        </w:rPr>
        <w:t>uthorities should promptly take necessary action to provide protection and to prevent</w:t>
      </w:r>
      <w:r w:rsidR="00DC6C16">
        <w:rPr>
          <w:rFonts w:ascii="Book Antiqua" w:hAnsi="Book Antiqua"/>
          <w:sz w:val="24"/>
          <w:szCs w:val="24"/>
        </w:rPr>
        <w:t xml:space="preserve"> or </w:t>
      </w:r>
      <w:r w:rsidRPr="00A14D9F">
        <w:rPr>
          <w:rFonts w:ascii="Book Antiqua" w:hAnsi="Book Antiqua"/>
          <w:sz w:val="24"/>
          <w:szCs w:val="24"/>
        </w:rPr>
        <w:t>mitigate the ill</w:t>
      </w:r>
      <w:r w:rsidR="00DC6C16">
        <w:rPr>
          <w:rFonts w:ascii="Book Antiqua" w:hAnsi="Book Antiqua"/>
          <w:sz w:val="24"/>
          <w:szCs w:val="24"/>
        </w:rPr>
        <w:t>-</w:t>
      </w:r>
      <w:r w:rsidRPr="00A14D9F">
        <w:rPr>
          <w:rFonts w:ascii="Book Antiqua" w:hAnsi="Book Antiqua"/>
          <w:sz w:val="24"/>
          <w:szCs w:val="24"/>
        </w:rPr>
        <w:t xml:space="preserve">effects that may occur. </w:t>
      </w:r>
    </w:p>
    <w:p w:rsidR="007E3CBB" w:rsidRPr="00A14D9F" w:rsidRDefault="007E3CBB" w:rsidP="006655D8">
      <w:pPr>
        <w:pStyle w:val="ListParagraph"/>
        <w:spacing w:after="0" w:line="276" w:lineRule="auto"/>
        <w:ind w:hanging="720"/>
        <w:rPr>
          <w:rFonts w:ascii="Book Antiqua" w:hAnsi="Book Antiqua"/>
          <w:sz w:val="24"/>
          <w:szCs w:val="24"/>
        </w:rPr>
      </w:pPr>
    </w:p>
    <w:p w:rsidR="007E3CBB" w:rsidRPr="00A14D9F" w:rsidRDefault="00E83243" w:rsidP="006655D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A calendar of dates for each year should be fixed by each school in advance for inviting</w:t>
      </w:r>
      <w:r w:rsidR="007E3CBB" w:rsidRPr="00A14D9F">
        <w:rPr>
          <w:rFonts w:ascii="Book Antiqua" w:hAnsi="Book Antiqua"/>
          <w:sz w:val="24"/>
          <w:szCs w:val="24"/>
        </w:rPr>
        <w:t xml:space="preserve"> the parents to attend counselling</w:t>
      </w:r>
      <w:r w:rsidRPr="00A14D9F">
        <w:rPr>
          <w:rFonts w:ascii="Book Antiqua" w:hAnsi="Book Antiqua"/>
          <w:sz w:val="24"/>
          <w:szCs w:val="24"/>
        </w:rPr>
        <w:t xml:space="preserve"> sessions</w:t>
      </w:r>
      <w:r w:rsidR="007E3CBB" w:rsidRPr="00A14D9F">
        <w:rPr>
          <w:rFonts w:ascii="Book Antiqua" w:hAnsi="Book Antiqua"/>
          <w:sz w:val="24"/>
          <w:szCs w:val="24"/>
        </w:rPr>
        <w:t xml:space="preserve"> to prevent conduct that may be damaging to the child; there should be arrangements to refer the parents to appropriate </w:t>
      </w:r>
      <w:r w:rsidRPr="00A14D9F">
        <w:rPr>
          <w:rFonts w:ascii="Book Antiqua" w:hAnsi="Book Antiqua"/>
          <w:sz w:val="24"/>
          <w:szCs w:val="24"/>
        </w:rPr>
        <w:t>professional counsellors if and when nece</w:t>
      </w:r>
      <w:r w:rsidR="00DC6C16">
        <w:rPr>
          <w:rFonts w:ascii="Book Antiqua" w:hAnsi="Book Antiqua"/>
          <w:sz w:val="24"/>
          <w:szCs w:val="24"/>
        </w:rPr>
        <w:t>s</w:t>
      </w:r>
      <w:r w:rsidRPr="00A14D9F">
        <w:rPr>
          <w:rFonts w:ascii="Book Antiqua" w:hAnsi="Book Antiqua"/>
          <w:sz w:val="24"/>
          <w:szCs w:val="24"/>
        </w:rPr>
        <w:t>sary</w:t>
      </w:r>
      <w:r w:rsidR="007E3CBB" w:rsidRPr="00A14D9F">
        <w:rPr>
          <w:rFonts w:ascii="Book Antiqua" w:hAnsi="Book Antiqua"/>
          <w:sz w:val="24"/>
          <w:szCs w:val="24"/>
        </w:rPr>
        <w:t xml:space="preserve">. </w:t>
      </w:r>
    </w:p>
    <w:p w:rsidR="001F352C" w:rsidRDefault="001F352C" w:rsidP="006655D8">
      <w:pPr>
        <w:spacing w:after="0" w:line="276" w:lineRule="auto"/>
        <w:contextualSpacing/>
        <w:rPr>
          <w:rFonts w:ascii="Book Antiqua" w:eastAsiaTheme="majorEastAsia" w:hAnsi="Book Antiqua" w:cstheme="majorBidi"/>
          <w:b/>
          <w:bCs/>
          <w:caps/>
          <w:spacing w:val="4"/>
          <w:sz w:val="28"/>
          <w:szCs w:val="24"/>
        </w:rPr>
      </w:pPr>
      <w:r>
        <w:rPr>
          <w:rFonts w:ascii="Book Antiqua" w:hAnsi="Book Antiqua"/>
          <w:szCs w:val="24"/>
        </w:rPr>
        <w:br w:type="page"/>
      </w:r>
    </w:p>
    <w:p w:rsidR="00C36155" w:rsidRPr="00A14D9F" w:rsidRDefault="00C36155" w:rsidP="009561C1">
      <w:pPr>
        <w:pStyle w:val="Heading1"/>
      </w:pPr>
      <w:bookmarkStart w:id="25" w:name="_Toc465418167"/>
      <w:r w:rsidRPr="00A14D9F">
        <w:lastRenderedPageBreak/>
        <w:t>The Teaching Profession</w:t>
      </w:r>
      <w:bookmarkEnd w:id="25"/>
    </w:p>
    <w:p w:rsidR="00C36155" w:rsidRPr="00A14D9F" w:rsidRDefault="00C36155" w:rsidP="006655D8">
      <w:pPr>
        <w:spacing w:after="0" w:line="276" w:lineRule="auto"/>
        <w:contextualSpacing/>
        <w:rPr>
          <w:rFonts w:ascii="Book Antiqua" w:hAnsi="Book Antiqua"/>
          <w:b/>
          <w:sz w:val="24"/>
          <w:szCs w:val="24"/>
        </w:rPr>
      </w:pPr>
    </w:p>
    <w:p w:rsidR="00C36155" w:rsidRDefault="00C36155" w:rsidP="002F644F">
      <w:pPr>
        <w:pStyle w:val="Heading2"/>
        <w:spacing w:before="0" w:after="240" w:line="276" w:lineRule="auto"/>
        <w:ind w:left="540" w:hanging="540"/>
        <w:contextualSpacing/>
        <w:rPr>
          <w:rFonts w:ascii="Book Antiqua" w:hAnsi="Book Antiqua"/>
        </w:rPr>
      </w:pPr>
      <w:bookmarkStart w:id="26" w:name="_Toc465418168"/>
      <w:r w:rsidRPr="00A14D9F">
        <w:rPr>
          <w:rFonts w:ascii="Book Antiqua" w:hAnsi="Book Antiqua"/>
        </w:rPr>
        <w:t>Introduction</w:t>
      </w:r>
      <w:bookmarkEnd w:id="26"/>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In the past the role of the teacher was transmitting the cultural heritage to the new generation. The teacher conveyed what </w:t>
      </w:r>
      <w:r w:rsidR="00A6792C">
        <w:rPr>
          <w:rFonts w:ascii="Book Antiqua" w:hAnsi="Book Antiqua"/>
          <w:sz w:val="24"/>
          <w:szCs w:val="24"/>
        </w:rPr>
        <w:t xml:space="preserve">he/she </w:t>
      </w:r>
      <w:r w:rsidRPr="00A14D9F">
        <w:rPr>
          <w:rFonts w:ascii="Book Antiqua" w:hAnsi="Book Antiqua"/>
          <w:sz w:val="24"/>
          <w:szCs w:val="24"/>
        </w:rPr>
        <w:t>knew to the child mostly by talking and the child was expected to li</w:t>
      </w:r>
      <w:r w:rsidR="00E83243" w:rsidRPr="00A14D9F">
        <w:rPr>
          <w:rFonts w:ascii="Book Antiqua" w:hAnsi="Book Antiqua"/>
          <w:sz w:val="24"/>
          <w:szCs w:val="24"/>
        </w:rPr>
        <w:t xml:space="preserve">sten and memorize the </w:t>
      </w:r>
      <w:r w:rsidR="001F352C">
        <w:rPr>
          <w:rFonts w:ascii="Book Antiqua" w:hAnsi="Book Antiqua"/>
          <w:sz w:val="24"/>
          <w:szCs w:val="24"/>
        </w:rPr>
        <w:t xml:space="preserve">information given by </w:t>
      </w:r>
      <w:r w:rsidRPr="00A14D9F">
        <w:rPr>
          <w:rFonts w:ascii="Book Antiqua" w:hAnsi="Book Antiqua"/>
          <w:sz w:val="24"/>
          <w:szCs w:val="24"/>
        </w:rPr>
        <w:t xml:space="preserve">the teacher. Although education is described as a process of conveying knowledge, developing skills and cultivating attitudes teachers were concerned with only the first domain of knowledge. With the growth of the progressive education movement in the </w:t>
      </w:r>
      <w:r w:rsidR="00D85F0C">
        <w:rPr>
          <w:rFonts w:ascii="Book Antiqua" w:hAnsi="Book Antiqua"/>
          <w:sz w:val="24"/>
          <w:szCs w:val="24"/>
        </w:rPr>
        <w:t>W</w:t>
      </w:r>
      <w:r w:rsidRPr="00A14D9F">
        <w:rPr>
          <w:rFonts w:ascii="Book Antiqua" w:hAnsi="Book Antiqua"/>
          <w:sz w:val="24"/>
          <w:szCs w:val="24"/>
        </w:rPr>
        <w:t>est and the application of child psychology</w:t>
      </w:r>
      <w:r w:rsidR="008C4F4A" w:rsidRPr="00A14D9F">
        <w:rPr>
          <w:rFonts w:ascii="Book Antiqua" w:hAnsi="Book Antiqua"/>
          <w:sz w:val="24"/>
          <w:szCs w:val="24"/>
        </w:rPr>
        <w:t>,</w:t>
      </w:r>
      <w:r w:rsidRPr="00A14D9F">
        <w:rPr>
          <w:rFonts w:ascii="Book Antiqua" w:hAnsi="Book Antiqua"/>
          <w:sz w:val="24"/>
          <w:szCs w:val="24"/>
        </w:rPr>
        <w:t xml:space="preserve"> educationists began to recognize the centrality of the child in the educational process. Research also showed that children learn by using all the sensory organs and </w:t>
      </w:r>
      <w:r w:rsidR="008C4F4A" w:rsidRPr="00A14D9F">
        <w:rPr>
          <w:rFonts w:ascii="Book Antiqua" w:hAnsi="Book Antiqua"/>
          <w:sz w:val="24"/>
          <w:szCs w:val="24"/>
        </w:rPr>
        <w:t xml:space="preserve">that </w:t>
      </w:r>
      <w:r w:rsidRPr="00A14D9F">
        <w:rPr>
          <w:rFonts w:ascii="Book Antiqua" w:hAnsi="Book Antiqua"/>
          <w:sz w:val="24"/>
          <w:szCs w:val="24"/>
        </w:rPr>
        <w:t>activiti</w:t>
      </w:r>
      <w:r w:rsidR="00D85F0C">
        <w:rPr>
          <w:rFonts w:ascii="Book Antiqua" w:hAnsi="Book Antiqua"/>
          <w:sz w:val="24"/>
          <w:szCs w:val="24"/>
        </w:rPr>
        <w:t>es provided better opportunity</w:t>
      </w:r>
      <w:r w:rsidRPr="00A14D9F">
        <w:rPr>
          <w:rFonts w:ascii="Book Antiqua" w:hAnsi="Book Antiqua"/>
          <w:sz w:val="24"/>
          <w:szCs w:val="24"/>
        </w:rPr>
        <w:t xml:space="preserve"> for learning. Child centred and activity based methodology bec</w:t>
      </w:r>
      <w:r w:rsidR="008C4F4A" w:rsidRPr="00A14D9F">
        <w:rPr>
          <w:rFonts w:ascii="Book Antiqua" w:hAnsi="Book Antiqua"/>
          <w:sz w:val="24"/>
          <w:szCs w:val="24"/>
        </w:rPr>
        <w:t>ame the generally accepted</w:t>
      </w:r>
      <w:r w:rsidRPr="00A14D9F">
        <w:rPr>
          <w:rFonts w:ascii="Book Antiqua" w:hAnsi="Book Antiqua"/>
          <w:sz w:val="24"/>
          <w:szCs w:val="24"/>
        </w:rPr>
        <w:t xml:space="preserve"> process of learning.</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Thus the present day teacher has to ensure that the child has the knowledge, is equipped with the necessary skills and generic competencies essential for success in life. This total change in the child can be brought about by the transformation role of the teacher.</w:t>
      </w:r>
      <w:r w:rsidR="008C4F4A" w:rsidRPr="00A14D9F">
        <w:rPr>
          <w:rFonts w:ascii="Book Antiqua" w:hAnsi="Book Antiqua"/>
          <w:sz w:val="24"/>
          <w:szCs w:val="24"/>
        </w:rPr>
        <w:t xml:space="preserve"> </w:t>
      </w:r>
      <w:r w:rsidRPr="00A14D9F">
        <w:rPr>
          <w:rFonts w:ascii="Book Antiqua" w:hAnsi="Book Antiqua"/>
          <w:sz w:val="24"/>
          <w:szCs w:val="24"/>
        </w:rPr>
        <w:t>To enable children to cope with the emerging problems, teachers all over the world are undergoing change and adjusting themselves to meet the demands of this transformation role. They are adopting inquiry</w:t>
      </w:r>
      <w:r w:rsidR="00F447DE">
        <w:rPr>
          <w:rFonts w:ascii="Book Antiqua" w:hAnsi="Book Antiqua"/>
          <w:sz w:val="24"/>
          <w:szCs w:val="24"/>
        </w:rPr>
        <w:t>-</w:t>
      </w:r>
      <w:r w:rsidR="00D85F0C">
        <w:rPr>
          <w:rFonts w:ascii="Book Antiqua" w:hAnsi="Book Antiqua"/>
          <w:sz w:val="24"/>
          <w:szCs w:val="24"/>
        </w:rPr>
        <w:t>based, experiential</w:t>
      </w:r>
      <w:r w:rsidRPr="00A14D9F">
        <w:rPr>
          <w:rFonts w:ascii="Book Antiqua" w:hAnsi="Book Antiqua"/>
          <w:sz w:val="24"/>
          <w:szCs w:val="24"/>
        </w:rPr>
        <w:t xml:space="preserve"> and constructivist approaches to teaching and learning where the student becomes the centre of the process.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The </w:t>
      </w:r>
      <w:r w:rsidR="00901C57" w:rsidRPr="00A14D9F">
        <w:rPr>
          <w:rFonts w:ascii="Book Antiqua" w:hAnsi="Book Antiqua"/>
          <w:sz w:val="24"/>
          <w:szCs w:val="24"/>
        </w:rPr>
        <w:t>declared school curriculum defines</w:t>
      </w:r>
      <w:r w:rsidRPr="00A14D9F">
        <w:rPr>
          <w:rFonts w:ascii="Book Antiqua" w:hAnsi="Book Antiqua"/>
          <w:sz w:val="24"/>
          <w:szCs w:val="24"/>
        </w:rPr>
        <w:t xml:space="preserve"> and provides a base for formal learning.  The environment supplements the learning opportunities through the experiences at home, in society, playing and interaction with peers and material presented through the print and electronic media. In this contemporary rich learning environment the teacher has a new role to facilitate opportunities for </w:t>
      </w:r>
      <w:r w:rsidR="00E4154C">
        <w:rPr>
          <w:rFonts w:ascii="Book Antiqua" w:hAnsi="Book Antiqua"/>
          <w:sz w:val="24"/>
          <w:szCs w:val="24"/>
        </w:rPr>
        <w:t xml:space="preserve">students to create knowledge and </w:t>
      </w:r>
      <w:r w:rsidRPr="00A14D9F">
        <w:rPr>
          <w:rFonts w:ascii="Book Antiqua" w:hAnsi="Book Antiqua"/>
          <w:sz w:val="24"/>
          <w:szCs w:val="24"/>
        </w:rPr>
        <w:t>to become a self-motivated learner and</w:t>
      </w:r>
      <w:r w:rsidR="00E4154C">
        <w:rPr>
          <w:rFonts w:ascii="Book Antiqua" w:hAnsi="Book Antiqua"/>
          <w:sz w:val="24"/>
          <w:szCs w:val="24"/>
        </w:rPr>
        <w:t xml:space="preserve"> a</w:t>
      </w:r>
      <w:r w:rsidRPr="00A14D9F">
        <w:rPr>
          <w:rFonts w:ascii="Book Antiqua" w:hAnsi="Book Antiqua"/>
          <w:sz w:val="24"/>
          <w:szCs w:val="24"/>
        </w:rPr>
        <w:t xml:space="preserve"> competent person.</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The total capability of a person is developed through information gathering, doing practical tasks, observation and informal learning. This is referred to as tacit knowledge,</w:t>
      </w:r>
      <w:r w:rsidR="00421BF8" w:rsidRPr="00A14D9F">
        <w:rPr>
          <w:rFonts w:ascii="Book Antiqua" w:hAnsi="Book Antiqua"/>
          <w:sz w:val="24"/>
          <w:szCs w:val="24"/>
        </w:rPr>
        <w:t xml:space="preserve"> </w:t>
      </w:r>
      <w:r w:rsidRPr="00A14D9F">
        <w:rPr>
          <w:rFonts w:ascii="Book Antiqua" w:hAnsi="Book Antiqua"/>
          <w:sz w:val="24"/>
          <w:szCs w:val="24"/>
        </w:rPr>
        <w:t>unique to the person and difficult to either demonstrate or transferred to another person by means of writing it down or verbalizing it. This is an aspect of</w:t>
      </w:r>
      <w:r w:rsidR="00FE468D" w:rsidRPr="00A14D9F">
        <w:rPr>
          <w:rFonts w:ascii="Book Antiqua" w:hAnsi="Book Antiqua"/>
          <w:sz w:val="24"/>
          <w:szCs w:val="24"/>
        </w:rPr>
        <w:t xml:space="preserve"> his/her</w:t>
      </w:r>
      <w:r w:rsidRPr="00A14D9F">
        <w:rPr>
          <w:rFonts w:ascii="Book Antiqua" w:hAnsi="Book Antiqua"/>
          <w:sz w:val="24"/>
          <w:szCs w:val="24"/>
        </w:rPr>
        <w:t xml:space="preserve"> individual strength and must be fostered by the teacher.  In contemporary formal education tacit knowledge is not even mentioned as a person’s repertoire. Scholars on this subject have suggested that concept mapping can be used as one of the tools of training or capturing and externalizing tacit knowledge. Teachers should </w:t>
      </w:r>
      <w:r w:rsidRPr="00A14D9F">
        <w:rPr>
          <w:rFonts w:ascii="Book Antiqua" w:hAnsi="Book Antiqua"/>
          <w:sz w:val="24"/>
          <w:szCs w:val="24"/>
        </w:rPr>
        <w:lastRenderedPageBreak/>
        <w:t xml:space="preserve">be able to utilize this area to supplement the explicit knowledge that </w:t>
      </w:r>
      <w:r w:rsidR="00901C57" w:rsidRPr="00A14D9F">
        <w:rPr>
          <w:rFonts w:ascii="Book Antiqua" w:hAnsi="Book Antiqua"/>
          <w:sz w:val="24"/>
          <w:szCs w:val="24"/>
        </w:rPr>
        <w:t xml:space="preserve">is </w:t>
      </w:r>
      <w:r w:rsidRPr="00A14D9F">
        <w:rPr>
          <w:rFonts w:ascii="Book Antiqua" w:hAnsi="Book Antiqua"/>
          <w:sz w:val="24"/>
          <w:szCs w:val="24"/>
        </w:rPr>
        <w:t>convey</w:t>
      </w:r>
      <w:r w:rsidR="00901C57" w:rsidRPr="00A14D9F">
        <w:rPr>
          <w:rFonts w:ascii="Book Antiqua" w:hAnsi="Book Antiqua"/>
          <w:sz w:val="24"/>
          <w:szCs w:val="24"/>
        </w:rPr>
        <w:t>ed</w:t>
      </w:r>
      <w:r w:rsidRPr="00A14D9F">
        <w:rPr>
          <w:rFonts w:ascii="Book Antiqua" w:hAnsi="Book Antiqua"/>
          <w:sz w:val="24"/>
          <w:szCs w:val="24"/>
        </w:rPr>
        <w:t xml:space="preserve"> through formal instruction.</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bCs/>
          <w:sz w:val="24"/>
          <w:szCs w:val="24"/>
        </w:rPr>
      </w:pPr>
      <w:r w:rsidRPr="00A14D9F">
        <w:rPr>
          <w:rFonts w:ascii="Book Antiqua" w:hAnsi="Book Antiqua"/>
          <w:sz w:val="24"/>
          <w:szCs w:val="24"/>
        </w:rPr>
        <w:t>Firstly</w:t>
      </w:r>
      <w:r w:rsidR="00901C57" w:rsidRPr="00A14D9F">
        <w:rPr>
          <w:rFonts w:ascii="Book Antiqua" w:hAnsi="Book Antiqua"/>
          <w:sz w:val="24"/>
          <w:szCs w:val="24"/>
        </w:rPr>
        <w:t>,</w:t>
      </w:r>
      <w:r w:rsidRPr="00A14D9F">
        <w:rPr>
          <w:rFonts w:ascii="Book Antiqua" w:hAnsi="Book Antiqua"/>
          <w:sz w:val="24"/>
          <w:szCs w:val="24"/>
        </w:rPr>
        <w:t xml:space="preserve"> </w:t>
      </w:r>
      <w:r w:rsidR="00901C57" w:rsidRPr="00A14D9F">
        <w:rPr>
          <w:rFonts w:ascii="Book Antiqua" w:hAnsi="Book Antiqua"/>
          <w:bCs/>
          <w:sz w:val="24"/>
          <w:szCs w:val="24"/>
        </w:rPr>
        <w:t>the teacher should understand and appreciate</w:t>
      </w:r>
      <w:r w:rsidRPr="00A14D9F">
        <w:rPr>
          <w:rFonts w:ascii="Book Antiqua" w:hAnsi="Book Antiqua"/>
          <w:bCs/>
          <w:sz w:val="24"/>
          <w:szCs w:val="24"/>
        </w:rPr>
        <w:t xml:space="preserve"> the uniqueness of each child. Furthermore</w:t>
      </w:r>
      <w:r w:rsidR="001E3E7F" w:rsidRPr="00A14D9F">
        <w:rPr>
          <w:rFonts w:ascii="Book Antiqua" w:hAnsi="Book Antiqua"/>
          <w:bCs/>
          <w:sz w:val="24"/>
          <w:szCs w:val="24"/>
        </w:rPr>
        <w:t>,</w:t>
      </w:r>
      <w:r w:rsidRPr="00A14D9F">
        <w:rPr>
          <w:rFonts w:ascii="Book Antiqua" w:hAnsi="Book Antiqua"/>
          <w:bCs/>
          <w:sz w:val="24"/>
          <w:szCs w:val="24"/>
        </w:rPr>
        <w:t xml:space="preserve"> the teacher should enrich </w:t>
      </w:r>
      <w:r w:rsidR="00E4154C">
        <w:rPr>
          <w:rFonts w:ascii="Book Antiqua" w:hAnsi="Book Antiqua"/>
          <w:bCs/>
          <w:sz w:val="24"/>
          <w:szCs w:val="24"/>
        </w:rPr>
        <w:t xml:space="preserve">a </w:t>
      </w:r>
      <w:r w:rsidRPr="00A14D9F">
        <w:rPr>
          <w:rFonts w:ascii="Book Antiqua" w:hAnsi="Book Antiqua"/>
          <w:bCs/>
          <w:sz w:val="24"/>
          <w:szCs w:val="24"/>
        </w:rPr>
        <w:t xml:space="preserve">learning situation by: </w:t>
      </w:r>
    </w:p>
    <w:p w:rsidR="00C36155" w:rsidRPr="00A14D9F" w:rsidRDefault="00C36155" w:rsidP="006655D8">
      <w:pPr>
        <w:pStyle w:val="ListParagraph"/>
        <w:numPr>
          <w:ilvl w:val="0"/>
          <w:numId w:val="15"/>
        </w:numPr>
        <w:spacing w:after="0" w:line="276" w:lineRule="auto"/>
        <w:ind w:left="720"/>
        <w:rPr>
          <w:rFonts w:ascii="Book Antiqua" w:hAnsi="Book Antiqua"/>
          <w:bCs/>
          <w:sz w:val="24"/>
          <w:szCs w:val="24"/>
        </w:rPr>
      </w:pPr>
      <w:r w:rsidRPr="00A14D9F">
        <w:rPr>
          <w:rFonts w:ascii="Book Antiqua" w:hAnsi="Book Antiqua"/>
          <w:bCs/>
          <w:sz w:val="24"/>
          <w:szCs w:val="24"/>
        </w:rPr>
        <w:t>facilitating engagement of pupils in the learning experiences;</w:t>
      </w:r>
    </w:p>
    <w:p w:rsidR="00C36155" w:rsidRPr="00A14D9F" w:rsidRDefault="00C36155" w:rsidP="006655D8">
      <w:pPr>
        <w:pStyle w:val="ListParagraph"/>
        <w:numPr>
          <w:ilvl w:val="0"/>
          <w:numId w:val="15"/>
        </w:numPr>
        <w:spacing w:after="0" w:line="276" w:lineRule="auto"/>
        <w:ind w:left="720"/>
        <w:rPr>
          <w:rFonts w:ascii="Book Antiqua" w:hAnsi="Book Antiqua"/>
          <w:bCs/>
          <w:sz w:val="24"/>
          <w:szCs w:val="24"/>
        </w:rPr>
      </w:pPr>
      <w:r w:rsidRPr="00A14D9F">
        <w:rPr>
          <w:rFonts w:ascii="Book Antiqua" w:hAnsi="Book Antiqua"/>
          <w:bCs/>
          <w:sz w:val="24"/>
          <w:szCs w:val="24"/>
        </w:rPr>
        <w:t>promoting cooperation of pupils in learning;</w:t>
      </w:r>
    </w:p>
    <w:p w:rsidR="00C36155" w:rsidRPr="00A14D9F" w:rsidRDefault="00C36155" w:rsidP="006655D8">
      <w:pPr>
        <w:pStyle w:val="ListParagraph"/>
        <w:numPr>
          <w:ilvl w:val="0"/>
          <w:numId w:val="15"/>
        </w:numPr>
        <w:spacing w:after="0" w:line="276" w:lineRule="auto"/>
        <w:ind w:left="720"/>
        <w:rPr>
          <w:rFonts w:ascii="Book Antiqua" w:hAnsi="Book Antiqua"/>
          <w:bCs/>
          <w:sz w:val="24"/>
          <w:szCs w:val="24"/>
        </w:rPr>
      </w:pPr>
      <w:r w:rsidRPr="00A14D9F">
        <w:rPr>
          <w:rFonts w:ascii="Book Antiqua" w:hAnsi="Book Antiqua"/>
          <w:bCs/>
          <w:sz w:val="24"/>
          <w:szCs w:val="24"/>
        </w:rPr>
        <w:t>creating and managing</w:t>
      </w:r>
      <w:r w:rsidR="00591C0A" w:rsidRPr="00A14D9F">
        <w:rPr>
          <w:rFonts w:ascii="Book Antiqua" w:hAnsi="Book Antiqua"/>
          <w:bCs/>
          <w:sz w:val="24"/>
          <w:szCs w:val="24"/>
        </w:rPr>
        <w:t xml:space="preserve"> </w:t>
      </w:r>
      <w:r w:rsidR="003946C7">
        <w:rPr>
          <w:rFonts w:ascii="Book Antiqua" w:hAnsi="Book Antiqua"/>
          <w:bCs/>
          <w:sz w:val="24"/>
          <w:szCs w:val="24"/>
        </w:rPr>
        <w:t xml:space="preserve">a </w:t>
      </w:r>
      <w:r w:rsidRPr="00A14D9F">
        <w:rPr>
          <w:rFonts w:ascii="Book Antiqua" w:hAnsi="Book Antiqua"/>
          <w:bCs/>
          <w:sz w:val="24"/>
          <w:szCs w:val="24"/>
        </w:rPr>
        <w:t>rich learning environment;</w:t>
      </w:r>
    </w:p>
    <w:p w:rsidR="00C36155" w:rsidRPr="00A14D9F" w:rsidRDefault="00C36155" w:rsidP="006655D8">
      <w:pPr>
        <w:pStyle w:val="ListParagraph"/>
        <w:numPr>
          <w:ilvl w:val="0"/>
          <w:numId w:val="15"/>
        </w:numPr>
        <w:spacing w:after="0" w:line="276" w:lineRule="auto"/>
        <w:ind w:left="720"/>
        <w:rPr>
          <w:rFonts w:ascii="Book Antiqua" w:hAnsi="Book Antiqua"/>
          <w:bCs/>
          <w:sz w:val="24"/>
          <w:szCs w:val="24"/>
        </w:rPr>
      </w:pPr>
      <w:r w:rsidRPr="00A14D9F">
        <w:rPr>
          <w:rFonts w:ascii="Book Antiqua" w:hAnsi="Book Antiqua"/>
          <w:bCs/>
          <w:sz w:val="24"/>
          <w:szCs w:val="24"/>
        </w:rPr>
        <w:t xml:space="preserve">assessing learning achievements; </w:t>
      </w:r>
    </w:p>
    <w:p w:rsidR="00C36155" w:rsidRPr="00A14D9F" w:rsidRDefault="00C36155" w:rsidP="006655D8">
      <w:pPr>
        <w:pStyle w:val="ListParagraph"/>
        <w:numPr>
          <w:ilvl w:val="0"/>
          <w:numId w:val="15"/>
        </w:numPr>
        <w:spacing w:after="0" w:line="276" w:lineRule="auto"/>
        <w:ind w:left="720"/>
        <w:rPr>
          <w:rFonts w:ascii="Book Antiqua" w:hAnsi="Book Antiqua"/>
          <w:bCs/>
          <w:sz w:val="24"/>
          <w:szCs w:val="24"/>
        </w:rPr>
      </w:pPr>
      <w:r w:rsidRPr="00A14D9F">
        <w:rPr>
          <w:rFonts w:ascii="Book Antiqua" w:hAnsi="Book Antiqua"/>
          <w:bCs/>
          <w:sz w:val="24"/>
          <w:szCs w:val="24"/>
        </w:rPr>
        <w:t>diagnosing</w:t>
      </w:r>
      <w:r w:rsidR="003946C7">
        <w:rPr>
          <w:rFonts w:ascii="Book Antiqua" w:hAnsi="Book Antiqua"/>
          <w:bCs/>
          <w:sz w:val="24"/>
          <w:szCs w:val="24"/>
        </w:rPr>
        <w:t xml:space="preserve"> learning difficulties and taking</w:t>
      </w:r>
      <w:r w:rsidRPr="00A14D9F">
        <w:rPr>
          <w:rFonts w:ascii="Book Antiqua" w:hAnsi="Book Antiqua"/>
          <w:bCs/>
          <w:sz w:val="24"/>
          <w:szCs w:val="24"/>
        </w:rPr>
        <w:t xml:space="preserve"> remedial action;</w:t>
      </w:r>
    </w:p>
    <w:p w:rsidR="00C36155" w:rsidRPr="00A14D9F" w:rsidRDefault="00C36155" w:rsidP="006655D8">
      <w:pPr>
        <w:pStyle w:val="ListParagraph"/>
        <w:numPr>
          <w:ilvl w:val="0"/>
          <w:numId w:val="15"/>
        </w:numPr>
        <w:spacing w:after="0" w:line="276" w:lineRule="auto"/>
        <w:ind w:left="720"/>
        <w:rPr>
          <w:rFonts w:ascii="Book Antiqua" w:hAnsi="Book Antiqua"/>
          <w:bCs/>
          <w:sz w:val="24"/>
          <w:szCs w:val="24"/>
        </w:rPr>
      </w:pPr>
      <w:r w:rsidRPr="00A14D9F">
        <w:rPr>
          <w:rFonts w:ascii="Book Antiqua" w:hAnsi="Book Antiqua"/>
          <w:bCs/>
          <w:sz w:val="24"/>
          <w:szCs w:val="24"/>
        </w:rPr>
        <w:t>ma</w:t>
      </w:r>
      <w:r w:rsidR="00901C57" w:rsidRPr="00A14D9F">
        <w:rPr>
          <w:rFonts w:ascii="Book Antiqua" w:hAnsi="Book Antiqua"/>
          <w:bCs/>
          <w:sz w:val="24"/>
          <w:szCs w:val="24"/>
        </w:rPr>
        <w:t>intaining records and preparing</w:t>
      </w:r>
      <w:r w:rsidRPr="00A14D9F">
        <w:rPr>
          <w:rFonts w:ascii="Book Antiqua" w:hAnsi="Book Antiqua"/>
          <w:bCs/>
          <w:sz w:val="24"/>
          <w:szCs w:val="24"/>
        </w:rPr>
        <w:t xml:space="preserve"> reports regarding development of pupils.</w:t>
      </w:r>
    </w:p>
    <w:p w:rsidR="00C36155" w:rsidRPr="00A14D9F" w:rsidRDefault="00C36155" w:rsidP="006655D8">
      <w:pPr>
        <w:spacing w:after="0" w:line="276" w:lineRule="auto"/>
        <w:contextualSpacing/>
        <w:rPr>
          <w:rFonts w:ascii="Book Antiqua" w:hAnsi="Book Antiqua"/>
          <w:bCs/>
          <w:sz w:val="24"/>
          <w:szCs w:val="24"/>
        </w:rPr>
      </w:pPr>
    </w:p>
    <w:p w:rsidR="00C36155" w:rsidRPr="00A14D9F" w:rsidRDefault="00C36155" w:rsidP="006655D8">
      <w:pPr>
        <w:spacing w:after="0" w:line="276" w:lineRule="auto"/>
        <w:contextualSpacing/>
        <w:rPr>
          <w:rFonts w:ascii="Book Antiqua" w:hAnsi="Book Antiqua"/>
          <w:bCs/>
          <w:sz w:val="24"/>
          <w:szCs w:val="24"/>
        </w:rPr>
      </w:pPr>
      <w:r w:rsidRPr="00A14D9F">
        <w:rPr>
          <w:rFonts w:ascii="Book Antiqua" w:hAnsi="Book Antiqua"/>
          <w:bCs/>
          <w:sz w:val="24"/>
          <w:szCs w:val="24"/>
        </w:rPr>
        <w:t xml:space="preserve">Other aspects of the teacher’s role include: </w:t>
      </w:r>
    </w:p>
    <w:p w:rsidR="00C36155" w:rsidRPr="00A14D9F" w:rsidRDefault="00C36155" w:rsidP="006655D8">
      <w:pPr>
        <w:pStyle w:val="ListParagraph"/>
        <w:numPr>
          <w:ilvl w:val="0"/>
          <w:numId w:val="16"/>
        </w:numPr>
        <w:spacing w:after="0" w:line="276" w:lineRule="auto"/>
        <w:ind w:left="720"/>
        <w:rPr>
          <w:rFonts w:ascii="Book Antiqua" w:hAnsi="Book Antiqua"/>
          <w:bCs/>
          <w:sz w:val="24"/>
          <w:szCs w:val="24"/>
        </w:rPr>
      </w:pPr>
      <w:r w:rsidRPr="00A14D9F">
        <w:rPr>
          <w:rFonts w:ascii="Book Antiqua" w:hAnsi="Book Antiqua"/>
          <w:bCs/>
          <w:sz w:val="24"/>
          <w:szCs w:val="24"/>
        </w:rPr>
        <w:t>mentoring and counselling;</w:t>
      </w:r>
    </w:p>
    <w:p w:rsidR="00C36155" w:rsidRPr="00A14D9F" w:rsidRDefault="00C36155" w:rsidP="006655D8">
      <w:pPr>
        <w:pStyle w:val="ListParagraph"/>
        <w:numPr>
          <w:ilvl w:val="0"/>
          <w:numId w:val="16"/>
        </w:numPr>
        <w:spacing w:after="0" w:line="276" w:lineRule="auto"/>
        <w:ind w:left="720"/>
        <w:rPr>
          <w:rFonts w:ascii="Book Antiqua" w:hAnsi="Book Antiqua"/>
          <w:bCs/>
          <w:sz w:val="24"/>
          <w:szCs w:val="24"/>
        </w:rPr>
      </w:pPr>
      <w:r w:rsidRPr="00A14D9F">
        <w:rPr>
          <w:rFonts w:ascii="Book Antiqua" w:hAnsi="Book Antiqua"/>
          <w:bCs/>
          <w:sz w:val="24"/>
          <w:szCs w:val="24"/>
        </w:rPr>
        <w:t xml:space="preserve">resolving  conflicts; </w:t>
      </w:r>
    </w:p>
    <w:p w:rsidR="00C36155" w:rsidRPr="00A14D9F" w:rsidRDefault="00C36155" w:rsidP="006655D8">
      <w:pPr>
        <w:pStyle w:val="ListParagraph"/>
        <w:numPr>
          <w:ilvl w:val="0"/>
          <w:numId w:val="16"/>
        </w:numPr>
        <w:spacing w:after="0" w:line="276" w:lineRule="auto"/>
        <w:ind w:left="720"/>
        <w:rPr>
          <w:rFonts w:ascii="Book Antiqua" w:hAnsi="Book Antiqua"/>
          <w:bCs/>
          <w:sz w:val="24"/>
          <w:szCs w:val="24"/>
        </w:rPr>
      </w:pPr>
      <w:r w:rsidRPr="00A14D9F">
        <w:rPr>
          <w:rFonts w:ascii="Book Antiqua" w:hAnsi="Book Antiqua"/>
          <w:bCs/>
          <w:sz w:val="24"/>
          <w:szCs w:val="24"/>
        </w:rPr>
        <w:t>engaging in extra-curricular activities;</w:t>
      </w:r>
    </w:p>
    <w:p w:rsidR="00C36155" w:rsidRPr="00A14D9F" w:rsidRDefault="00901C57" w:rsidP="006655D8">
      <w:pPr>
        <w:pStyle w:val="ListParagraph"/>
        <w:numPr>
          <w:ilvl w:val="0"/>
          <w:numId w:val="16"/>
        </w:numPr>
        <w:spacing w:after="0" w:line="276" w:lineRule="auto"/>
        <w:ind w:left="720"/>
        <w:rPr>
          <w:rFonts w:ascii="Book Antiqua" w:hAnsi="Book Antiqua"/>
          <w:bCs/>
          <w:sz w:val="24"/>
          <w:szCs w:val="24"/>
        </w:rPr>
      </w:pPr>
      <w:r w:rsidRPr="00A14D9F">
        <w:rPr>
          <w:rFonts w:ascii="Book Antiqua" w:hAnsi="Book Antiqua"/>
          <w:bCs/>
          <w:sz w:val="24"/>
          <w:szCs w:val="24"/>
        </w:rPr>
        <w:t>connecting</w:t>
      </w:r>
      <w:r w:rsidR="00C36155" w:rsidRPr="00A14D9F">
        <w:rPr>
          <w:rFonts w:ascii="Book Antiqua" w:hAnsi="Book Antiqua"/>
          <w:bCs/>
          <w:sz w:val="24"/>
          <w:szCs w:val="24"/>
        </w:rPr>
        <w:t xml:space="preserve"> with parents to maximize the benefits.</w:t>
      </w:r>
    </w:p>
    <w:p w:rsidR="00C36155" w:rsidRPr="00A14D9F" w:rsidRDefault="00C36155" w:rsidP="006655D8">
      <w:pPr>
        <w:spacing w:after="0" w:line="276" w:lineRule="auto"/>
        <w:contextualSpacing/>
        <w:rPr>
          <w:rFonts w:ascii="Book Antiqua" w:hAnsi="Book Antiqua"/>
          <w:bCs/>
          <w:sz w:val="24"/>
          <w:szCs w:val="24"/>
        </w:rPr>
      </w:pPr>
    </w:p>
    <w:p w:rsidR="00C36155" w:rsidRDefault="00C36155" w:rsidP="006655D8">
      <w:pPr>
        <w:spacing w:after="0" w:line="276" w:lineRule="auto"/>
        <w:contextualSpacing/>
        <w:rPr>
          <w:rFonts w:ascii="Book Antiqua" w:hAnsi="Book Antiqua"/>
          <w:bCs/>
          <w:sz w:val="24"/>
          <w:szCs w:val="24"/>
        </w:rPr>
      </w:pPr>
      <w:r w:rsidRPr="00A14D9F">
        <w:rPr>
          <w:rFonts w:ascii="Book Antiqua" w:hAnsi="Book Antiqua"/>
          <w:bCs/>
          <w:sz w:val="24"/>
          <w:szCs w:val="24"/>
        </w:rPr>
        <w:t xml:space="preserve">Personnel and professional development of teachers requires that: </w:t>
      </w:r>
      <w:r w:rsidR="00A6792C">
        <w:rPr>
          <w:rFonts w:ascii="Book Antiqua" w:hAnsi="Book Antiqua"/>
          <w:bCs/>
          <w:sz w:val="24"/>
          <w:szCs w:val="24"/>
        </w:rPr>
        <w:t xml:space="preserve">he/she </w:t>
      </w:r>
      <w:r w:rsidRPr="00A14D9F">
        <w:rPr>
          <w:rFonts w:ascii="Book Antiqua" w:hAnsi="Book Antiqua"/>
          <w:bCs/>
          <w:sz w:val="24"/>
          <w:szCs w:val="24"/>
        </w:rPr>
        <w:t>conduct</w:t>
      </w:r>
      <w:r w:rsidR="003946C7">
        <w:rPr>
          <w:rFonts w:ascii="Book Antiqua" w:hAnsi="Book Antiqua"/>
          <w:bCs/>
          <w:sz w:val="24"/>
          <w:szCs w:val="24"/>
        </w:rPr>
        <w:t>s</w:t>
      </w:r>
      <w:r w:rsidRPr="00A14D9F">
        <w:rPr>
          <w:rFonts w:ascii="Book Antiqua" w:hAnsi="Book Antiqua"/>
          <w:bCs/>
          <w:sz w:val="24"/>
          <w:szCs w:val="24"/>
        </w:rPr>
        <w:t xml:space="preserve"> research continuously to enhance further development of </w:t>
      </w:r>
      <w:r w:rsidR="003946C7">
        <w:rPr>
          <w:rFonts w:ascii="Book Antiqua" w:hAnsi="Book Antiqua"/>
          <w:bCs/>
          <w:sz w:val="24"/>
          <w:szCs w:val="24"/>
        </w:rPr>
        <w:t xml:space="preserve">the educational </w:t>
      </w:r>
      <w:r w:rsidRPr="00A14D9F">
        <w:rPr>
          <w:rFonts w:ascii="Book Antiqua" w:hAnsi="Book Antiqua"/>
          <w:bCs/>
          <w:sz w:val="24"/>
          <w:szCs w:val="24"/>
        </w:rPr>
        <w:t>process; develop</w:t>
      </w:r>
      <w:r w:rsidR="003946C7">
        <w:rPr>
          <w:rFonts w:ascii="Book Antiqua" w:hAnsi="Book Antiqua"/>
          <w:bCs/>
          <w:sz w:val="24"/>
          <w:szCs w:val="24"/>
        </w:rPr>
        <w:t>s</w:t>
      </w:r>
      <w:r w:rsidRPr="00A14D9F">
        <w:rPr>
          <w:rFonts w:ascii="Book Antiqua" w:hAnsi="Book Antiqua"/>
          <w:bCs/>
          <w:sz w:val="24"/>
          <w:szCs w:val="24"/>
        </w:rPr>
        <w:t xml:space="preserve"> partnerships and cooperation amon</w:t>
      </w:r>
      <w:r w:rsidR="003946C7">
        <w:rPr>
          <w:rFonts w:ascii="Book Antiqua" w:hAnsi="Book Antiqua"/>
          <w:bCs/>
          <w:sz w:val="24"/>
          <w:szCs w:val="24"/>
        </w:rPr>
        <w:t xml:space="preserve">g colleagues; and regularly updates and develops </w:t>
      </w:r>
      <w:r w:rsidR="00FE468D" w:rsidRPr="00A14D9F">
        <w:rPr>
          <w:rFonts w:ascii="Book Antiqua" w:hAnsi="Book Antiqua"/>
          <w:bCs/>
          <w:sz w:val="24"/>
          <w:szCs w:val="24"/>
        </w:rPr>
        <w:t>his/her</w:t>
      </w:r>
      <w:r w:rsidRPr="00A14D9F">
        <w:rPr>
          <w:rFonts w:ascii="Book Antiqua" w:hAnsi="Book Antiqua"/>
          <w:bCs/>
          <w:sz w:val="24"/>
          <w:szCs w:val="24"/>
        </w:rPr>
        <w:t xml:space="preserve"> own career.  Furthermore, the teacher has a major responsibility to assist the principal for </w:t>
      </w:r>
      <w:r w:rsidR="003946C7">
        <w:rPr>
          <w:rFonts w:ascii="Book Antiqua" w:hAnsi="Book Antiqua"/>
          <w:bCs/>
          <w:sz w:val="24"/>
          <w:szCs w:val="24"/>
        </w:rPr>
        <w:t xml:space="preserve">the </w:t>
      </w:r>
      <w:r w:rsidRPr="00A14D9F">
        <w:rPr>
          <w:rFonts w:ascii="Book Antiqua" w:hAnsi="Book Antiqua"/>
          <w:bCs/>
          <w:sz w:val="24"/>
          <w:szCs w:val="24"/>
        </w:rPr>
        <w:t xml:space="preserve">effective functioning of the school to enhance productivity. </w:t>
      </w:r>
    </w:p>
    <w:p w:rsidR="007F255F" w:rsidRPr="00A14D9F" w:rsidRDefault="007F255F" w:rsidP="006655D8">
      <w:pPr>
        <w:spacing w:after="0" w:line="276" w:lineRule="auto"/>
        <w:contextualSpacing/>
        <w:rPr>
          <w:rFonts w:ascii="Book Antiqua" w:hAnsi="Book Antiqua"/>
          <w:bCs/>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Considering all </w:t>
      </w:r>
      <w:r w:rsidR="003946C7">
        <w:rPr>
          <w:rFonts w:ascii="Book Antiqua" w:hAnsi="Book Antiqua"/>
          <w:sz w:val="24"/>
          <w:szCs w:val="24"/>
        </w:rPr>
        <w:t xml:space="preserve">the </w:t>
      </w:r>
      <w:r w:rsidR="00901C57" w:rsidRPr="00A14D9F">
        <w:rPr>
          <w:rFonts w:ascii="Book Antiqua" w:hAnsi="Book Antiqua"/>
          <w:sz w:val="24"/>
          <w:szCs w:val="24"/>
        </w:rPr>
        <w:t>above that a teacher has to perform</w:t>
      </w:r>
      <w:r w:rsidR="001F0634" w:rsidRPr="00A14D9F">
        <w:rPr>
          <w:rFonts w:ascii="Book Antiqua" w:hAnsi="Book Antiqua"/>
          <w:sz w:val="24"/>
          <w:szCs w:val="24"/>
        </w:rPr>
        <w:t xml:space="preserve"> in the classroom, </w:t>
      </w:r>
      <w:r w:rsidR="00D2266C">
        <w:rPr>
          <w:rFonts w:ascii="Book Antiqua" w:hAnsi="Book Antiqua"/>
          <w:sz w:val="24"/>
          <w:szCs w:val="24"/>
        </w:rPr>
        <w:t xml:space="preserve">the teacher </w:t>
      </w:r>
      <w:r w:rsidRPr="00A14D9F">
        <w:rPr>
          <w:rFonts w:ascii="Book Antiqua" w:hAnsi="Book Antiqua"/>
          <w:sz w:val="24"/>
          <w:szCs w:val="24"/>
        </w:rPr>
        <w:t>has to be a professional in bein</w:t>
      </w:r>
      <w:r w:rsidR="001E3E7F" w:rsidRPr="00A14D9F">
        <w:rPr>
          <w:rFonts w:ascii="Book Antiqua" w:hAnsi="Book Antiqua"/>
          <w:sz w:val="24"/>
          <w:szCs w:val="24"/>
        </w:rPr>
        <w:t>g thorough with the</w:t>
      </w:r>
      <w:r w:rsidRPr="00A14D9F">
        <w:rPr>
          <w:rFonts w:ascii="Book Antiqua" w:hAnsi="Book Antiqua"/>
          <w:sz w:val="24"/>
          <w:szCs w:val="24"/>
        </w:rPr>
        <w:t xml:space="preserve"> content of subjects, </w:t>
      </w:r>
      <w:r w:rsidR="001E3E7F" w:rsidRPr="00A14D9F">
        <w:rPr>
          <w:rFonts w:ascii="Book Antiqua" w:hAnsi="Book Antiqua"/>
          <w:sz w:val="24"/>
          <w:szCs w:val="24"/>
        </w:rPr>
        <w:t xml:space="preserve">well versed </w:t>
      </w:r>
      <w:r w:rsidR="007B248B">
        <w:rPr>
          <w:rFonts w:ascii="Book Antiqua" w:hAnsi="Book Antiqua"/>
          <w:sz w:val="24"/>
          <w:szCs w:val="24"/>
        </w:rPr>
        <w:t xml:space="preserve">in </w:t>
      </w:r>
      <w:r w:rsidRPr="00A14D9F">
        <w:rPr>
          <w:rFonts w:ascii="Book Antiqua" w:hAnsi="Book Antiqua"/>
          <w:sz w:val="24"/>
          <w:szCs w:val="24"/>
        </w:rPr>
        <w:t>educational theory and practice, bound by a code of ethics</w:t>
      </w:r>
      <w:r w:rsidR="001E3E7F" w:rsidRPr="00A14D9F">
        <w:rPr>
          <w:rFonts w:ascii="Book Antiqua" w:hAnsi="Book Antiqua"/>
          <w:sz w:val="24"/>
          <w:szCs w:val="24"/>
        </w:rPr>
        <w:t>,</w:t>
      </w:r>
      <w:r w:rsidRPr="00A14D9F">
        <w:rPr>
          <w:rFonts w:ascii="Book Antiqua" w:hAnsi="Book Antiqua"/>
          <w:sz w:val="24"/>
          <w:szCs w:val="24"/>
        </w:rPr>
        <w:t xml:space="preserve"> and be an example to the students in particular and the society in gen</w:t>
      </w:r>
      <w:r w:rsidR="001F0634" w:rsidRPr="00A14D9F">
        <w:rPr>
          <w:rFonts w:ascii="Book Antiqua" w:hAnsi="Book Antiqua"/>
          <w:sz w:val="24"/>
          <w:szCs w:val="24"/>
        </w:rPr>
        <w:t>eral.  This needs an in</w:t>
      </w:r>
      <w:r w:rsidR="001E3E7F" w:rsidRPr="00A14D9F">
        <w:rPr>
          <w:rFonts w:ascii="Book Antiqua" w:hAnsi="Book Antiqua"/>
          <w:sz w:val="24"/>
          <w:szCs w:val="24"/>
        </w:rPr>
        <w:t>s</w:t>
      </w:r>
      <w:r w:rsidR="001F0634" w:rsidRPr="00A14D9F">
        <w:rPr>
          <w:rFonts w:ascii="Book Antiqua" w:hAnsi="Book Antiqua"/>
          <w:sz w:val="24"/>
          <w:szCs w:val="24"/>
        </w:rPr>
        <w:t>t</w:t>
      </w:r>
      <w:r w:rsidR="001E3E7F" w:rsidRPr="00A14D9F">
        <w:rPr>
          <w:rFonts w:ascii="Book Antiqua" w:hAnsi="Book Antiqua"/>
          <w:sz w:val="24"/>
          <w:szCs w:val="24"/>
        </w:rPr>
        <w:t>itu</w:t>
      </w:r>
      <w:r w:rsidR="001F0634" w:rsidRPr="00A14D9F">
        <w:rPr>
          <w:rFonts w:ascii="Book Antiqua" w:hAnsi="Book Antiqua"/>
          <w:sz w:val="24"/>
          <w:szCs w:val="24"/>
        </w:rPr>
        <w:t>tion</w:t>
      </w:r>
      <w:r w:rsidR="007B248B">
        <w:rPr>
          <w:rFonts w:ascii="Book Antiqua" w:hAnsi="Book Antiqua"/>
          <w:sz w:val="24"/>
          <w:szCs w:val="24"/>
        </w:rPr>
        <w:t>-</w:t>
      </w:r>
      <w:r w:rsidRPr="00A14D9F">
        <w:rPr>
          <w:rFonts w:ascii="Book Antiqua" w:hAnsi="Book Antiqua"/>
          <w:sz w:val="24"/>
          <w:szCs w:val="24"/>
        </w:rPr>
        <w:t>based high</w:t>
      </w:r>
      <w:r w:rsidR="001F0634" w:rsidRPr="00A14D9F">
        <w:rPr>
          <w:rFonts w:ascii="Book Antiqua" w:hAnsi="Book Antiqua"/>
          <w:sz w:val="24"/>
          <w:szCs w:val="24"/>
        </w:rPr>
        <w:t>er level education</w:t>
      </w:r>
      <w:r w:rsidRPr="00A14D9F">
        <w:rPr>
          <w:rFonts w:ascii="Book Antiqua" w:hAnsi="Book Antiqua"/>
          <w:sz w:val="24"/>
          <w:szCs w:val="24"/>
        </w:rPr>
        <w:t xml:space="preserve"> and training of at least three</w:t>
      </w:r>
      <w:r w:rsidR="007B248B">
        <w:rPr>
          <w:rFonts w:ascii="Book Antiqua" w:hAnsi="Book Antiqua"/>
          <w:sz w:val="24"/>
          <w:szCs w:val="24"/>
        </w:rPr>
        <w:t xml:space="preserve"> </w:t>
      </w:r>
      <w:r w:rsidRPr="00A14D9F">
        <w:rPr>
          <w:rFonts w:ascii="Book Antiqua" w:hAnsi="Book Antiqua"/>
          <w:sz w:val="24"/>
          <w:szCs w:val="24"/>
        </w:rPr>
        <w:t>years duration</w:t>
      </w:r>
      <w:r w:rsidR="00D93760" w:rsidRPr="00A14D9F">
        <w:rPr>
          <w:rFonts w:ascii="Book Antiqua" w:hAnsi="Book Antiqua"/>
          <w:sz w:val="24"/>
          <w:szCs w:val="24"/>
        </w:rPr>
        <w:t xml:space="preserve"> </w:t>
      </w:r>
      <w:r w:rsidRPr="00A14D9F">
        <w:rPr>
          <w:rFonts w:ascii="Book Antiqua" w:hAnsi="Book Antiqua"/>
          <w:sz w:val="24"/>
          <w:szCs w:val="24"/>
        </w:rPr>
        <w:t>before recruitment as a teacher.  While in service</w:t>
      </w:r>
      <w:r w:rsidR="001F0634" w:rsidRPr="00A14D9F">
        <w:rPr>
          <w:rFonts w:ascii="Book Antiqua" w:hAnsi="Book Antiqua"/>
          <w:sz w:val="24"/>
          <w:szCs w:val="24"/>
        </w:rPr>
        <w:t xml:space="preserve"> </w:t>
      </w:r>
      <w:r w:rsidR="00A6792C">
        <w:rPr>
          <w:rFonts w:ascii="Book Antiqua" w:hAnsi="Book Antiqua"/>
          <w:sz w:val="24"/>
          <w:szCs w:val="24"/>
        </w:rPr>
        <w:t xml:space="preserve">he/she </w:t>
      </w:r>
      <w:r w:rsidR="007B248B">
        <w:rPr>
          <w:rFonts w:ascii="Book Antiqua" w:hAnsi="Book Antiqua"/>
          <w:sz w:val="24"/>
          <w:szCs w:val="24"/>
        </w:rPr>
        <w:t>has to be given opportunity</w:t>
      </w:r>
      <w:r w:rsidRPr="00A14D9F">
        <w:rPr>
          <w:rFonts w:ascii="Book Antiqua" w:hAnsi="Book Antiqua"/>
          <w:sz w:val="24"/>
          <w:szCs w:val="24"/>
        </w:rPr>
        <w:t xml:space="preserve"> for continuous professional development.  </w:t>
      </w:r>
    </w:p>
    <w:p w:rsidR="008C187B" w:rsidRPr="00A14D9F" w:rsidRDefault="008C187B" w:rsidP="006655D8">
      <w:pPr>
        <w:spacing w:after="0" w:line="276" w:lineRule="auto"/>
        <w:contextualSpacing/>
        <w:rPr>
          <w:rFonts w:ascii="Book Antiqua" w:hAnsi="Book Antiqua"/>
          <w:sz w:val="24"/>
          <w:szCs w:val="24"/>
        </w:rPr>
      </w:pPr>
    </w:p>
    <w:p w:rsidR="008266D9" w:rsidRPr="005D1D1E" w:rsidRDefault="00C36155" w:rsidP="002E3E11">
      <w:pPr>
        <w:pStyle w:val="Heading2"/>
        <w:spacing w:before="0" w:after="240" w:line="276" w:lineRule="auto"/>
        <w:ind w:left="540" w:hanging="540"/>
        <w:contextualSpacing/>
        <w:rPr>
          <w:rFonts w:ascii="Book Antiqua" w:hAnsi="Book Antiqua"/>
          <w:szCs w:val="24"/>
        </w:rPr>
      </w:pPr>
      <w:bookmarkStart w:id="27" w:name="_Toc465418169"/>
      <w:r w:rsidRPr="00A14D9F">
        <w:rPr>
          <w:rFonts w:ascii="Book Antiqua" w:hAnsi="Book Antiqua"/>
          <w:szCs w:val="24"/>
        </w:rPr>
        <w:t>Trends in the Teaching Profession</w:t>
      </w:r>
      <w:bookmarkEnd w:id="27"/>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In order to develop teachers to meet </w:t>
      </w:r>
      <w:r w:rsidR="007B248B">
        <w:rPr>
          <w:rFonts w:ascii="Book Antiqua" w:hAnsi="Book Antiqua"/>
          <w:sz w:val="24"/>
          <w:szCs w:val="24"/>
        </w:rPr>
        <w:t xml:space="preserve">modern </w:t>
      </w:r>
      <w:r w:rsidRPr="00A14D9F">
        <w:rPr>
          <w:rFonts w:ascii="Book Antiqua" w:hAnsi="Book Antiqua"/>
          <w:sz w:val="24"/>
          <w:szCs w:val="24"/>
        </w:rPr>
        <w:t>needs</w:t>
      </w:r>
      <w:r w:rsidR="007B248B">
        <w:rPr>
          <w:rFonts w:ascii="Book Antiqua" w:hAnsi="Book Antiqua"/>
          <w:sz w:val="24"/>
          <w:szCs w:val="24"/>
        </w:rPr>
        <w:t xml:space="preserve">, </w:t>
      </w:r>
      <w:r w:rsidRPr="00A14D9F">
        <w:rPr>
          <w:rFonts w:ascii="Book Antiqua" w:hAnsi="Book Antiqua"/>
          <w:sz w:val="24"/>
          <w:szCs w:val="24"/>
        </w:rPr>
        <w:t>awareness of the needs of pupils in the 21</w:t>
      </w:r>
      <w:r w:rsidRPr="00A14D9F">
        <w:rPr>
          <w:rFonts w:ascii="Book Antiqua" w:hAnsi="Book Antiqua"/>
          <w:sz w:val="24"/>
          <w:szCs w:val="24"/>
          <w:vertAlign w:val="superscript"/>
        </w:rPr>
        <w:t>st</w:t>
      </w:r>
      <w:r w:rsidRPr="00A14D9F">
        <w:rPr>
          <w:rFonts w:ascii="Book Antiqua" w:hAnsi="Book Antiqua"/>
          <w:sz w:val="24"/>
          <w:szCs w:val="24"/>
        </w:rPr>
        <w:t xml:space="preserve"> century should be considered. The “Assessment and Teaching of 21</w:t>
      </w:r>
      <w:r w:rsidRPr="00A14D9F">
        <w:rPr>
          <w:rFonts w:ascii="Book Antiqua" w:hAnsi="Book Antiqua"/>
          <w:sz w:val="24"/>
          <w:szCs w:val="24"/>
          <w:vertAlign w:val="superscript"/>
        </w:rPr>
        <w:t>st</w:t>
      </w:r>
      <w:r w:rsidRPr="00A14D9F">
        <w:rPr>
          <w:rFonts w:ascii="Book Antiqua" w:hAnsi="Book Antiqua"/>
          <w:sz w:val="24"/>
          <w:szCs w:val="24"/>
        </w:rPr>
        <w:t xml:space="preserve"> Century Skills Project”, which brought about 250 researches across 60 institutions worldwide who categorized 21</w:t>
      </w:r>
      <w:r w:rsidRPr="00A14D9F">
        <w:rPr>
          <w:rFonts w:ascii="Book Antiqua" w:hAnsi="Book Antiqua"/>
          <w:sz w:val="24"/>
          <w:szCs w:val="24"/>
          <w:vertAlign w:val="superscript"/>
        </w:rPr>
        <w:t>st</w:t>
      </w:r>
      <w:r w:rsidRPr="00A14D9F">
        <w:rPr>
          <w:rFonts w:ascii="Book Antiqua" w:hAnsi="Book Antiqua"/>
          <w:sz w:val="24"/>
          <w:szCs w:val="24"/>
        </w:rPr>
        <w:t xml:space="preserve"> century skills internationally in to four broad categories:</w:t>
      </w:r>
    </w:p>
    <w:p w:rsidR="00C36155" w:rsidRPr="00A14D9F" w:rsidRDefault="00C36155" w:rsidP="006655D8">
      <w:pPr>
        <w:spacing w:after="0" w:line="276" w:lineRule="auto"/>
        <w:contextualSpacing/>
        <w:rPr>
          <w:rFonts w:ascii="Book Antiqua" w:hAnsi="Book Antiqua"/>
          <w:sz w:val="12"/>
          <w:szCs w:val="12"/>
        </w:rPr>
      </w:pPr>
    </w:p>
    <w:p w:rsidR="00C36155" w:rsidRPr="00A14D9F" w:rsidRDefault="00C36155" w:rsidP="006655D8">
      <w:pPr>
        <w:pStyle w:val="ListParagraph"/>
        <w:numPr>
          <w:ilvl w:val="0"/>
          <w:numId w:val="10"/>
        </w:numPr>
        <w:spacing w:after="0" w:line="276" w:lineRule="auto"/>
        <w:rPr>
          <w:rFonts w:ascii="Book Antiqua" w:hAnsi="Book Antiqua"/>
          <w:sz w:val="24"/>
          <w:szCs w:val="24"/>
        </w:rPr>
      </w:pPr>
      <w:r w:rsidRPr="00A14D9F">
        <w:rPr>
          <w:rFonts w:ascii="Book Antiqua" w:hAnsi="Book Antiqua"/>
          <w:b/>
          <w:sz w:val="24"/>
          <w:szCs w:val="24"/>
        </w:rPr>
        <w:lastRenderedPageBreak/>
        <w:t>Ways of thinking</w:t>
      </w:r>
      <w:r w:rsidR="005243EF">
        <w:rPr>
          <w:rFonts w:ascii="Book Antiqua" w:hAnsi="Book Antiqua"/>
          <w:b/>
          <w:sz w:val="24"/>
          <w:szCs w:val="24"/>
        </w:rPr>
        <w:t xml:space="preserve"> </w:t>
      </w:r>
      <w:r w:rsidR="005243EF">
        <w:rPr>
          <w:rFonts w:ascii="Book Antiqua" w:hAnsi="Book Antiqua"/>
          <w:b/>
          <w:sz w:val="24"/>
          <w:szCs w:val="24"/>
        </w:rPr>
        <w:sym w:font="Symbol" w:char="F02D"/>
      </w:r>
      <w:r w:rsidRPr="00A14D9F">
        <w:rPr>
          <w:rFonts w:ascii="Book Antiqua" w:hAnsi="Book Antiqua"/>
          <w:sz w:val="24"/>
          <w:szCs w:val="24"/>
        </w:rPr>
        <w:t xml:space="preserve"> creativity, critical thinking, problem-solving, decision making and learning</w:t>
      </w:r>
    </w:p>
    <w:p w:rsidR="00C36155" w:rsidRPr="00A14D9F" w:rsidRDefault="00C36155" w:rsidP="006655D8">
      <w:pPr>
        <w:pStyle w:val="ListParagraph"/>
        <w:numPr>
          <w:ilvl w:val="0"/>
          <w:numId w:val="10"/>
        </w:numPr>
        <w:spacing w:after="0" w:line="276" w:lineRule="auto"/>
        <w:rPr>
          <w:rFonts w:ascii="Book Antiqua" w:hAnsi="Book Antiqua"/>
          <w:sz w:val="24"/>
          <w:szCs w:val="24"/>
        </w:rPr>
      </w:pPr>
      <w:r w:rsidRPr="00A14D9F">
        <w:rPr>
          <w:rFonts w:ascii="Book Antiqua" w:hAnsi="Book Antiqua"/>
          <w:b/>
          <w:sz w:val="24"/>
          <w:szCs w:val="24"/>
        </w:rPr>
        <w:t>Ways of working</w:t>
      </w:r>
      <w:r w:rsidR="005243EF">
        <w:rPr>
          <w:rFonts w:ascii="Book Antiqua" w:hAnsi="Book Antiqua"/>
          <w:b/>
          <w:sz w:val="24"/>
          <w:szCs w:val="24"/>
        </w:rPr>
        <w:t xml:space="preserve"> </w:t>
      </w:r>
      <w:r w:rsidR="005243EF">
        <w:rPr>
          <w:rFonts w:ascii="Book Antiqua" w:hAnsi="Book Antiqua"/>
          <w:b/>
          <w:sz w:val="24"/>
          <w:szCs w:val="24"/>
        </w:rPr>
        <w:sym w:font="Symbol" w:char="F02D"/>
      </w:r>
      <w:r w:rsidR="001F0634" w:rsidRPr="00A14D9F">
        <w:rPr>
          <w:rFonts w:ascii="Book Antiqua" w:hAnsi="Book Antiqua"/>
          <w:sz w:val="24"/>
          <w:szCs w:val="24"/>
        </w:rPr>
        <w:t xml:space="preserve"> </w:t>
      </w:r>
      <w:r w:rsidRPr="00A14D9F">
        <w:rPr>
          <w:rFonts w:ascii="Book Antiqua" w:hAnsi="Book Antiqua"/>
          <w:sz w:val="24"/>
          <w:szCs w:val="24"/>
        </w:rPr>
        <w:t>communication and collaboration</w:t>
      </w:r>
    </w:p>
    <w:p w:rsidR="00C36155" w:rsidRPr="00A14D9F" w:rsidRDefault="001F0634" w:rsidP="006655D8">
      <w:pPr>
        <w:pStyle w:val="ListParagraph"/>
        <w:numPr>
          <w:ilvl w:val="0"/>
          <w:numId w:val="10"/>
        </w:numPr>
        <w:spacing w:after="0" w:line="276" w:lineRule="auto"/>
        <w:rPr>
          <w:rFonts w:ascii="Book Antiqua" w:hAnsi="Book Antiqua"/>
          <w:sz w:val="24"/>
          <w:szCs w:val="24"/>
        </w:rPr>
      </w:pPr>
      <w:r w:rsidRPr="00A14D9F">
        <w:rPr>
          <w:rFonts w:ascii="Book Antiqua" w:hAnsi="Book Antiqua"/>
          <w:b/>
          <w:sz w:val="24"/>
          <w:szCs w:val="24"/>
        </w:rPr>
        <w:t>Tools of working</w:t>
      </w:r>
      <w:r w:rsidR="005243EF">
        <w:rPr>
          <w:rFonts w:ascii="Book Antiqua" w:hAnsi="Book Antiqua"/>
          <w:b/>
          <w:sz w:val="24"/>
          <w:szCs w:val="24"/>
        </w:rPr>
        <w:t xml:space="preserve"> </w:t>
      </w:r>
      <w:r w:rsidR="005243EF">
        <w:rPr>
          <w:rFonts w:ascii="Book Antiqua" w:hAnsi="Book Antiqua"/>
          <w:b/>
          <w:sz w:val="24"/>
          <w:szCs w:val="24"/>
        </w:rPr>
        <w:sym w:font="Symbol" w:char="F02D"/>
      </w:r>
      <w:r w:rsidRPr="00A14D9F">
        <w:rPr>
          <w:rFonts w:ascii="Book Antiqua" w:hAnsi="Book Antiqua"/>
          <w:sz w:val="24"/>
          <w:szCs w:val="24"/>
        </w:rPr>
        <w:t xml:space="preserve"> i</w:t>
      </w:r>
      <w:r w:rsidR="00C36155" w:rsidRPr="00A14D9F">
        <w:rPr>
          <w:rFonts w:ascii="Book Antiqua" w:hAnsi="Book Antiqua"/>
          <w:sz w:val="24"/>
          <w:szCs w:val="24"/>
        </w:rPr>
        <w:t>nformation and communication technology</w:t>
      </w:r>
      <w:r w:rsidRPr="00A14D9F">
        <w:rPr>
          <w:rFonts w:ascii="Book Antiqua" w:hAnsi="Book Antiqua"/>
          <w:sz w:val="24"/>
          <w:szCs w:val="24"/>
        </w:rPr>
        <w:t xml:space="preserve"> </w:t>
      </w:r>
      <w:r w:rsidR="00C36155" w:rsidRPr="00A14D9F">
        <w:rPr>
          <w:rFonts w:ascii="Book Antiqua" w:hAnsi="Book Antiqua"/>
          <w:sz w:val="24"/>
          <w:szCs w:val="24"/>
        </w:rPr>
        <w:t>(ICT) and information literacy</w:t>
      </w:r>
    </w:p>
    <w:p w:rsidR="00C36155" w:rsidRPr="00A14D9F" w:rsidRDefault="00C36155" w:rsidP="006655D8">
      <w:pPr>
        <w:pStyle w:val="ListParagraph"/>
        <w:numPr>
          <w:ilvl w:val="0"/>
          <w:numId w:val="10"/>
        </w:numPr>
        <w:spacing w:after="0" w:line="276" w:lineRule="auto"/>
        <w:rPr>
          <w:rFonts w:ascii="Book Antiqua" w:hAnsi="Book Antiqua"/>
          <w:sz w:val="24"/>
          <w:szCs w:val="24"/>
        </w:rPr>
      </w:pPr>
      <w:r w:rsidRPr="00A14D9F">
        <w:rPr>
          <w:rFonts w:ascii="Book Antiqua" w:hAnsi="Book Antiqua"/>
          <w:b/>
          <w:sz w:val="24"/>
          <w:szCs w:val="24"/>
        </w:rPr>
        <w:t>Skills for living in the world</w:t>
      </w:r>
      <w:r w:rsidR="005243EF">
        <w:rPr>
          <w:rFonts w:ascii="Book Antiqua" w:hAnsi="Book Antiqua"/>
          <w:b/>
          <w:sz w:val="24"/>
          <w:szCs w:val="24"/>
        </w:rPr>
        <w:t xml:space="preserve"> </w:t>
      </w:r>
      <w:r w:rsidR="005243EF">
        <w:rPr>
          <w:rFonts w:ascii="Book Antiqua" w:hAnsi="Book Antiqua"/>
          <w:b/>
          <w:sz w:val="24"/>
          <w:szCs w:val="24"/>
        </w:rPr>
        <w:sym w:font="Symbol" w:char="F02D"/>
      </w:r>
      <w:r w:rsidR="001F0634" w:rsidRPr="00A14D9F">
        <w:rPr>
          <w:rFonts w:ascii="Book Antiqua" w:hAnsi="Book Antiqua"/>
          <w:sz w:val="24"/>
          <w:szCs w:val="24"/>
        </w:rPr>
        <w:t xml:space="preserve"> </w:t>
      </w:r>
      <w:r w:rsidRPr="00A14D9F">
        <w:rPr>
          <w:rFonts w:ascii="Book Antiqua" w:hAnsi="Book Antiqua"/>
          <w:sz w:val="24"/>
          <w:szCs w:val="24"/>
        </w:rPr>
        <w:t>citizenship, life and career, and personal and social responsibility</w:t>
      </w:r>
    </w:p>
    <w:p w:rsidR="00C36155" w:rsidRPr="00A14D9F" w:rsidRDefault="00C36155" w:rsidP="006655D8">
      <w:pPr>
        <w:spacing w:after="0" w:line="276" w:lineRule="auto"/>
        <w:ind w:left="720" w:hanging="360"/>
        <w:contextualSpacing/>
        <w:rPr>
          <w:rFonts w:ascii="Book Antiqua" w:hAnsi="Book Antiqua"/>
          <w:sz w:val="24"/>
          <w:szCs w:val="24"/>
        </w:rPr>
      </w:pPr>
    </w:p>
    <w:p w:rsidR="00C36155" w:rsidRPr="00A14D9F" w:rsidRDefault="001F0634" w:rsidP="006655D8">
      <w:pPr>
        <w:spacing w:after="0" w:line="276" w:lineRule="auto"/>
        <w:ind w:left="360"/>
        <w:contextualSpacing/>
        <w:rPr>
          <w:rFonts w:ascii="Book Antiqua" w:hAnsi="Book Antiqua"/>
          <w:sz w:val="24"/>
          <w:szCs w:val="24"/>
        </w:rPr>
      </w:pPr>
      <w:r w:rsidRPr="00A14D9F">
        <w:rPr>
          <w:rFonts w:ascii="Book Antiqua" w:hAnsi="Book Antiqua"/>
          <w:sz w:val="24"/>
          <w:szCs w:val="24"/>
        </w:rPr>
        <w:t>To help teach</w:t>
      </w:r>
      <w:r w:rsidR="00C36155" w:rsidRPr="00A14D9F">
        <w:rPr>
          <w:rFonts w:ascii="Book Antiqua" w:hAnsi="Book Antiqua"/>
          <w:sz w:val="24"/>
          <w:szCs w:val="24"/>
        </w:rPr>
        <w:t>ers to develop above skills effective learning environments need to be developed. According to the OECD’s comparative review</w:t>
      </w:r>
      <w:r w:rsidR="00FB273F">
        <w:rPr>
          <w:rFonts w:ascii="Book Antiqua" w:hAnsi="Book Antiqua"/>
          <w:sz w:val="24"/>
          <w:szCs w:val="24"/>
        </w:rPr>
        <w:t>,</w:t>
      </w:r>
      <w:r w:rsidR="00C36155" w:rsidRPr="00A14D9F">
        <w:rPr>
          <w:rFonts w:ascii="Book Antiqua" w:hAnsi="Book Antiqua"/>
          <w:sz w:val="24"/>
          <w:szCs w:val="24"/>
        </w:rPr>
        <w:t xml:space="preserve"> innovative learning environments should: </w:t>
      </w:r>
    </w:p>
    <w:p w:rsidR="00C36155" w:rsidRPr="00A14D9F" w:rsidRDefault="00C36155" w:rsidP="006655D8">
      <w:pPr>
        <w:pStyle w:val="ListParagraph"/>
        <w:numPr>
          <w:ilvl w:val="0"/>
          <w:numId w:val="11"/>
        </w:numPr>
        <w:spacing w:after="0" w:line="276" w:lineRule="auto"/>
        <w:rPr>
          <w:rFonts w:ascii="Book Antiqua" w:hAnsi="Book Antiqua"/>
          <w:sz w:val="24"/>
          <w:szCs w:val="24"/>
        </w:rPr>
      </w:pPr>
      <w:r w:rsidRPr="00A14D9F">
        <w:rPr>
          <w:rFonts w:ascii="Book Antiqua" w:hAnsi="Book Antiqua"/>
          <w:sz w:val="24"/>
          <w:szCs w:val="24"/>
        </w:rPr>
        <w:t>make learning central, encourage engagement, and be the place where students come to understand themselves as learners;</w:t>
      </w:r>
    </w:p>
    <w:p w:rsidR="00C36155" w:rsidRPr="00A14D9F" w:rsidRDefault="00C36155" w:rsidP="006655D8">
      <w:pPr>
        <w:pStyle w:val="ListParagraph"/>
        <w:numPr>
          <w:ilvl w:val="0"/>
          <w:numId w:val="11"/>
        </w:numPr>
        <w:spacing w:after="0" w:line="276" w:lineRule="auto"/>
        <w:rPr>
          <w:rFonts w:ascii="Book Antiqua" w:hAnsi="Book Antiqua"/>
          <w:sz w:val="24"/>
          <w:szCs w:val="24"/>
        </w:rPr>
      </w:pPr>
      <w:r w:rsidRPr="00A14D9F">
        <w:rPr>
          <w:rFonts w:ascii="Book Antiqua" w:hAnsi="Book Antiqua"/>
          <w:sz w:val="24"/>
          <w:szCs w:val="24"/>
        </w:rPr>
        <w:t>ensure that learning is social and often is collaborative;</w:t>
      </w:r>
    </w:p>
    <w:p w:rsidR="00C36155" w:rsidRPr="00A14D9F" w:rsidRDefault="00C36155" w:rsidP="006655D8">
      <w:pPr>
        <w:pStyle w:val="ListParagraph"/>
        <w:numPr>
          <w:ilvl w:val="0"/>
          <w:numId w:val="11"/>
        </w:numPr>
        <w:spacing w:after="0" w:line="276" w:lineRule="auto"/>
        <w:rPr>
          <w:rFonts w:ascii="Book Antiqua" w:hAnsi="Book Antiqua"/>
          <w:sz w:val="24"/>
          <w:szCs w:val="24"/>
        </w:rPr>
      </w:pPr>
      <w:r w:rsidRPr="00A14D9F">
        <w:rPr>
          <w:rFonts w:ascii="Book Antiqua" w:hAnsi="Book Antiqua"/>
          <w:sz w:val="24"/>
          <w:szCs w:val="24"/>
        </w:rPr>
        <w:t>be highly attuned to students’ motivation and the importance of emotions;</w:t>
      </w:r>
    </w:p>
    <w:p w:rsidR="00C36155" w:rsidRPr="00A14D9F" w:rsidRDefault="00C36155" w:rsidP="006655D8">
      <w:pPr>
        <w:pStyle w:val="ListParagraph"/>
        <w:numPr>
          <w:ilvl w:val="0"/>
          <w:numId w:val="11"/>
        </w:numPr>
        <w:spacing w:after="0" w:line="276" w:lineRule="auto"/>
        <w:rPr>
          <w:rFonts w:ascii="Book Antiqua" w:hAnsi="Book Antiqua"/>
          <w:sz w:val="24"/>
          <w:szCs w:val="24"/>
        </w:rPr>
      </w:pPr>
      <w:r w:rsidRPr="00A14D9F">
        <w:rPr>
          <w:rFonts w:ascii="Book Antiqua" w:hAnsi="Book Antiqua"/>
          <w:sz w:val="24"/>
          <w:szCs w:val="24"/>
        </w:rPr>
        <w:t xml:space="preserve">be acutely sensitive to individual differences, including prior knowledge; </w:t>
      </w:r>
    </w:p>
    <w:p w:rsidR="00C36155" w:rsidRPr="00A14D9F" w:rsidRDefault="00C36155" w:rsidP="006655D8">
      <w:pPr>
        <w:pStyle w:val="ListParagraph"/>
        <w:numPr>
          <w:ilvl w:val="0"/>
          <w:numId w:val="11"/>
        </w:numPr>
        <w:spacing w:after="0" w:line="276" w:lineRule="auto"/>
        <w:rPr>
          <w:rFonts w:ascii="Book Antiqua" w:hAnsi="Book Antiqua"/>
          <w:sz w:val="24"/>
          <w:szCs w:val="24"/>
        </w:rPr>
      </w:pPr>
      <w:r w:rsidRPr="00A14D9F">
        <w:rPr>
          <w:rFonts w:ascii="Book Antiqua" w:hAnsi="Book Antiqua"/>
          <w:sz w:val="24"/>
          <w:szCs w:val="24"/>
        </w:rPr>
        <w:t>be demanding of every student, without overloading</w:t>
      </w:r>
      <w:r w:rsidR="001F0634" w:rsidRPr="00A14D9F">
        <w:rPr>
          <w:rFonts w:ascii="Book Antiqua" w:hAnsi="Book Antiqua"/>
          <w:sz w:val="24"/>
          <w:szCs w:val="24"/>
        </w:rPr>
        <w:t xml:space="preserve"> </w:t>
      </w:r>
      <w:r w:rsidRPr="00A14D9F">
        <w:rPr>
          <w:rFonts w:ascii="Book Antiqua" w:hAnsi="Book Antiqua"/>
          <w:sz w:val="24"/>
          <w:szCs w:val="24"/>
        </w:rPr>
        <w:t>students;</w:t>
      </w:r>
    </w:p>
    <w:p w:rsidR="00C36155" w:rsidRPr="00A14D9F" w:rsidRDefault="00C36155" w:rsidP="006655D8">
      <w:pPr>
        <w:pStyle w:val="ListParagraph"/>
        <w:numPr>
          <w:ilvl w:val="0"/>
          <w:numId w:val="11"/>
        </w:numPr>
        <w:spacing w:after="0" w:line="276" w:lineRule="auto"/>
        <w:rPr>
          <w:rFonts w:ascii="Book Antiqua" w:hAnsi="Book Antiqua"/>
          <w:sz w:val="24"/>
          <w:szCs w:val="24"/>
        </w:rPr>
      </w:pPr>
      <w:r w:rsidRPr="00A14D9F">
        <w:rPr>
          <w:rFonts w:ascii="Book Antiqua" w:hAnsi="Book Antiqua"/>
          <w:sz w:val="24"/>
          <w:szCs w:val="24"/>
        </w:rPr>
        <w:t>use assessments that emphasize formative feedback</w:t>
      </w:r>
      <w:r w:rsidR="001F0634" w:rsidRPr="00A14D9F">
        <w:rPr>
          <w:rFonts w:ascii="Book Antiqua" w:hAnsi="Book Antiqua"/>
          <w:sz w:val="24"/>
          <w:szCs w:val="24"/>
        </w:rPr>
        <w:t>,</w:t>
      </w:r>
      <w:r w:rsidRPr="00A14D9F">
        <w:rPr>
          <w:rFonts w:ascii="Book Antiqua" w:hAnsi="Book Antiqua"/>
          <w:sz w:val="24"/>
          <w:szCs w:val="24"/>
        </w:rPr>
        <w:t xml:space="preserve"> and</w:t>
      </w:r>
    </w:p>
    <w:p w:rsidR="00C36155" w:rsidRPr="00A14D9F" w:rsidRDefault="00C36155" w:rsidP="006655D8">
      <w:pPr>
        <w:pStyle w:val="ListParagraph"/>
        <w:numPr>
          <w:ilvl w:val="0"/>
          <w:numId w:val="11"/>
        </w:numPr>
        <w:spacing w:after="0" w:line="276" w:lineRule="auto"/>
        <w:rPr>
          <w:rFonts w:ascii="Book Antiqua" w:hAnsi="Book Antiqua"/>
          <w:sz w:val="24"/>
          <w:szCs w:val="24"/>
        </w:rPr>
      </w:pPr>
      <w:r w:rsidRPr="00A14D9F">
        <w:rPr>
          <w:rFonts w:ascii="Book Antiqua" w:hAnsi="Book Antiqua"/>
          <w:sz w:val="24"/>
          <w:szCs w:val="24"/>
        </w:rPr>
        <w:t xml:space="preserve">promote connections across activities and subjects both in an out of school. </w:t>
      </w:r>
    </w:p>
    <w:p w:rsidR="00C36155" w:rsidRPr="00A14D9F" w:rsidRDefault="00C36155" w:rsidP="006655D8">
      <w:pPr>
        <w:spacing w:after="0" w:line="276" w:lineRule="auto"/>
        <w:ind w:left="720" w:hanging="360"/>
        <w:contextualSpacing/>
        <w:rPr>
          <w:rFonts w:ascii="Book Antiqua" w:hAnsi="Book Antiqua"/>
          <w:sz w:val="24"/>
          <w:szCs w:val="24"/>
        </w:rPr>
      </w:pPr>
    </w:p>
    <w:p w:rsidR="00C36155" w:rsidRPr="00A14D9F" w:rsidRDefault="00C36155" w:rsidP="006655D8">
      <w:pPr>
        <w:spacing w:after="0" w:line="276" w:lineRule="auto"/>
        <w:ind w:left="360"/>
        <w:contextualSpacing/>
        <w:rPr>
          <w:rFonts w:ascii="Book Antiqua" w:hAnsi="Book Antiqua"/>
          <w:sz w:val="24"/>
          <w:szCs w:val="24"/>
        </w:rPr>
      </w:pPr>
      <w:r w:rsidRPr="00A14D9F">
        <w:rPr>
          <w:rFonts w:ascii="Book Antiqua" w:hAnsi="Book Antiqua"/>
          <w:sz w:val="24"/>
          <w:szCs w:val="24"/>
        </w:rPr>
        <w:t xml:space="preserve">Taken together these principles form a demanding framework on which teacher’s </w:t>
      </w:r>
      <w:r w:rsidRPr="005C38B2">
        <w:rPr>
          <w:rFonts w:ascii="Book Antiqua" w:hAnsi="Book Antiqua"/>
          <w:sz w:val="24"/>
          <w:szCs w:val="24"/>
        </w:rPr>
        <w:t>professionalism the OECD concludes</w:t>
      </w:r>
      <w:r w:rsidRPr="00A14D9F">
        <w:rPr>
          <w:rFonts w:ascii="Book Antiqua" w:hAnsi="Book Antiqua"/>
          <w:sz w:val="24"/>
          <w:szCs w:val="24"/>
        </w:rPr>
        <w:t>:</w:t>
      </w:r>
    </w:p>
    <w:p w:rsidR="00C36155" w:rsidRPr="00A14D9F" w:rsidRDefault="00C36155" w:rsidP="006655D8">
      <w:pPr>
        <w:spacing w:after="0" w:line="276" w:lineRule="auto"/>
        <w:ind w:left="360"/>
        <w:contextualSpacing/>
        <w:rPr>
          <w:rFonts w:ascii="Book Antiqua" w:hAnsi="Book Antiqua"/>
          <w:sz w:val="12"/>
          <w:szCs w:val="12"/>
        </w:rPr>
      </w:pPr>
    </w:p>
    <w:p w:rsidR="00C36155" w:rsidRPr="00A14D9F" w:rsidRDefault="00C36155" w:rsidP="006655D8">
      <w:pPr>
        <w:pStyle w:val="ListParagraph"/>
        <w:numPr>
          <w:ilvl w:val="0"/>
          <w:numId w:val="12"/>
        </w:numPr>
        <w:spacing w:after="0" w:line="276" w:lineRule="auto"/>
        <w:rPr>
          <w:rFonts w:ascii="Book Antiqua" w:hAnsi="Book Antiqua"/>
          <w:sz w:val="24"/>
          <w:szCs w:val="24"/>
        </w:rPr>
      </w:pPr>
      <w:r w:rsidRPr="00A14D9F">
        <w:rPr>
          <w:rFonts w:ascii="Book Antiqua" w:hAnsi="Book Antiqua"/>
          <w:sz w:val="24"/>
          <w:szCs w:val="24"/>
        </w:rPr>
        <w:t>teachers need to be well versed in the subjects they teach in order to be adept in using different methods and if necessary, changing their approaches to optimize learning</w:t>
      </w:r>
      <w:r w:rsidR="003372B0" w:rsidRPr="00A14D9F">
        <w:rPr>
          <w:rFonts w:ascii="Book Antiqua" w:hAnsi="Book Antiqua"/>
          <w:sz w:val="24"/>
          <w:szCs w:val="24"/>
        </w:rPr>
        <w:t xml:space="preserve"> of each student</w:t>
      </w:r>
      <w:r w:rsidRPr="00A14D9F">
        <w:rPr>
          <w:rFonts w:ascii="Book Antiqua" w:hAnsi="Book Antiqua"/>
          <w:sz w:val="24"/>
          <w:szCs w:val="24"/>
        </w:rPr>
        <w:t>. This includes content specific strategies and methods to teach specific content;</w:t>
      </w:r>
    </w:p>
    <w:p w:rsidR="00C36155" w:rsidRPr="00A14D9F" w:rsidRDefault="00C36155" w:rsidP="006655D8">
      <w:pPr>
        <w:pStyle w:val="ListParagraph"/>
        <w:numPr>
          <w:ilvl w:val="0"/>
          <w:numId w:val="12"/>
        </w:numPr>
        <w:spacing w:after="0" w:line="276" w:lineRule="auto"/>
        <w:rPr>
          <w:rFonts w:ascii="Book Antiqua" w:hAnsi="Book Antiqua"/>
          <w:sz w:val="24"/>
          <w:szCs w:val="24"/>
        </w:rPr>
      </w:pPr>
      <w:r w:rsidRPr="00A14D9F">
        <w:rPr>
          <w:rFonts w:ascii="Book Antiqua" w:hAnsi="Book Antiqua"/>
          <w:sz w:val="24"/>
          <w:szCs w:val="24"/>
        </w:rPr>
        <w:t xml:space="preserve">they need a rich repertoire of teaching strategies, the ability to combine approaches, and the knowledge of how and when to use </w:t>
      </w:r>
      <w:r w:rsidR="005C38B2">
        <w:rPr>
          <w:rFonts w:ascii="Book Antiqua" w:hAnsi="Book Antiqua"/>
          <w:sz w:val="24"/>
          <w:szCs w:val="24"/>
        </w:rPr>
        <w:t xml:space="preserve">particular </w:t>
      </w:r>
      <w:r w:rsidRPr="00A14D9F">
        <w:rPr>
          <w:rFonts w:ascii="Book Antiqua" w:hAnsi="Book Antiqua"/>
          <w:sz w:val="24"/>
          <w:szCs w:val="24"/>
        </w:rPr>
        <w:t>methods and strategies;</w:t>
      </w:r>
    </w:p>
    <w:p w:rsidR="00C36155" w:rsidRPr="008811FA" w:rsidRDefault="00C36155" w:rsidP="006655D8">
      <w:pPr>
        <w:pStyle w:val="ListParagraph"/>
        <w:numPr>
          <w:ilvl w:val="0"/>
          <w:numId w:val="12"/>
        </w:numPr>
        <w:spacing w:after="0" w:line="276" w:lineRule="auto"/>
        <w:rPr>
          <w:rFonts w:ascii="Book Antiqua" w:hAnsi="Book Antiqua"/>
          <w:sz w:val="24"/>
          <w:szCs w:val="24"/>
        </w:rPr>
      </w:pPr>
      <w:r w:rsidRPr="008811FA">
        <w:rPr>
          <w:rFonts w:ascii="Book Antiqua" w:hAnsi="Book Antiqua"/>
          <w:sz w:val="24"/>
          <w:szCs w:val="24"/>
        </w:rPr>
        <w:t xml:space="preserve">the strategies used should </w:t>
      </w:r>
      <w:r w:rsidR="003738F3" w:rsidRPr="008811FA">
        <w:rPr>
          <w:rFonts w:ascii="Book Antiqua" w:hAnsi="Book Antiqua"/>
          <w:sz w:val="24"/>
          <w:szCs w:val="24"/>
        </w:rPr>
        <w:t>direct</w:t>
      </w:r>
      <w:r w:rsidR="008C1FD1" w:rsidRPr="008811FA">
        <w:rPr>
          <w:rFonts w:ascii="Book Antiqua" w:hAnsi="Book Antiqua"/>
          <w:sz w:val="24"/>
          <w:szCs w:val="24"/>
        </w:rPr>
        <w:t xml:space="preserve">ly </w:t>
      </w:r>
      <w:r w:rsidRPr="008811FA">
        <w:rPr>
          <w:rFonts w:ascii="Book Antiqua" w:hAnsi="Book Antiqua"/>
          <w:sz w:val="24"/>
          <w:szCs w:val="24"/>
        </w:rPr>
        <w:t>indicat</w:t>
      </w:r>
      <w:r w:rsidR="008C1FD1" w:rsidRPr="008811FA">
        <w:rPr>
          <w:rFonts w:ascii="Book Antiqua" w:hAnsi="Book Antiqua"/>
          <w:sz w:val="24"/>
          <w:szCs w:val="24"/>
        </w:rPr>
        <w:t>e</w:t>
      </w:r>
      <w:r w:rsidRPr="008811FA">
        <w:rPr>
          <w:rFonts w:ascii="Book Antiqua" w:hAnsi="Book Antiqua"/>
          <w:sz w:val="24"/>
          <w:szCs w:val="24"/>
        </w:rPr>
        <w:t>, whole-group teaching, guided discovery, group</w:t>
      </w:r>
      <w:r w:rsidR="001F0634" w:rsidRPr="008811FA">
        <w:rPr>
          <w:rFonts w:ascii="Book Antiqua" w:hAnsi="Book Antiqua"/>
          <w:sz w:val="24"/>
          <w:szCs w:val="24"/>
        </w:rPr>
        <w:t>-work and facilitation of self-</w:t>
      </w:r>
      <w:r w:rsidRPr="008811FA">
        <w:rPr>
          <w:rFonts w:ascii="Book Antiqua" w:hAnsi="Book Antiqua"/>
          <w:sz w:val="24"/>
          <w:szCs w:val="24"/>
        </w:rPr>
        <w:t>study and individual discover</w:t>
      </w:r>
      <w:r w:rsidR="00131891" w:rsidRPr="008811FA">
        <w:rPr>
          <w:rFonts w:ascii="Book Antiqua" w:hAnsi="Book Antiqua"/>
          <w:sz w:val="24"/>
          <w:szCs w:val="24"/>
        </w:rPr>
        <w:t xml:space="preserve">y. They should also provide </w:t>
      </w:r>
      <w:r w:rsidRPr="008811FA">
        <w:rPr>
          <w:rFonts w:ascii="Book Antiqua" w:hAnsi="Book Antiqua"/>
          <w:sz w:val="24"/>
          <w:szCs w:val="24"/>
        </w:rPr>
        <w:t>personalized feedback;</w:t>
      </w:r>
    </w:p>
    <w:p w:rsidR="00C36155" w:rsidRPr="008811FA" w:rsidRDefault="00C36155" w:rsidP="006655D8">
      <w:pPr>
        <w:pStyle w:val="ListParagraph"/>
        <w:numPr>
          <w:ilvl w:val="0"/>
          <w:numId w:val="12"/>
        </w:numPr>
        <w:spacing w:after="0" w:line="276" w:lineRule="auto"/>
        <w:rPr>
          <w:rFonts w:ascii="Book Antiqua" w:hAnsi="Book Antiqua"/>
          <w:sz w:val="24"/>
          <w:szCs w:val="24"/>
        </w:rPr>
      </w:pPr>
      <w:r w:rsidRPr="008811FA">
        <w:rPr>
          <w:rFonts w:ascii="Book Antiqua" w:hAnsi="Book Antiqua"/>
          <w:sz w:val="24"/>
          <w:szCs w:val="24"/>
        </w:rPr>
        <w:t>teachers need to h</w:t>
      </w:r>
      <w:r w:rsidR="00D47B7D" w:rsidRPr="008811FA">
        <w:rPr>
          <w:rFonts w:ascii="Book Antiqua" w:hAnsi="Book Antiqua"/>
          <w:sz w:val="24"/>
          <w:szCs w:val="24"/>
        </w:rPr>
        <w:t>ave a deep understanding of how</w:t>
      </w:r>
      <w:r w:rsidRPr="008811FA">
        <w:rPr>
          <w:rFonts w:ascii="Book Antiqua" w:hAnsi="Book Antiqua"/>
          <w:sz w:val="24"/>
          <w:szCs w:val="24"/>
        </w:rPr>
        <w:t xml:space="preserve"> learning happens </w:t>
      </w:r>
      <w:r w:rsidR="00D47B7D" w:rsidRPr="008811FA">
        <w:rPr>
          <w:rFonts w:ascii="Book Antiqua" w:hAnsi="Book Antiqua"/>
          <w:sz w:val="24"/>
          <w:szCs w:val="24"/>
        </w:rPr>
        <w:t xml:space="preserve">and </w:t>
      </w:r>
      <w:r w:rsidRPr="008811FA">
        <w:rPr>
          <w:rFonts w:ascii="Book Antiqua" w:hAnsi="Book Antiqua"/>
          <w:sz w:val="24"/>
          <w:szCs w:val="24"/>
        </w:rPr>
        <w:t>in general and of individual students’ motivation, emotion and lives outside the classroom, in particular;</w:t>
      </w:r>
    </w:p>
    <w:p w:rsidR="00C36155" w:rsidRPr="008811FA" w:rsidRDefault="00C36155" w:rsidP="006655D8">
      <w:pPr>
        <w:pStyle w:val="ListParagraph"/>
        <w:numPr>
          <w:ilvl w:val="0"/>
          <w:numId w:val="12"/>
        </w:numPr>
        <w:spacing w:after="0" w:line="276" w:lineRule="auto"/>
        <w:rPr>
          <w:rFonts w:ascii="Book Antiqua" w:hAnsi="Book Antiqua"/>
          <w:sz w:val="24"/>
          <w:szCs w:val="24"/>
        </w:rPr>
      </w:pPr>
      <w:r w:rsidRPr="008811FA">
        <w:rPr>
          <w:rFonts w:ascii="Book Antiqua" w:hAnsi="Book Antiqua"/>
          <w:sz w:val="24"/>
          <w:szCs w:val="24"/>
        </w:rPr>
        <w:t>teachers need to be able to work in highly collaborative ways, working with other t</w:t>
      </w:r>
      <w:r w:rsidR="009B5877" w:rsidRPr="008811FA">
        <w:rPr>
          <w:rFonts w:ascii="Book Antiqua" w:hAnsi="Book Antiqua"/>
          <w:sz w:val="24"/>
          <w:szCs w:val="24"/>
        </w:rPr>
        <w:t>eachers, professionals and para</w:t>
      </w:r>
      <w:r w:rsidRPr="008811FA">
        <w:rPr>
          <w:rFonts w:ascii="Book Antiqua" w:hAnsi="Book Antiqua"/>
          <w:sz w:val="24"/>
          <w:szCs w:val="24"/>
        </w:rPr>
        <w:t xml:space="preserve">professionals within the same organization, or with individuals in other organizations, networks of </w:t>
      </w:r>
      <w:r w:rsidRPr="008811FA">
        <w:rPr>
          <w:rFonts w:ascii="Book Antiqua" w:hAnsi="Book Antiqua"/>
          <w:sz w:val="24"/>
          <w:szCs w:val="24"/>
        </w:rPr>
        <w:lastRenderedPageBreak/>
        <w:t>professional communities and different partnership arrangements, which may include mentoring teachers;</w:t>
      </w:r>
    </w:p>
    <w:p w:rsidR="00C36155" w:rsidRPr="008811FA" w:rsidRDefault="00C36155" w:rsidP="006655D8">
      <w:pPr>
        <w:pStyle w:val="ListParagraph"/>
        <w:numPr>
          <w:ilvl w:val="0"/>
          <w:numId w:val="12"/>
        </w:numPr>
        <w:spacing w:after="0" w:line="276" w:lineRule="auto"/>
        <w:rPr>
          <w:rFonts w:ascii="Book Antiqua" w:hAnsi="Book Antiqua"/>
          <w:sz w:val="24"/>
          <w:szCs w:val="24"/>
        </w:rPr>
      </w:pPr>
      <w:r w:rsidRPr="008811FA">
        <w:rPr>
          <w:rFonts w:ascii="Book Antiqua" w:hAnsi="Book Antiqua"/>
          <w:sz w:val="24"/>
          <w:szCs w:val="24"/>
        </w:rPr>
        <w:t>teachers need to acquire strong skills in technology and use of technology as an effective teaching tool to both optimize the use of digital resources in their teaching and use information management systems to track student learning;</w:t>
      </w:r>
    </w:p>
    <w:p w:rsidR="00C36155" w:rsidRPr="008811FA" w:rsidRDefault="00C36155" w:rsidP="006655D8">
      <w:pPr>
        <w:pStyle w:val="ListParagraph"/>
        <w:numPr>
          <w:ilvl w:val="0"/>
          <w:numId w:val="12"/>
        </w:numPr>
        <w:spacing w:after="0" w:line="276" w:lineRule="auto"/>
        <w:rPr>
          <w:rFonts w:ascii="Book Antiqua" w:hAnsi="Book Antiqua"/>
          <w:sz w:val="24"/>
          <w:szCs w:val="24"/>
        </w:rPr>
      </w:pPr>
      <w:r w:rsidRPr="008811FA">
        <w:rPr>
          <w:rFonts w:ascii="Book Antiqua" w:hAnsi="Book Antiqua"/>
          <w:sz w:val="24"/>
          <w:szCs w:val="24"/>
        </w:rPr>
        <w:t>teachers need to develop the capacity to help design, lead, manage and plan learning environments in collaboration with others;</w:t>
      </w:r>
    </w:p>
    <w:p w:rsidR="00C36155" w:rsidRPr="008811FA" w:rsidRDefault="00C36155" w:rsidP="006655D8">
      <w:pPr>
        <w:pStyle w:val="ListParagraph"/>
        <w:numPr>
          <w:ilvl w:val="0"/>
          <w:numId w:val="12"/>
        </w:numPr>
        <w:spacing w:after="0" w:line="276" w:lineRule="auto"/>
        <w:rPr>
          <w:rFonts w:ascii="Book Antiqua" w:hAnsi="Book Antiqua"/>
          <w:sz w:val="24"/>
          <w:szCs w:val="24"/>
        </w:rPr>
      </w:pPr>
      <w:r w:rsidRPr="008811FA">
        <w:rPr>
          <w:rFonts w:ascii="Book Antiqua" w:hAnsi="Book Antiqua"/>
          <w:sz w:val="24"/>
          <w:szCs w:val="24"/>
        </w:rPr>
        <w:t>last but not least, teachers need to reflect on their practices in order to learn from their experience.</w:t>
      </w:r>
    </w:p>
    <w:p w:rsidR="00C36155" w:rsidRPr="00A14D9F" w:rsidRDefault="00C36155" w:rsidP="006655D8">
      <w:pPr>
        <w:tabs>
          <w:tab w:val="left" w:pos="0"/>
        </w:tabs>
        <w:spacing w:after="0" w:line="276" w:lineRule="auto"/>
        <w:ind w:hanging="720"/>
        <w:contextualSpacing/>
        <w:rPr>
          <w:rFonts w:ascii="Book Antiqua" w:hAnsi="Book Antiqua"/>
          <w:sz w:val="24"/>
          <w:szCs w:val="24"/>
        </w:rPr>
      </w:pPr>
    </w:p>
    <w:p w:rsidR="00C36155" w:rsidRPr="00A14D9F" w:rsidRDefault="00C36155" w:rsidP="006655D8">
      <w:pPr>
        <w:tabs>
          <w:tab w:val="left" w:pos="0"/>
        </w:tabs>
        <w:spacing w:after="0" w:line="276" w:lineRule="auto"/>
        <w:contextualSpacing/>
        <w:rPr>
          <w:rFonts w:ascii="Book Antiqua" w:hAnsi="Book Antiqua"/>
          <w:sz w:val="24"/>
          <w:szCs w:val="24"/>
        </w:rPr>
      </w:pPr>
      <w:r w:rsidRPr="00A14D9F">
        <w:rPr>
          <w:rFonts w:ascii="Book Antiqua" w:hAnsi="Book Antiqua"/>
          <w:sz w:val="24"/>
          <w:szCs w:val="24"/>
        </w:rPr>
        <w:t>All these imply extensiv</w:t>
      </w:r>
      <w:r w:rsidR="0046609B" w:rsidRPr="00A14D9F">
        <w:rPr>
          <w:rFonts w:ascii="Book Antiqua" w:hAnsi="Book Antiqua"/>
          <w:sz w:val="24"/>
          <w:szCs w:val="24"/>
        </w:rPr>
        <w:t>e and intensive teacher development</w:t>
      </w:r>
      <w:r w:rsidRPr="00A14D9F">
        <w:rPr>
          <w:rFonts w:ascii="Book Antiqua" w:hAnsi="Book Antiqua"/>
          <w:sz w:val="24"/>
          <w:szCs w:val="24"/>
        </w:rPr>
        <w:t>. Some countries approach this with innovative materials and approaches to teaching in order to change entrenched concepts about the attitudes towards learning. Innovative approaches also recognize that teacher learning will take place in the company of other teach</w:t>
      </w:r>
      <w:r w:rsidR="0046609B" w:rsidRPr="00A14D9F">
        <w:rPr>
          <w:rFonts w:ascii="Book Antiqua" w:hAnsi="Book Antiqua"/>
          <w:sz w:val="24"/>
          <w:szCs w:val="24"/>
        </w:rPr>
        <w:t>ers, not as a solitary exercise</w:t>
      </w:r>
      <w:r w:rsidRPr="00A14D9F">
        <w:rPr>
          <w:rFonts w:ascii="Book Antiqua" w:hAnsi="Book Antiqua"/>
          <w:sz w:val="24"/>
          <w:szCs w:val="24"/>
        </w:rPr>
        <w:t>– an acknowledgement of the effectiveness of collaborative learning as part of a professional continuum.</w:t>
      </w:r>
    </w:p>
    <w:p w:rsidR="00C36155" w:rsidRPr="00A14D9F" w:rsidRDefault="00C36155" w:rsidP="006655D8">
      <w:pPr>
        <w:tabs>
          <w:tab w:val="left" w:pos="0"/>
        </w:tabs>
        <w:spacing w:after="0" w:line="276" w:lineRule="auto"/>
        <w:contextualSpacing/>
        <w:rPr>
          <w:rFonts w:ascii="Book Antiqua" w:hAnsi="Book Antiqua"/>
          <w:sz w:val="24"/>
          <w:szCs w:val="24"/>
        </w:rPr>
      </w:pPr>
    </w:p>
    <w:p w:rsidR="00C36155" w:rsidRPr="00A14D9F" w:rsidRDefault="00C36155" w:rsidP="006655D8">
      <w:pPr>
        <w:tabs>
          <w:tab w:val="left" w:pos="0"/>
        </w:tabs>
        <w:spacing w:after="0" w:line="276" w:lineRule="auto"/>
        <w:contextualSpacing/>
        <w:rPr>
          <w:rFonts w:ascii="Book Antiqua" w:hAnsi="Book Antiqua"/>
          <w:sz w:val="24"/>
          <w:szCs w:val="24"/>
        </w:rPr>
      </w:pPr>
      <w:r w:rsidRPr="00A14D9F">
        <w:rPr>
          <w:rFonts w:ascii="Book Antiqua" w:hAnsi="Book Antiqua"/>
          <w:sz w:val="24"/>
          <w:szCs w:val="24"/>
        </w:rPr>
        <w:t>Further review of literature on teacher preparation indicates that there are many ways of representing the knowledge the teachers’ may need for the 21</w:t>
      </w:r>
      <w:r w:rsidRPr="00A14D9F">
        <w:rPr>
          <w:rFonts w:ascii="Book Antiqua" w:hAnsi="Book Antiqua"/>
          <w:sz w:val="24"/>
          <w:szCs w:val="24"/>
          <w:vertAlign w:val="superscript"/>
        </w:rPr>
        <w:t>st</w:t>
      </w:r>
      <w:r w:rsidRPr="00A14D9F">
        <w:rPr>
          <w:rFonts w:ascii="Book Antiqua" w:hAnsi="Book Antiqua"/>
          <w:sz w:val="24"/>
          <w:szCs w:val="24"/>
        </w:rPr>
        <w:t xml:space="preserve"> century. For examp</w:t>
      </w:r>
      <w:r w:rsidR="008C7816">
        <w:rPr>
          <w:rFonts w:ascii="Book Antiqua" w:hAnsi="Book Antiqua"/>
          <w:sz w:val="24"/>
          <w:szCs w:val="24"/>
        </w:rPr>
        <w:t xml:space="preserve">le the </w:t>
      </w:r>
      <w:r w:rsidR="00BC17B3">
        <w:rPr>
          <w:rFonts w:ascii="Book Antiqua" w:hAnsi="Book Antiqua"/>
          <w:sz w:val="24"/>
          <w:szCs w:val="24"/>
        </w:rPr>
        <w:t xml:space="preserve">Darling-Hammond Model </w:t>
      </w:r>
      <w:r w:rsidR="008C7816">
        <w:rPr>
          <w:rFonts w:ascii="Book Antiqua" w:hAnsi="Book Antiqua"/>
          <w:sz w:val="24"/>
          <w:szCs w:val="24"/>
        </w:rPr>
        <w:t>(Figure 2</w:t>
      </w:r>
      <w:r w:rsidRPr="00A14D9F">
        <w:rPr>
          <w:rFonts w:ascii="Book Antiqua" w:hAnsi="Book Antiqua"/>
          <w:sz w:val="24"/>
          <w:szCs w:val="24"/>
        </w:rPr>
        <w:t>) depicts the core concepts and skills that should be represented in a common curriculum for teacher education which is adopted by the National Academy of Education, Committee on Teacher Education, USA. The model consists of three inter</w:t>
      </w:r>
      <w:r w:rsidR="00D40031" w:rsidRPr="00A14D9F">
        <w:rPr>
          <w:rFonts w:ascii="Book Antiqua" w:hAnsi="Book Antiqua"/>
          <w:sz w:val="24"/>
          <w:szCs w:val="24"/>
        </w:rPr>
        <w:t xml:space="preserve">secting areas of knowledge:    </w:t>
      </w:r>
    </w:p>
    <w:p w:rsidR="00C36155" w:rsidRPr="00A14D9F" w:rsidRDefault="00C36155" w:rsidP="006655D8">
      <w:pPr>
        <w:pStyle w:val="ListParagraph"/>
        <w:numPr>
          <w:ilvl w:val="0"/>
          <w:numId w:val="13"/>
        </w:numPr>
        <w:spacing w:after="0" w:line="276" w:lineRule="auto"/>
        <w:ind w:left="720"/>
        <w:rPr>
          <w:rFonts w:ascii="Book Antiqua" w:hAnsi="Book Antiqua"/>
          <w:sz w:val="24"/>
          <w:szCs w:val="24"/>
        </w:rPr>
      </w:pPr>
      <w:r w:rsidRPr="00A14D9F">
        <w:rPr>
          <w:rFonts w:ascii="Book Antiqua" w:hAnsi="Book Antiqua"/>
          <w:sz w:val="24"/>
          <w:szCs w:val="24"/>
        </w:rPr>
        <w:t>knowledge of learners and how they learn and develop within social contexts, including knowledge development;</w:t>
      </w:r>
    </w:p>
    <w:p w:rsidR="00C36155" w:rsidRPr="00A14D9F" w:rsidRDefault="00C36155" w:rsidP="006655D8">
      <w:pPr>
        <w:pStyle w:val="ListParagraph"/>
        <w:numPr>
          <w:ilvl w:val="0"/>
          <w:numId w:val="13"/>
        </w:numPr>
        <w:spacing w:after="0" w:line="276" w:lineRule="auto"/>
        <w:ind w:left="720"/>
        <w:rPr>
          <w:rFonts w:ascii="Book Antiqua" w:hAnsi="Book Antiqua"/>
          <w:sz w:val="24"/>
          <w:szCs w:val="24"/>
        </w:rPr>
      </w:pPr>
      <w:r w:rsidRPr="00A14D9F">
        <w:rPr>
          <w:rFonts w:ascii="Book Antiqua" w:hAnsi="Book Antiqua"/>
          <w:sz w:val="24"/>
          <w:szCs w:val="24"/>
        </w:rPr>
        <w:t>understanding of curriculum content and goals, including the subject matter and skills to be taught in the light of disciplinary demands, student needs and the social purpose of education;</w:t>
      </w:r>
    </w:p>
    <w:p w:rsidR="00C36155" w:rsidRPr="00A14D9F" w:rsidRDefault="00C36155" w:rsidP="006655D8">
      <w:pPr>
        <w:pStyle w:val="ListParagraph"/>
        <w:numPr>
          <w:ilvl w:val="0"/>
          <w:numId w:val="13"/>
        </w:numPr>
        <w:spacing w:after="0" w:line="276" w:lineRule="auto"/>
        <w:ind w:left="720"/>
        <w:rPr>
          <w:rFonts w:ascii="Book Antiqua" w:hAnsi="Book Antiqua"/>
          <w:sz w:val="24"/>
          <w:szCs w:val="24"/>
        </w:rPr>
      </w:pPr>
      <w:r w:rsidRPr="00A14D9F">
        <w:rPr>
          <w:rFonts w:ascii="Book Antiqua" w:hAnsi="Book Antiqua"/>
          <w:sz w:val="24"/>
          <w:szCs w:val="24"/>
        </w:rPr>
        <w:t>understanding of skills for teaching, including content, pedagogical knowledge and knowledge of diverse learners, as these are informed by an understanding of assessment and of how to construct and manage a productive classroom.</w:t>
      </w:r>
    </w:p>
    <w:p w:rsidR="00C36155" w:rsidRPr="00A14D9F" w:rsidRDefault="00C36155" w:rsidP="006655D8">
      <w:pPr>
        <w:tabs>
          <w:tab w:val="left" w:pos="0"/>
        </w:tabs>
        <w:spacing w:after="0" w:line="276" w:lineRule="auto"/>
        <w:contextualSpacing/>
        <w:rPr>
          <w:rFonts w:ascii="Book Antiqua" w:hAnsi="Book Antiqua"/>
          <w:b/>
          <w:sz w:val="24"/>
          <w:szCs w:val="24"/>
        </w:rPr>
      </w:pPr>
    </w:p>
    <w:p w:rsidR="00C36155" w:rsidRPr="00A14D9F" w:rsidRDefault="00C36155" w:rsidP="006655D8">
      <w:pPr>
        <w:tabs>
          <w:tab w:val="left" w:pos="0"/>
        </w:tabs>
        <w:spacing w:after="0" w:line="276" w:lineRule="auto"/>
        <w:contextualSpacing/>
        <w:rPr>
          <w:rFonts w:ascii="Book Antiqua" w:hAnsi="Book Antiqua"/>
          <w:b/>
          <w:sz w:val="24"/>
          <w:szCs w:val="24"/>
        </w:rPr>
      </w:pPr>
    </w:p>
    <w:p w:rsidR="00DA1B41" w:rsidRPr="00A14D9F" w:rsidRDefault="00DA1B41" w:rsidP="006655D8">
      <w:pPr>
        <w:spacing w:after="0" w:line="276" w:lineRule="auto"/>
        <w:contextualSpacing/>
        <w:rPr>
          <w:rFonts w:ascii="Book Antiqua" w:hAnsi="Book Antiqua"/>
          <w:b/>
          <w:sz w:val="24"/>
          <w:szCs w:val="24"/>
        </w:rPr>
      </w:pPr>
      <w:r w:rsidRPr="00A14D9F">
        <w:rPr>
          <w:rFonts w:ascii="Book Antiqua" w:hAnsi="Book Antiqua"/>
          <w:b/>
          <w:sz w:val="24"/>
          <w:szCs w:val="24"/>
        </w:rPr>
        <w:br w:type="page"/>
      </w:r>
    </w:p>
    <w:p w:rsidR="00C36155" w:rsidRPr="00A14D9F" w:rsidRDefault="00C36155" w:rsidP="006655D8">
      <w:pPr>
        <w:tabs>
          <w:tab w:val="left" w:pos="0"/>
        </w:tabs>
        <w:spacing w:after="0" w:line="276" w:lineRule="auto"/>
        <w:contextualSpacing/>
        <w:rPr>
          <w:rFonts w:ascii="Book Antiqua" w:hAnsi="Book Antiqua"/>
          <w:b/>
          <w:sz w:val="24"/>
          <w:szCs w:val="24"/>
        </w:rPr>
      </w:pPr>
      <w:r w:rsidRPr="00A14D9F">
        <w:rPr>
          <w:rFonts w:ascii="Book Antiqua" w:hAnsi="Book Antiqua"/>
          <w:b/>
          <w:sz w:val="24"/>
          <w:szCs w:val="24"/>
        </w:rPr>
        <w:lastRenderedPageBreak/>
        <w:t xml:space="preserve">Figure </w:t>
      </w:r>
      <w:r w:rsidR="008C7816">
        <w:rPr>
          <w:rFonts w:ascii="Book Antiqua" w:hAnsi="Book Antiqua"/>
          <w:b/>
          <w:sz w:val="24"/>
          <w:szCs w:val="24"/>
        </w:rPr>
        <w:t>2</w:t>
      </w:r>
      <w:r w:rsidRPr="00A14D9F">
        <w:rPr>
          <w:rFonts w:ascii="Book Antiqua" w:hAnsi="Book Antiqua"/>
          <w:b/>
          <w:sz w:val="24"/>
          <w:szCs w:val="24"/>
        </w:rPr>
        <w:t xml:space="preserve">- Relationship of the concepts in relation to preparing </w:t>
      </w:r>
    </w:p>
    <w:p w:rsidR="00C36155" w:rsidRPr="00A14D9F" w:rsidRDefault="00C36155" w:rsidP="006655D8">
      <w:pPr>
        <w:tabs>
          <w:tab w:val="left" w:pos="0"/>
        </w:tabs>
        <w:spacing w:after="0" w:line="276" w:lineRule="auto"/>
        <w:contextualSpacing/>
        <w:rPr>
          <w:rFonts w:ascii="Book Antiqua" w:hAnsi="Book Antiqua"/>
          <w:b/>
          <w:sz w:val="24"/>
          <w:szCs w:val="24"/>
        </w:rPr>
      </w:pPr>
      <w:r w:rsidRPr="00A14D9F">
        <w:rPr>
          <w:rFonts w:ascii="Book Antiqua" w:hAnsi="Book Antiqua"/>
          <w:b/>
          <w:sz w:val="24"/>
          <w:szCs w:val="24"/>
        </w:rPr>
        <w:t>Teachers for 21</w:t>
      </w:r>
      <w:r w:rsidRPr="00A14D9F">
        <w:rPr>
          <w:rFonts w:ascii="Book Antiqua" w:hAnsi="Book Antiqua"/>
          <w:b/>
          <w:sz w:val="24"/>
          <w:szCs w:val="24"/>
          <w:vertAlign w:val="superscript"/>
        </w:rPr>
        <w:t>st</w:t>
      </w:r>
      <w:r w:rsidRPr="00A14D9F">
        <w:rPr>
          <w:rFonts w:ascii="Book Antiqua" w:hAnsi="Book Antiqua"/>
          <w:b/>
          <w:sz w:val="24"/>
          <w:szCs w:val="24"/>
        </w:rPr>
        <w:t xml:space="preserve"> Century</w:t>
      </w:r>
    </w:p>
    <w:p w:rsidR="00C36155" w:rsidRPr="00A14D9F" w:rsidRDefault="00C36155" w:rsidP="006655D8">
      <w:pPr>
        <w:tabs>
          <w:tab w:val="left" w:pos="0"/>
        </w:tabs>
        <w:spacing w:after="0" w:line="276" w:lineRule="auto"/>
        <w:contextualSpacing/>
        <w:rPr>
          <w:rFonts w:ascii="Book Antiqua" w:hAnsi="Book Antiqua"/>
          <w:b/>
          <w:sz w:val="24"/>
          <w:szCs w:val="24"/>
        </w:rPr>
      </w:pPr>
    </w:p>
    <w:p w:rsidR="00C36155" w:rsidRPr="00A14D9F" w:rsidRDefault="00C36155" w:rsidP="006655D8">
      <w:pPr>
        <w:tabs>
          <w:tab w:val="left" w:pos="0"/>
        </w:tabs>
        <w:spacing w:after="0" w:line="276" w:lineRule="auto"/>
        <w:contextualSpacing/>
        <w:rPr>
          <w:rFonts w:ascii="Book Antiqua" w:hAnsi="Book Antiqua"/>
          <w:b/>
          <w:sz w:val="24"/>
          <w:szCs w:val="24"/>
        </w:rPr>
      </w:pPr>
    </w:p>
    <w:p w:rsidR="00C36155" w:rsidRPr="00A14D9F" w:rsidRDefault="00C36155" w:rsidP="006655D8">
      <w:pPr>
        <w:tabs>
          <w:tab w:val="left" w:pos="2940"/>
        </w:tabs>
        <w:spacing w:after="0" w:line="276" w:lineRule="auto"/>
        <w:contextualSpacing/>
        <w:rPr>
          <w:rFonts w:ascii="Book Antiqua" w:hAnsi="Book Antiqua"/>
          <w:sz w:val="24"/>
          <w:szCs w:val="24"/>
        </w:rPr>
      </w:pPr>
      <w:r w:rsidRPr="00A14D9F">
        <w:rPr>
          <w:rFonts w:ascii="Book Antiqua" w:hAnsi="Book Antiqua"/>
          <w:noProof/>
          <w:sz w:val="24"/>
          <w:szCs w:val="24"/>
          <w:lang w:val="en-US" w:bidi="si-LK"/>
        </w:rPr>
        <w:drawing>
          <wp:anchor distT="0" distB="0" distL="114300" distR="114300" simplePos="0" relativeHeight="251621376" behindDoc="0" locked="0" layoutInCell="1" allowOverlap="1">
            <wp:simplePos x="0" y="0"/>
            <wp:positionH relativeFrom="column">
              <wp:posOffset>614045</wp:posOffset>
            </wp:positionH>
            <wp:positionV relativeFrom="paragraph">
              <wp:posOffset>15240</wp:posOffset>
            </wp:positionV>
            <wp:extent cx="4116705" cy="38989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116705" cy="3898900"/>
                    </a:xfrm>
                    <a:prstGeom prst="rect">
                      <a:avLst/>
                    </a:prstGeom>
                    <a:noFill/>
                    <a:ln w="9525">
                      <a:noFill/>
                      <a:miter lim="800000"/>
                      <a:headEnd/>
                      <a:tailEnd/>
                    </a:ln>
                  </pic:spPr>
                </pic:pic>
              </a:graphicData>
            </a:graphic>
          </wp:anchor>
        </w:drawing>
      </w:r>
      <w:r w:rsidRPr="00A14D9F">
        <w:rPr>
          <w:rFonts w:ascii="Book Antiqua" w:hAnsi="Book Antiqua"/>
          <w:sz w:val="24"/>
          <w:szCs w:val="24"/>
        </w:rPr>
        <w:tab/>
      </w:r>
    </w:p>
    <w:p w:rsidR="00C36155" w:rsidRPr="00A14D9F" w:rsidRDefault="00C36155" w:rsidP="006655D8">
      <w:pPr>
        <w:tabs>
          <w:tab w:val="left" w:pos="2940"/>
        </w:tabs>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20274F" w:rsidRPr="00A14D9F" w:rsidRDefault="0020274F" w:rsidP="006655D8">
      <w:pPr>
        <w:spacing w:after="0" w:line="276" w:lineRule="auto"/>
        <w:contextualSpacing/>
        <w:rPr>
          <w:rFonts w:ascii="Book Antiqua" w:hAnsi="Book Antiqua"/>
          <w:sz w:val="24"/>
          <w:szCs w:val="24"/>
        </w:rPr>
      </w:pPr>
    </w:p>
    <w:p w:rsidR="0020274F" w:rsidRPr="00A14D9F" w:rsidRDefault="0020274F" w:rsidP="006655D8">
      <w:pPr>
        <w:spacing w:after="0" w:line="276" w:lineRule="auto"/>
        <w:contextualSpacing/>
        <w:rPr>
          <w:rFonts w:ascii="Book Antiqua" w:hAnsi="Book Antiqua"/>
          <w:sz w:val="24"/>
          <w:szCs w:val="24"/>
        </w:rPr>
      </w:pPr>
    </w:p>
    <w:p w:rsidR="0020274F" w:rsidRPr="00A14D9F" w:rsidRDefault="0020274F" w:rsidP="006655D8">
      <w:pPr>
        <w:spacing w:after="0" w:line="276" w:lineRule="auto"/>
        <w:contextualSpacing/>
        <w:rPr>
          <w:rFonts w:ascii="Book Antiqua" w:hAnsi="Book Antiqua"/>
          <w:sz w:val="24"/>
          <w:szCs w:val="24"/>
        </w:rPr>
      </w:pPr>
    </w:p>
    <w:p w:rsidR="0020274F" w:rsidRDefault="0020274F" w:rsidP="006655D8">
      <w:pPr>
        <w:spacing w:after="0" w:line="276" w:lineRule="auto"/>
        <w:contextualSpacing/>
        <w:rPr>
          <w:rFonts w:ascii="Book Antiqua" w:hAnsi="Book Antiqua"/>
          <w:sz w:val="24"/>
          <w:szCs w:val="24"/>
        </w:rPr>
      </w:pPr>
    </w:p>
    <w:p w:rsidR="0057109F" w:rsidRDefault="0057109F" w:rsidP="006655D8">
      <w:pPr>
        <w:spacing w:after="0" w:line="276" w:lineRule="auto"/>
        <w:contextualSpacing/>
        <w:rPr>
          <w:rFonts w:ascii="Book Antiqua" w:hAnsi="Book Antiqua"/>
          <w:sz w:val="24"/>
          <w:szCs w:val="24"/>
        </w:rPr>
      </w:pPr>
    </w:p>
    <w:p w:rsidR="0057109F" w:rsidRDefault="0057109F" w:rsidP="006655D8">
      <w:pPr>
        <w:spacing w:after="0" w:line="276" w:lineRule="auto"/>
        <w:contextualSpacing/>
        <w:rPr>
          <w:rFonts w:ascii="Book Antiqua" w:hAnsi="Book Antiqua"/>
          <w:sz w:val="24"/>
          <w:szCs w:val="24"/>
        </w:rPr>
      </w:pPr>
    </w:p>
    <w:p w:rsidR="0057109F" w:rsidRPr="00A14D9F" w:rsidRDefault="0057109F" w:rsidP="006655D8">
      <w:pPr>
        <w:spacing w:after="0" w:line="276" w:lineRule="auto"/>
        <w:contextualSpacing/>
        <w:rPr>
          <w:rFonts w:ascii="Book Antiqua" w:hAnsi="Book Antiqua"/>
          <w:sz w:val="24"/>
          <w:szCs w:val="24"/>
        </w:rPr>
      </w:pPr>
    </w:p>
    <w:p w:rsidR="0020274F" w:rsidRPr="00A14D9F" w:rsidRDefault="0020274F"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Compared to the compar</w:t>
      </w:r>
      <w:r w:rsidR="0046609B" w:rsidRPr="00A14D9F">
        <w:rPr>
          <w:rFonts w:ascii="Book Antiqua" w:hAnsi="Book Antiqua"/>
          <w:sz w:val="24"/>
          <w:szCs w:val="24"/>
        </w:rPr>
        <w:t xml:space="preserve">tmentalized curriculum, </w:t>
      </w:r>
      <w:r w:rsidR="00414F1A" w:rsidRPr="00A14D9F">
        <w:rPr>
          <w:rFonts w:ascii="Book Antiqua" w:hAnsi="Book Antiqua"/>
          <w:sz w:val="24"/>
          <w:szCs w:val="24"/>
        </w:rPr>
        <w:t xml:space="preserve">the </w:t>
      </w:r>
      <w:r w:rsidR="0046609B" w:rsidRPr="00A14D9F">
        <w:rPr>
          <w:rFonts w:ascii="Book Antiqua" w:hAnsi="Book Antiqua"/>
          <w:sz w:val="24"/>
          <w:szCs w:val="24"/>
        </w:rPr>
        <w:t>Darling-</w:t>
      </w:r>
      <w:r w:rsidRPr="00A14D9F">
        <w:rPr>
          <w:rFonts w:ascii="Book Antiqua" w:hAnsi="Book Antiqua"/>
          <w:sz w:val="24"/>
          <w:szCs w:val="24"/>
        </w:rPr>
        <w:t>Hammond model incorporates three domains of knowledge that help teachers to figure out what to do when a given technique or text is not effective with all students or to construct a purposeful curriculum which is effective in the classroom. This requires incorporating content goals, knowledge of learning and understanding of children’s development level and needs. Teachers also need to know how and when to use a range of practices to achieve their goals with different students in different contexts. Finally teachers must be able continually to learn to address the problems that they encounter in teaching learning situations and to meet the unpredictable training needs of all their learners. This means that the teachers need to acquire skills of classroom based research and to become expert collaborators who can learn from one another. In implementing this kind of model the practicum component need</w:t>
      </w:r>
      <w:r w:rsidR="00661C62">
        <w:rPr>
          <w:rFonts w:ascii="Book Antiqua" w:hAnsi="Book Antiqua"/>
          <w:sz w:val="24"/>
          <w:szCs w:val="24"/>
        </w:rPr>
        <w:t>s</w:t>
      </w:r>
      <w:r w:rsidRPr="00A14D9F">
        <w:rPr>
          <w:rFonts w:ascii="Book Antiqua" w:hAnsi="Book Antiqua"/>
          <w:sz w:val="24"/>
          <w:szCs w:val="24"/>
        </w:rPr>
        <w:t xml:space="preserve"> to be paid special attention.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Specific features and measures taken by some countries to improve professionalism of teachers, there are some common principles underpinning these practices such as:</w:t>
      </w:r>
    </w:p>
    <w:p w:rsidR="00C36155" w:rsidRPr="00A14D9F" w:rsidRDefault="00C36155" w:rsidP="006655D8">
      <w:pPr>
        <w:pStyle w:val="ListParagraph"/>
        <w:numPr>
          <w:ilvl w:val="0"/>
          <w:numId w:val="14"/>
        </w:numPr>
        <w:spacing w:after="0" w:line="276" w:lineRule="auto"/>
        <w:rPr>
          <w:rFonts w:ascii="Book Antiqua" w:hAnsi="Book Antiqua"/>
          <w:sz w:val="24"/>
          <w:szCs w:val="24"/>
        </w:rPr>
      </w:pPr>
      <w:r w:rsidRPr="00A14D9F">
        <w:rPr>
          <w:rFonts w:ascii="Book Antiqua" w:hAnsi="Book Antiqua"/>
          <w:sz w:val="24"/>
          <w:szCs w:val="24"/>
        </w:rPr>
        <w:t>need for teachers to have a good educational background;</w:t>
      </w:r>
    </w:p>
    <w:p w:rsidR="00C36155" w:rsidRPr="00A14D9F" w:rsidRDefault="00C36155" w:rsidP="006655D8">
      <w:pPr>
        <w:pStyle w:val="ListParagraph"/>
        <w:numPr>
          <w:ilvl w:val="0"/>
          <w:numId w:val="14"/>
        </w:numPr>
        <w:spacing w:after="0" w:line="276" w:lineRule="auto"/>
        <w:rPr>
          <w:rFonts w:ascii="Book Antiqua" w:hAnsi="Book Antiqua"/>
          <w:sz w:val="24"/>
          <w:szCs w:val="24"/>
        </w:rPr>
      </w:pPr>
      <w:r w:rsidRPr="00A14D9F">
        <w:rPr>
          <w:rFonts w:ascii="Book Antiqua" w:hAnsi="Book Antiqua"/>
          <w:sz w:val="24"/>
          <w:szCs w:val="24"/>
        </w:rPr>
        <w:lastRenderedPageBreak/>
        <w:t>comparatively an attractive remuneration and other benefits;</w:t>
      </w:r>
    </w:p>
    <w:p w:rsidR="00C36155" w:rsidRPr="00A14D9F" w:rsidRDefault="00C36155" w:rsidP="006655D8">
      <w:pPr>
        <w:pStyle w:val="ListParagraph"/>
        <w:numPr>
          <w:ilvl w:val="0"/>
          <w:numId w:val="14"/>
        </w:numPr>
        <w:spacing w:after="0" w:line="276" w:lineRule="auto"/>
        <w:rPr>
          <w:rFonts w:ascii="Book Antiqua" w:hAnsi="Book Antiqua"/>
          <w:sz w:val="24"/>
          <w:szCs w:val="24"/>
        </w:rPr>
      </w:pPr>
      <w:r w:rsidRPr="00A14D9F">
        <w:rPr>
          <w:rFonts w:ascii="Book Antiqua" w:hAnsi="Book Antiqua"/>
          <w:sz w:val="24"/>
          <w:szCs w:val="24"/>
        </w:rPr>
        <w:t xml:space="preserve">providing opportunities for continuing professional development; </w:t>
      </w:r>
    </w:p>
    <w:p w:rsidR="00C36155" w:rsidRPr="00A14D9F" w:rsidRDefault="00C36155" w:rsidP="006655D8">
      <w:pPr>
        <w:pStyle w:val="ListParagraph"/>
        <w:numPr>
          <w:ilvl w:val="0"/>
          <w:numId w:val="14"/>
        </w:numPr>
        <w:spacing w:after="0" w:line="276" w:lineRule="auto"/>
        <w:rPr>
          <w:rFonts w:ascii="Book Antiqua" w:hAnsi="Book Antiqua"/>
          <w:sz w:val="24"/>
          <w:szCs w:val="24"/>
        </w:rPr>
      </w:pPr>
      <w:r w:rsidRPr="00A14D9F">
        <w:rPr>
          <w:rFonts w:ascii="Book Antiqua" w:hAnsi="Book Antiqua"/>
          <w:sz w:val="24"/>
          <w:szCs w:val="24"/>
        </w:rPr>
        <w:t>identification of standards for teaching on which the initial and continuing teacher education are based.</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Regarding teaching standards, in Australia Teacher Standards are based on 7 main standards. These are based on 4 main focus areas which are graduate, proficient, highly accomplished and lead teacher.</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The Department of Education, England reviewed its standards in 2012 which has defined the minimum level of practice expected of trainees and teachers from the point of being awarded Qualified Teacher Status (QTS). The Policy Planning Wing of the Ministry of Education, Pakistan designed their National Professional standards for teachers in collaboration with the UNESCO and financially supported by USAID. There are 10 standards and each has 3 parts namely, knowledge and understanding (content: what teachers know), disposition (behaviours, attitudes and values), performance (what teachers can do and should be able to do). A specific feature of the set standards used in the UK and Pakistan is the incorporation of cultural values.</w:t>
      </w:r>
    </w:p>
    <w:p w:rsidR="00C36155" w:rsidRPr="00A14D9F" w:rsidRDefault="00C36155" w:rsidP="006655D8">
      <w:pPr>
        <w:spacing w:after="0" w:line="276" w:lineRule="auto"/>
        <w:contextualSpacing/>
        <w:rPr>
          <w:rFonts w:ascii="Book Antiqua" w:hAnsi="Book Antiqua"/>
          <w:sz w:val="24"/>
          <w:szCs w:val="24"/>
        </w:rPr>
      </w:pPr>
    </w:p>
    <w:p w:rsidR="00C36155" w:rsidRDefault="005E7CB1" w:rsidP="006655D8">
      <w:pPr>
        <w:pStyle w:val="Heading2"/>
        <w:spacing w:before="0" w:line="276" w:lineRule="auto"/>
        <w:ind w:left="540" w:hanging="540"/>
        <w:contextualSpacing/>
        <w:rPr>
          <w:rFonts w:ascii="Book Antiqua" w:hAnsi="Book Antiqua"/>
          <w:szCs w:val="24"/>
        </w:rPr>
      </w:pPr>
      <w:bookmarkStart w:id="28" w:name="_Toc465418170"/>
      <w:r w:rsidRPr="00A14D9F">
        <w:rPr>
          <w:rFonts w:ascii="Book Antiqua" w:hAnsi="Book Antiqua"/>
          <w:szCs w:val="24"/>
        </w:rPr>
        <w:t xml:space="preserve">Issues </w:t>
      </w:r>
      <w:r w:rsidR="008C187B">
        <w:rPr>
          <w:rFonts w:ascii="Book Antiqua" w:hAnsi="Book Antiqua"/>
          <w:szCs w:val="24"/>
        </w:rPr>
        <w:t xml:space="preserve">of the </w:t>
      </w:r>
      <w:r w:rsidRPr="00A14D9F">
        <w:rPr>
          <w:rFonts w:ascii="Book Antiqua" w:hAnsi="Book Antiqua"/>
          <w:szCs w:val="24"/>
        </w:rPr>
        <w:t>Teaching P</w:t>
      </w:r>
      <w:r w:rsidR="00C36155" w:rsidRPr="00A14D9F">
        <w:rPr>
          <w:rFonts w:ascii="Book Antiqua" w:hAnsi="Book Antiqua"/>
          <w:szCs w:val="24"/>
        </w:rPr>
        <w:t>rofession in Sri Lanka</w:t>
      </w:r>
      <w:bookmarkEnd w:id="28"/>
      <w:r w:rsidR="00C36155" w:rsidRPr="00A14D9F">
        <w:rPr>
          <w:rFonts w:ascii="Book Antiqua" w:hAnsi="Book Antiqua"/>
          <w:szCs w:val="24"/>
        </w:rPr>
        <w:t xml:space="preserve"> </w:t>
      </w:r>
    </w:p>
    <w:p w:rsidR="002E3E11" w:rsidRPr="002E3E11" w:rsidRDefault="002E3E11" w:rsidP="002E3E11"/>
    <w:p w:rsidR="00C36155" w:rsidRPr="00A14D9F" w:rsidRDefault="00C36155" w:rsidP="00237612">
      <w:pPr>
        <w:spacing w:line="276" w:lineRule="auto"/>
        <w:contextualSpacing/>
        <w:rPr>
          <w:rFonts w:ascii="Book Antiqua" w:hAnsi="Book Antiqua"/>
          <w:b/>
          <w:bCs/>
          <w:sz w:val="24"/>
          <w:szCs w:val="24"/>
        </w:rPr>
      </w:pPr>
      <w:r w:rsidRPr="00A14D9F">
        <w:rPr>
          <w:rFonts w:ascii="Book Antiqua" w:hAnsi="Book Antiqua"/>
          <w:b/>
          <w:bCs/>
          <w:sz w:val="24"/>
          <w:szCs w:val="24"/>
        </w:rPr>
        <w:t xml:space="preserve">Teacher Recruitment </w:t>
      </w:r>
    </w:p>
    <w:p w:rsidR="00C36155" w:rsidRPr="00526714"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 xml:space="preserve">Currently the teacher recruitments in Sri Lanka are based on the following two schemes.  </w:t>
      </w:r>
    </w:p>
    <w:p w:rsidR="00C36155" w:rsidRPr="00A14D9F" w:rsidRDefault="00C36155" w:rsidP="006655D8">
      <w:pPr>
        <w:pStyle w:val="ListParagraph"/>
        <w:numPr>
          <w:ilvl w:val="1"/>
          <w:numId w:val="17"/>
        </w:numPr>
        <w:spacing w:after="0" w:line="276" w:lineRule="auto"/>
        <w:ind w:left="720"/>
        <w:rPr>
          <w:rFonts w:ascii="Book Antiqua" w:hAnsi="Book Antiqua"/>
          <w:sz w:val="24"/>
          <w:szCs w:val="24"/>
        </w:rPr>
      </w:pPr>
      <w:r w:rsidRPr="00A14D9F">
        <w:rPr>
          <w:rFonts w:ascii="Book Antiqua" w:hAnsi="Book Antiqua"/>
          <w:sz w:val="24"/>
          <w:szCs w:val="24"/>
        </w:rPr>
        <w:t>Formal institution based Pre-service Diploma holders (National Diploma in Teaching at NC</w:t>
      </w:r>
      <w:r w:rsidR="00870686">
        <w:rPr>
          <w:rFonts w:ascii="Book Antiqua" w:hAnsi="Book Antiqua"/>
          <w:sz w:val="24"/>
          <w:szCs w:val="24"/>
        </w:rPr>
        <w:t>O</w:t>
      </w:r>
      <w:r w:rsidRPr="00A14D9F">
        <w:rPr>
          <w:rFonts w:ascii="Book Antiqua" w:hAnsi="Book Antiqua"/>
          <w:sz w:val="24"/>
          <w:szCs w:val="24"/>
        </w:rPr>
        <w:t xml:space="preserve">Es) and B.Ed. degree holders. </w:t>
      </w:r>
    </w:p>
    <w:p w:rsidR="00C36155" w:rsidRPr="00A14D9F" w:rsidRDefault="00C36155" w:rsidP="006655D8">
      <w:pPr>
        <w:pStyle w:val="ListParagraph"/>
        <w:numPr>
          <w:ilvl w:val="1"/>
          <w:numId w:val="17"/>
        </w:numPr>
        <w:spacing w:after="0" w:line="276" w:lineRule="auto"/>
        <w:ind w:left="720"/>
        <w:rPr>
          <w:rFonts w:ascii="Book Antiqua" w:hAnsi="Book Antiqua"/>
          <w:sz w:val="24"/>
          <w:szCs w:val="24"/>
        </w:rPr>
      </w:pPr>
      <w:r w:rsidRPr="00A14D9F">
        <w:rPr>
          <w:rFonts w:ascii="Book Antiqua" w:hAnsi="Book Antiqua"/>
          <w:sz w:val="24"/>
          <w:szCs w:val="24"/>
        </w:rPr>
        <w:t>Degree or Diploma holders (B.A</w:t>
      </w:r>
      <w:r w:rsidR="00845C44">
        <w:rPr>
          <w:rFonts w:ascii="Book Antiqua" w:hAnsi="Book Antiqua"/>
          <w:sz w:val="24"/>
          <w:szCs w:val="24"/>
        </w:rPr>
        <w:t>.</w:t>
      </w:r>
      <w:r w:rsidRPr="00A14D9F">
        <w:rPr>
          <w:rFonts w:ascii="Book Antiqua" w:hAnsi="Book Antiqua"/>
          <w:sz w:val="24"/>
          <w:szCs w:val="24"/>
        </w:rPr>
        <w:t>, B.Sc</w:t>
      </w:r>
      <w:r w:rsidR="00870686">
        <w:rPr>
          <w:rFonts w:ascii="Book Antiqua" w:hAnsi="Book Antiqua"/>
          <w:sz w:val="24"/>
          <w:szCs w:val="24"/>
        </w:rPr>
        <w:t>.</w:t>
      </w:r>
      <w:r w:rsidRPr="00A14D9F">
        <w:rPr>
          <w:rFonts w:ascii="Book Antiqua" w:hAnsi="Book Antiqua"/>
          <w:sz w:val="24"/>
          <w:szCs w:val="24"/>
        </w:rPr>
        <w:t xml:space="preserve">, NDT, HND, </w:t>
      </w:r>
      <w:r w:rsidR="00414F1A" w:rsidRPr="00A14D9F">
        <w:rPr>
          <w:rFonts w:ascii="Book Antiqua" w:hAnsi="Book Antiqua"/>
          <w:sz w:val="24"/>
          <w:szCs w:val="24"/>
        </w:rPr>
        <w:t>etc.) without having formal pre-</w:t>
      </w:r>
      <w:r w:rsidRPr="00A14D9F">
        <w:rPr>
          <w:rFonts w:ascii="Book Antiqua" w:hAnsi="Book Antiqua"/>
          <w:sz w:val="24"/>
          <w:szCs w:val="24"/>
        </w:rPr>
        <w:t>servi</w:t>
      </w:r>
      <w:r w:rsidR="00870686">
        <w:rPr>
          <w:rFonts w:ascii="Book Antiqua" w:hAnsi="Book Antiqua"/>
          <w:sz w:val="24"/>
          <w:szCs w:val="24"/>
        </w:rPr>
        <w:t>ce teacher education.</w:t>
      </w:r>
      <w:r w:rsidRPr="00A14D9F">
        <w:rPr>
          <w:rFonts w:ascii="Book Antiqua" w:hAnsi="Book Antiqua"/>
          <w:sz w:val="24"/>
          <w:szCs w:val="24"/>
        </w:rPr>
        <w:t xml:space="preserve">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Those in the second category when recruited as teachers do not have any professional knowledge and experience in teaching. Therefore, their performance in their jobs falls short due to their inability to identify the potentials and weaknesses of the students, and failure to create and effective learning environment. Hence the student achievement does not reach the expected level.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In recognition of this the Commission recommends that be</w:t>
      </w:r>
      <w:r w:rsidR="00414F1A" w:rsidRPr="00A14D9F">
        <w:rPr>
          <w:rFonts w:ascii="Book Antiqua" w:hAnsi="Book Antiqua"/>
          <w:sz w:val="24"/>
          <w:szCs w:val="24"/>
        </w:rPr>
        <w:t>fore recruiting those possessing</w:t>
      </w:r>
      <w:r w:rsidRPr="00A14D9F">
        <w:rPr>
          <w:rFonts w:ascii="Book Antiqua" w:hAnsi="Book Antiqua"/>
          <w:sz w:val="24"/>
          <w:szCs w:val="24"/>
        </w:rPr>
        <w:t xml:space="preserve"> general degrees and special diplomas be required to receive dual institutional and field</w:t>
      </w:r>
      <w:r w:rsidR="00414F1A" w:rsidRPr="00A14D9F">
        <w:rPr>
          <w:rFonts w:ascii="Book Antiqua" w:hAnsi="Book Antiqua"/>
          <w:sz w:val="24"/>
          <w:szCs w:val="24"/>
        </w:rPr>
        <w:t>-</w:t>
      </w:r>
      <w:r w:rsidRPr="00A14D9F">
        <w:rPr>
          <w:rFonts w:ascii="Book Antiqua" w:hAnsi="Book Antiqua"/>
          <w:sz w:val="24"/>
          <w:szCs w:val="24"/>
        </w:rPr>
        <w:t xml:space="preserve">based  conversion programmes of 6 months duration.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lastRenderedPageBreak/>
        <w:t>In the future recruitments should be done only by the Ministry of Education and Provincial Ministry of Education.</w:t>
      </w:r>
      <w:r w:rsidR="00414F1A" w:rsidRPr="00A14D9F">
        <w:rPr>
          <w:rFonts w:ascii="Book Antiqua" w:hAnsi="Book Antiqua"/>
          <w:sz w:val="24"/>
          <w:szCs w:val="24"/>
        </w:rPr>
        <w:t xml:space="preserve"> The present practice of school-</w:t>
      </w:r>
      <w:r w:rsidRPr="00A14D9F">
        <w:rPr>
          <w:rFonts w:ascii="Book Antiqua" w:hAnsi="Book Antiqua"/>
          <w:sz w:val="24"/>
          <w:szCs w:val="24"/>
        </w:rPr>
        <w:t xml:space="preserve">based teacher recruitment should be discontinued because it prevents the rotation of more competent teachers through the system.  In addition there may be no applicants for isolated schools as such schools would not be attractive.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National level statistics do not reflect </w:t>
      </w:r>
      <w:r w:rsidR="00414F1A" w:rsidRPr="00A14D9F">
        <w:rPr>
          <w:rFonts w:ascii="Book Antiqua" w:hAnsi="Book Antiqua"/>
          <w:sz w:val="24"/>
          <w:szCs w:val="24"/>
        </w:rPr>
        <w:t xml:space="preserve">the </w:t>
      </w:r>
      <w:r w:rsidRPr="00A14D9F">
        <w:rPr>
          <w:rFonts w:ascii="Book Antiqua" w:hAnsi="Book Antiqua"/>
          <w:sz w:val="24"/>
          <w:szCs w:val="24"/>
        </w:rPr>
        <w:t>actual ground situation of the shortag</w:t>
      </w:r>
      <w:r w:rsidR="00C16EFB" w:rsidRPr="00A14D9F">
        <w:rPr>
          <w:rFonts w:ascii="Book Antiqua" w:hAnsi="Book Antiqua"/>
          <w:sz w:val="24"/>
          <w:szCs w:val="24"/>
        </w:rPr>
        <w:t>e of teachers in Mathematics</w:t>
      </w:r>
      <w:r w:rsidRPr="00A14D9F">
        <w:rPr>
          <w:rFonts w:ascii="Book Antiqua" w:hAnsi="Book Antiqua"/>
          <w:sz w:val="24"/>
          <w:szCs w:val="24"/>
        </w:rPr>
        <w:t xml:space="preserve">, Science, </w:t>
      </w:r>
      <w:r w:rsidR="00C16EFB" w:rsidRPr="00A14D9F">
        <w:rPr>
          <w:rFonts w:ascii="Book Antiqua" w:hAnsi="Book Antiqua"/>
          <w:sz w:val="24"/>
          <w:szCs w:val="24"/>
        </w:rPr>
        <w:t>and English</w:t>
      </w:r>
      <w:r w:rsidRPr="00A14D9F">
        <w:rPr>
          <w:rFonts w:ascii="Book Antiqua" w:hAnsi="Book Antiqua"/>
          <w:sz w:val="24"/>
          <w:szCs w:val="24"/>
        </w:rPr>
        <w:t xml:space="preserve">.  These shortages are critical as there should be at least one teacher in a school for each of these subjects.  These critical shortages should be recognised and targeted recruitments </w:t>
      </w:r>
      <w:r w:rsidR="00662AD1" w:rsidRPr="00A14D9F">
        <w:rPr>
          <w:rFonts w:ascii="Book Antiqua" w:hAnsi="Book Antiqua"/>
          <w:sz w:val="24"/>
          <w:szCs w:val="24"/>
        </w:rPr>
        <w:t xml:space="preserve">and deployment </w:t>
      </w:r>
      <w:r w:rsidRPr="00A14D9F">
        <w:rPr>
          <w:rFonts w:ascii="Book Antiqua" w:hAnsi="Book Antiqua"/>
          <w:sz w:val="24"/>
          <w:szCs w:val="24"/>
        </w:rPr>
        <w:t xml:space="preserve">should be done to address this issue.  </w:t>
      </w:r>
    </w:p>
    <w:p w:rsidR="00D40031" w:rsidRPr="00A14D9F" w:rsidRDefault="00D40031" w:rsidP="006655D8">
      <w:pPr>
        <w:spacing w:after="0" w:line="276" w:lineRule="auto"/>
        <w:contextualSpacing/>
        <w:rPr>
          <w:rFonts w:ascii="Book Antiqua" w:hAnsi="Book Antiqua"/>
          <w:sz w:val="24"/>
          <w:szCs w:val="24"/>
        </w:rPr>
      </w:pPr>
    </w:p>
    <w:p w:rsidR="00C36155" w:rsidRPr="00A14D9F" w:rsidRDefault="00C36155" w:rsidP="00237612">
      <w:pPr>
        <w:spacing w:line="276" w:lineRule="auto"/>
        <w:contextualSpacing/>
        <w:rPr>
          <w:rFonts w:ascii="Book Antiqua" w:hAnsi="Book Antiqua"/>
          <w:b/>
          <w:bCs/>
          <w:sz w:val="24"/>
          <w:szCs w:val="24"/>
        </w:rPr>
      </w:pPr>
      <w:r w:rsidRPr="00A14D9F">
        <w:rPr>
          <w:rFonts w:ascii="Book Antiqua" w:hAnsi="Book Antiqua"/>
          <w:b/>
          <w:bCs/>
          <w:sz w:val="24"/>
          <w:szCs w:val="24"/>
        </w:rPr>
        <w:t xml:space="preserve">Teacher Deployment and Transfers </w:t>
      </w: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The</w:t>
      </w:r>
      <w:r w:rsidR="00F272D7">
        <w:rPr>
          <w:rFonts w:ascii="Book Antiqua" w:hAnsi="Book Antiqua"/>
          <w:sz w:val="24"/>
          <w:szCs w:val="24"/>
          <w:lang w:val="en-GB"/>
        </w:rPr>
        <w:t xml:space="preserve"> current </w:t>
      </w:r>
      <w:r w:rsidRPr="00A14D9F">
        <w:rPr>
          <w:rFonts w:ascii="Book Antiqua" w:hAnsi="Book Antiqua"/>
          <w:sz w:val="24"/>
          <w:szCs w:val="24"/>
          <w:lang w:val="en-GB"/>
        </w:rPr>
        <w:t xml:space="preserve">policy </w:t>
      </w:r>
      <w:r w:rsidR="00F272D7">
        <w:rPr>
          <w:rFonts w:ascii="Book Antiqua" w:hAnsi="Book Antiqua"/>
          <w:sz w:val="24"/>
          <w:szCs w:val="24"/>
          <w:lang w:val="en-GB"/>
        </w:rPr>
        <w:t xml:space="preserve">on </w:t>
      </w:r>
      <w:r w:rsidRPr="00A14D9F">
        <w:rPr>
          <w:rFonts w:ascii="Book Antiqua" w:hAnsi="Book Antiqua"/>
          <w:sz w:val="24"/>
          <w:szCs w:val="24"/>
          <w:lang w:val="en-GB"/>
        </w:rPr>
        <w:t>teacher deployment is not implemented properly because of undue interference, resulting in</w:t>
      </w:r>
      <w:r w:rsidR="00F272D7">
        <w:rPr>
          <w:rFonts w:ascii="Book Antiqua" w:hAnsi="Book Antiqua"/>
          <w:sz w:val="24"/>
          <w:szCs w:val="24"/>
          <w:lang w:val="en-GB"/>
        </w:rPr>
        <w:t xml:space="preserve"> an </w:t>
      </w:r>
      <w:r w:rsidRPr="00A14D9F">
        <w:rPr>
          <w:rFonts w:ascii="Book Antiqua" w:hAnsi="Book Antiqua"/>
          <w:sz w:val="24"/>
          <w:szCs w:val="24"/>
          <w:lang w:val="en-GB"/>
        </w:rPr>
        <w:t xml:space="preserve">excess </w:t>
      </w:r>
      <w:r w:rsidR="00F272D7">
        <w:rPr>
          <w:rFonts w:ascii="Book Antiqua" w:hAnsi="Book Antiqua"/>
          <w:sz w:val="24"/>
          <w:szCs w:val="24"/>
          <w:lang w:val="en-GB"/>
        </w:rPr>
        <w:t xml:space="preserve">of </w:t>
      </w:r>
      <w:r w:rsidRPr="00A14D9F">
        <w:rPr>
          <w:rFonts w:ascii="Book Antiqua" w:hAnsi="Book Antiqua"/>
          <w:sz w:val="24"/>
          <w:szCs w:val="24"/>
          <w:lang w:val="en-GB"/>
        </w:rPr>
        <w:t xml:space="preserve">teachers in urban and </w:t>
      </w:r>
      <w:r w:rsidR="00662AD1" w:rsidRPr="00A14D9F">
        <w:rPr>
          <w:rFonts w:ascii="Book Antiqua" w:hAnsi="Book Antiqua"/>
          <w:sz w:val="24"/>
          <w:szCs w:val="24"/>
          <w:lang w:val="en-GB"/>
        </w:rPr>
        <w:t>semi-</w:t>
      </w:r>
      <w:r w:rsidRPr="00A14D9F">
        <w:rPr>
          <w:rFonts w:ascii="Book Antiqua" w:hAnsi="Book Antiqua"/>
          <w:sz w:val="24"/>
          <w:szCs w:val="24"/>
          <w:lang w:val="en-GB"/>
        </w:rPr>
        <w:t xml:space="preserve">urban areas </w:t>
      </w:r>
      <w:r w:rsidR="00F272D7">
        <w:rPr>
          <w:rFonts w:ascii="Book Antiqua" w:hAnsi="Book Antiqua"/>
          <w:sz w:val="24"/>
          <w:szCs w:val="24"/>
          <w:lang w:val="en-GB"/>
        </w:rPr>
        <w:t xml:space="preserve">and </w:t>
      </w:r>
      <w:r w:rsidRPr="00A14D9F">
        <w:rPr>
          <w:rFonts w:ascii="Book Antiqua" w:hAnsi="Book Antiqua"/>
          <w:sz w:val="24"/>
          <w:szCs w:val="24"/>
          <w:lang w:val="en-GB"/>
        </w:rPr>
        <w:t>shortages in rural and d</w:t>
      </w:r>
      <w:r w:rsidR="00F272D7">
        <w:rPr>
          <w:rFonts w:ascii="Book Antiqua" w:hAnsi="Book Antiqua"/>
          <w:sz w:val="24"/>
          <w:szCs w:val="24"/>
          <w:lang w:val="en-GB"/>
        </w:rPr>
        <w:t xml:space="preserve">isadvantaged areas. There is a </w:t>
      </w:r>
      <w:r w:rsidRPr="00A14D9F">
        <w:rPr>
          <w:rFonts w:ascii="Book Antiqua" w:hAnsi="Book Antiqua"/>
          <w:sz w:val="24"/>
          <w:szCs w:val="24"/>
          <w:lang w:val="en-GB"/>
        </w:rPr>
        <w:t>tendency for some teachers to remain in one school for long from the time of recruitment.  In fairness to all Sri Lankan children the most competent te</w:t>
      </w:r>
      <w:r w:rsidR="00F272D7">
        <w:rPr>
          <w:rFonts w:ascii="Book Antiqua" w:hAnsi="Book Antiqua"/>
          <w:sz w:val="24"/>
          <w:szCs w:val="24"/>
          <w:lang w:val="en-GB"/>
        </w:rPr>
        <w:t xml:space="preserve">achers should also serve in </w:t>
      </w:r>
      <w:r w:rsidRPr="00A14D9F">
        <w:rPr>
          <w:rFonts w:ascii="Book Antiqua" w:hAnsi="Book Antiqua"/>
          <w:sz w:val="24"/>
          <w:szCs w:val="24"/>
          <w:lang w:val="en-GB"/>
        </w:rPr>
        <w:t xml:space="preserve">difficult </w:t>
      </w:r>
      <w:r w:rsidR="00B1503F">
        <w:rPr>
          <w:rFonts w:ascii="Book Antiqua" w:hAnsi="Book Antiqua"/>
          <w:sz w:val="24"/>
          <w:szCs w:val="24"/>
          <w:lang w:val="en-GB"/>
        </w:rPr>
        <w:t xml:space="preserve">and most difficult </w:t>
      </w:r>
      <w:r w:rsidRPr="00A14D9F">
        <w:rPr>
          <w:rFonts w:ascii="Book Antiqua" w:hAnsi="Book Antiqua"/>
          <w:sz w:val="24"/>
          <w:szCs w:val="24"/>
          <w:lang w:val="en-GB"/>
        </w:rPr>
        <w:t>schools in disadvantaged areas, and this can be achieved by the rotation of teachers through limiting their period of service in any particular school.  Therefore, the Commission recommends that: (1) teacher deployment must meet the specific needs of schools; (2</w:t>
      </w:r>
      <w:r w:rsidR="00662AD1" w:rsidRPr="00A14D9F">
        <w:rPr>
          <w:rFonts w:ascii="Book Antiqua" w:hAnsi="Book Antiqua"/>
          <w:sz w:val="24"/>
          <w:szCs w:val="24"/>
          <w:lang w:val="en-GB"/>
        </w:rPr>
        <w:t>) the</w:t>
      </w:r>
      <w:r w:rsidRPr="00A14D9F">
        <w:rPr>
          <w:rFonts w:ascii="Book Antiqua" w:hAnsi="Book Antiqua"/>
          <w:sz w:val="24"/>
          <w:szCs w:val="24"/>
          <w:lang w:val="en-GB"/>
        </w:rPr>
        <w:t xml:space="preserve"> first appointment should be </w:t>
      </w:r>
      <w:r w:rsidR="00662AD1" w:rsidRPr="00A14D9F">
        <w:rPr>
          <w:rFonts w:ascii="Book Antiqua" w:hAnsi="Book Antiqua"/>
          <w:sz w:val="24"/>
          <w:szCs w:val="24"/>
          <w:lang w:val="en-GB"/>
        </w:rPr>
        <w:t xml:space="preserve">to difficult </w:t>
      </w:r>
      <w:r w:rsidR="00B1503F">
        <w:rPr>
          <w:rFonts w:ascii="Book Antiqua" w:hAnsi="Book Antiqua"/>
          <w:sz w:val="24"/>
          <w:szCs w:val="24"/>
          <w:lang w:val="en-GB"/>
        </w:rPr>
        <w:t xml:space="preserve">or most difficult </w:t>
      </w:r>
      <w:r w:rsidRPr="00A14D9F">
        <w:rPr>
          <w:rFonts w:ascii="Book Antiqua" w:hAnsi="Book Antiqua"/>
          <w:sz w:val="24"/>
          <w:szCs w:val="24"/>
          <w:lang w:val="en-GB"/>
        </w:rPr>
        <w:t xml:space="preserve">areas for </w:t>
      </w:r>
      <w:r w:rsidR="00B1503F">
        <w:rPr>
          <w:rFonts w:ascii="Book Antiqua" w:hAnsi="Book Antiqua"/>
          <w:sz w:val="24"/>
          <w:szCs w:val="24"/>
          <w:lang w:val="en-GB"/>
        </w:rPr>
        <w:t xml:space="preserve">a mandatory period of 5 years; (3) no </w:t>
      </w:r>
      <w:r w:rsidRPr="00A14D9F">
        <w:rPr>
          <w:rFonts w:ascii="Book Antiqua" w:hAnsi="Book Antiqua"/>
          <w:sz w:val="24"/>
          <w:szCs w:val="24"/>
          <w:lang w:val="en-GB"/>
        </w:rPr>
        <w:t xml:space="preserve">teacher should be allowed to stay in any given school for more than 8 years. </w:t>
      </w:r>
    </w:p>
    <w:p w:rsidR="00C36155" w:rsidRPr="00A14D9F" w:rsidRDefault="00C36155" w:rsidP="006655D8">
      <w:pPr>
        <w:pStyle w:val="NoSpacing"/>
        <w:spacing w:line="276" w:lineRule="auto"/>
        <w:contextualSpacing/>
        <w:rPr>
          <w:rFonts w:ascii="Book Antiqua" w:hAnsi="Book Antiqua"/>
          <w:sz w:val="24"/>
          <w:szCs w:val="24"/>
          <w:lang w:val="en-GB"/>
        </w:rPr>
      </w:pPr>
    </w:p>
    <w:p w:rsidR="0020274F" w:rsidRPr="00A14D9F" w:rsidRDefault="00CE1D9E" w:rsidP="006655D8">
      <w:pPr>
        <w:pStyle w:val="NoSpacing"/>
        <w:spacing w:line="276" w:lineRule="auto"/>
        <w:contextualSpacing/>
        <w:rPr>
          <w:rFonts w:ascii="Book Antiqua" w:hAnsi="Book Antiqua"/>
          <w:sz w:val="24"/>
          <w:szCs w:val="24"/>
          <w:lang w:val="en-GB"/>
        </w:rPr>
      </w:pPr>
      <w:r>
        <w:rPr>
          <w:rFonts w:ascii="Book Antiqua" w:hAnsi="Book Antiqua"/>
          <w:sz w:val="24"/>
          <w:szCs w:val="24"/>
          <w:lang w:val="en-GB"/>
        </w:rPr>
        <w:t xml:space="preserve">Prolonged </w:t>
      </w:r>
      <w:r w:rsidR="00C36155" w:rsidRPr="00A14D9F">
        <w:rPr>
          <w:rFonts w:ascii="Book Antiqua" w:hAnsi="Book Antiqua"/>
          <w:sz w:val="24"/>
          <w:szCs w:val="24"/>
          <w:lang w:val="en-GB"/>
        </w:rPr>
        <w:t xml:space="preserve">mismatch between the needs and the actual number of teachers in the system for </w:t>
      </w:r>
      <w:r w:rsidR="00662AD1" w:rsidRPr="00A14D9F">
        <w:rPr>
          <w:rFonts w:ascii="Book Antiqua" w:hAnsi="Book Antiqua"/>
          <w:sz w:val="24"/>
          <w:szCs w:val="24"/>
          <w:lang w:val="en-GB"/>
        </w:rPr>
        <w:t>specific subject areas results</w:t>
      </w:r>
      <w:r w:rsidR="00C36155" w:rsidRPr="00A14D9F">
        <w:rPr>
          <w:rFonts w:ascii="Book Antiqua" w:hAnsi="Book Antiqua"/>
          <w:sz w:val="24"/>
          <w:szCs w:val="24"/>
          <w:lang w:val="en-GB"/>
        </w:rPr>
        <w:t xml:space="preserve"> in ma</w:t>
      </w:r>
      <w:r>
        <w:rPr>
          <w:rFonts w:ascii="Book Antiqua" w:hAnsi="Book Antiqua"/>
          <w:sz w:val="24"/>
          <w:szCs w:val="24"/>
          <w:lang w:val="en-GB"/>
        </w:rPr>
        <w:t>l</w:t>
      </w:r>
      <w:r w:rsidR="00C36155" w:rsidRPr="00A14D9F">
        <w:rPr>
          <w:rFonts w:ascii="Book Antiqua" w:hAnsi="Book Antiqua"/>
          <w:sz w:val="24"/>
          <w:szCs w:val="24"/>
          <w:lang w:val="en-GB"/>
        </w:rPr>
        <w:t xml:space="preserve">distribution of teachers. Hence </w:t>
      </w:r>
      <w:r w:rsidR="00914530">
        <w:rPr>
          <w:rFonts w:ascii="Book Antiqua" w:hAnsi="Book Antiqua"/>
          <w:sz w:val="24"/>
          <w:szCs w:val="24"/>
          <w:lang w:val="en-GB"/>
        </w:rPr>
        <w:t>t</w:t>
      </w:r>
      <w:r w:rsidR="00C36155" w:rsidRPr="00A14D9F">
        <w:rPr>
          <w:rFonts w:ascii="Book Antiqua" w:hAnsi="Book Antiqua"/>
          <w:sz w:val="24"/>
          <w:szCs w:val="24"/>
          <w:lang w:val="en-GB"/>
        </w:rPr>
        <w:t xml:space="preserve">eachers </w:t>
      </w:r>
      <w:r w:rsidR="00C11D32">
        <w:rPr>
          <w:rFonts w:ascii="Book Antiqua" w:hAnsi="Book Antiqua"/>
          <w:sz w:val="24"/>
          <w:szCs w:val="24"/>
          <w:lang w:val="en-GB"/>
        </w:rPr>
        <w:t xml:space="preserve">get </w:t>
      </w:r>
      <w:r w:rsidR="00C11D32" w:rsidRPr="00A14D9F">
        <w:rPr>
          <w:rFonts w:ascii="Book Antiqua" w:hAnsi="Book Antiqua"/>
          <w:sz w:val="24"/>
          <w:szCs w:val="24"/>
          <w:lang w:val="en-GB"/>
        </w:rPr>
        <w:t>placed</w:t>
      </w:r>
      <w:r w:rsidR="00C36155" w:rsidRPr="00A14D9F">
        <w:rPr>
          <w:rFonts w:ascii="Book Antiqua" w:hAnsi="Book Antiqua"/>
          <w:sz w:val="24"/>
          <w:szCs w:val="24"/>
          <w:lang w:val="en-GB"/>
        </w:rPr>
        <w:t xml:space="preserve"> in positions for which they are </w:t>
      </w:r>
      <w:r w:rsidR="00914530">
        <w:rPr>
          <w:rFonts w:ascii="Book Antiqua" w:hAnsi="Book Antiqua"/>
          <w:sz w:val="24"/>
          <w:szCs w:val="24"/>
          <w:lang w:val="en-GB"/>
        </w:rPr>
        <w:t>un</w:t>
      </w:r>
      <w:r w:rsidR="00C36155" w:rsidRPr="00A14D9F">
        <w:rPr>
          <w:rFonts w:ascii="Book Antiqua" w:hAnsi="Book Antiqua"/>
          <w:sz w:val="24"/>
          <w:szCs w:val="24"/>
          <w:lang w:val="en-GB"/>
        </w:rPr>
        <w:t xml:space="preserve">qualified. Such placements </w:t>
      </w:r>
      <w:r w:rsidR="00914530">
        <w:rPr>
          <w:rFonts w:ascii="Book Antiqua" w:hAnsi="Book Antiqua"/>
          <w:sz w:val="24"/>
          <w:szCs w:val="24"/>
          <w:lang w:val="en-GB"/>
        </w:rPr>
        <w:t xml:space="preserve">put </w:t>
      </w:r>
      <w:r w:rsidR="00C36155" w:rsidRPr="00A14D9F">
        <w:rPr>
          <w:rFonts w:ascii="Book Antiqua" w:hAnsi="Book Antiqua"/>
          <w:sz w:val="24"/>
          <w:szCs w:val="24"/>
          <w:lang w:val="en-GB"/>
        </w:rPr>
        <w:t>the pupil in jeopardy and hinder the professional development and career progress of the</w:t>
      </w:r>
      <w:r w:rsidR="00914530">
        <w:rPr>
          <w:rFonts w:ascii="Book Antiqua" w:hAnsi="Book Antiqua"/>
          <w:sz w:val="24"/>
          <w:szCs w:val="24"/>
          <w:lang w:val="en-GB"/>
        </w:rPr>
        <w:t xml:space="preserve"> teacher. As a remedial measure</w:t>
      </w:r>
      <w:r w:rsidR="00C36155" w:rsidRPr="00A14D9F">
        <w:rPr>
          <w:rFonts w:ascii="Book Antiqua" w:hAnsi="Book Antiqua"/>
          <w:sz w:val="24"/>
          <w:szCs w:val="24"/>
          <w:lang w:val="en-GB"/>
        </w:rPr>
        <w:t xml:space="preserve"> the Commission recommends: (1) providing primary grades solely with primary</w:t>
      </w:r>
      <w:r w:rsidR="00914530">
        <w:rPr>
          <w:rFonts w:ascii="Book Antiqua" w:hAnsi="Book Antiqua"/>
          <w:sz w:val="24"/>
          <w:szCs w:val="24"/>
          <w:lang w:val="en-GB"/>
        </w:rPr>
        <w:t>-</w:t>
      </w:r>
      <w:r w:rsidR="00C36155" w:rsidRPr="00A14D9F">
        <w:rPr>
          <w:rFonts w:ascii="Book Antiqua" w:hAnsi="Book Antiqua"/>
          <w:sz w:val="24"/>
          <w:szCs w:val="24"/>
          <w:lang w:val="en-GB"/>
        </w:rPr>
        <w:t>trained teachers; (2) every secondary school should have at least one teacher each</w:t>
      </w:r>
      <w:r w:rsidR="00662AD1" w:rsidRPr="00A14D9F">
        <w:rPr>
          <w:rFonts w:ascii="Book Antiqua" w:hAnsi="Book Antiqua"/>
          <w:sz w:val="24"/>
          <w:szCs w:val="24"/>
          <w:lang w:val="en-GB"/>
        </w:rPr>
        <w:t>,</w:t>
      </w:r>
      <w:r w:rsidR="00C36155" w:rsidRPr="00A14D9F">
        <w:rPr>
          <w:rFonts w:ascii="Book Antiqua" w:hAnsi="Book Antiqua"/>
          <w:sz w:val="24"/>
          <w:szCs w:val="24"/>
          <w:lang w:val="en-GB"/>
        </w:rPr>
        <w:t xml:space="preserve"> specifically for Science, Mathematics and English; (3) </w:t>
      </w:r>
      <w:r w:rsidR="00914530" w:rsidRPr="00A14D9F">
        <w:rPr>
          <w:rFonts w:ascii="Book Antiqua" w:hAnsi="Book Antiqua"/>
          <w:sz w:val="24"/>
          <w:szCs w:val="24"/>
          <w:lang w:val="en-GB"/>
        </w:rPr>
        <w:t xml:space="preserve">urgent corrective measures should be taken </w:t>
      </w:r>
      <w:r w:rsidR="00C36155" w:rsidRPr="00A14D9F">
        <w:rPr>
          <w:rFonts w:ascii="Book Antiqua" w:hAnsi="Book Antiqua"/>
          <w:sz w:val="24"/>
          <w:szCs w:val="24"/>
          <w:lang w:val="en-GB"/>
        </w:rPr>
        <w:t xml:space="preserve">in the event of insufficient number of teachers.   </w:t>
      </w:r>
    </w:p>
    <w:p w:rsidR="0093780E" w:rsidRPr="00A14D9F" w:rsidRDefault="0093780E" w:rsidP="006655D8">
      <w:pPr>
        <w:pStyle w:val="NoSpacing"/>
        <w:spacing w:line="276" w:lineRule="auto"/>
        <w:contextualSpacing/>
        <w:rPr>
          <w:rFonts w:ascii="Book Antiqua" w:hAnsi="Book Antiqua"/>
          <w:sz w:val="24"/>
          <w:szCs w:val="24"/>
          <w:lang w:val="en-GB"/>
        </w:rPr>
      </w:pPr>
    </w:p>
    <w:p w:rsidR="0093780E" w:rsidRPr="00A14D9F" w:rsidRDefault="00C36155" w:rsidP="00237612">
      <w:pPr>
        <w:spacing w:line="276" w:lineRule="auto"/>
        <w:contextualSpacing/>
        <w:rPr>
          <w:rFonts w:ascii="Book Antiqua" w:hAnsi="Book Antiqua"/>
          <w:b/>
          <w:bCs/>
          <w:sz w:val="24"/>
          <w:szCs w:val="24"/>
        </w:rPr>
      </w:pPr>
      <w:r w:rsidRPr="00A14D9F">
        <w:rPr>
          <w:rFonts w:ascii="Book Antiqua" w:hAnsi="Book Antiqua"/>
          <w:b/>
          <w:bCs/>
          <w:sz w:val="24"/>
          <w:szCs w:val="24"/>
        </w:rPr>
        <w:t xml:space="preserve">Pre-service Teacher Education and Training </w:t>
      </w:r>
    </w:p>
    <w:p w:rsidR="00C36155" w:rsidRPr="00A14D9F" w:rsidRDefault="00C36155" w:rsidP="006655D8">
      <w:pPr>
        <w:spacing w:after="0" w:line="276" w:lineRule="auto"/>
        <w:contextualSpacing/>
        <w:rPr>
          <w:rFonts w:ascii="Book Antiqua" w:hAnsi="Book Antiqua"/>
          <w:b/>
          <w:bCs/>
          <w:sz w:val="24"/>
          <w:szCs w:val="24"/>
        </w:rPr>
      </w:pPr>
      <w:r w:rsidRPr="00A14D9F">
        <w:rPr>
          <w:rFonts w:ascii="Book Antiqua" w:hAnsi="Book Antiqua"/>
          <w:sz w:val="24"/>
          <w:szCs w:val="24"/>
        </w:rPr>
        <w:t xml:space="preserve">As at present only two streams </w:t>
      </w:r>
      <w:r w:rsidR="00553967">
        <w:rPr>
          <w:rFonts w:ascii="Book Antiqua" w:hAnsi="Book Antiqua"/>
          <w:sz w:val="24"/>
          <w:szCs w:val="24"/>
        </w:rPr>
        <w:t xml:space="preserve">exist </w:t>
      </w:r>
      <w:r w:rsidRPr="00A14D9F">
        <w:rPr>
          <w:rFonts w:ascii="Book Antiqua" w:hAnsi="Book Antiqua"/>
          <w:sz w:val="24"/>
          <w:szCs w:val="24"/>
        </w:rPr>
        <w:t xml:space="preserve">for providing pre-service teacher education, namely, National Diploma in Teaching at National Colleges of Education and B.Ed. programmes at a limited number of Faculties/Departments of Education in Universities. The annual output of these two streams is </w:t>
      </w:r>
      <w:r w:rsidR="00553967">
        <w:rPr>
          <w:rFonts w:ascii="Book Antiqua" w:hAnsi="Book Antiqua"/>
          <w:sz w:val="24"/>
          <w:szCs w:val="24"/>
        </w:rPr>
        <w:t>in</w:t>
      </w:r>
      <w:r w:rsidRPr="00A14D9F">
        <w:rPr>
          <w:rFonts w:ascii="Book Antiqua" w:hAnsi="Book Antiqua"/>
          <w:sz w:val="24"/>
          <w:szCs w:val="24"/>
        </w:rPr>
        <w:t xml:space="preserve">adequate to meet the </w:t>
      </w:r>
      <w:r w:rsidRPr="00A14D9F">
        <w:rPr>
          <w:rFonts w:ascii="Book Antiqua" w:hAnsi="Book Antiqua"/>
          <w:sz w:val="24"/>
          <w:szCs w:val="24"/>
        </w:rPr>
        <w:lastRenderedPageBreak/>
        <w:t xml:space="preserve">requirements of the country. </w:t>
      </w:r>
      <w:r w:rsidR="00553967">
        <w:rPr>
          <w:rFonts w:ascii="Book Antiqua" w:hAnsi="Book Antiqua"/>
          <w:sz w:val="24"/>
          <w:szCs w:val="24"/>
        </w:rPr>
        <w:t xml:space="preserve">Besides </w:t>
      </w:r>
      <w:r w:rsidRPr="00A14D9F">
        <w:rPr>
          <w:rFonts w:ascii="Book Antiqua" w:hAnsi="Book Antiqua"/>
          <w:sz w:val="24"/>
          <w:szCs w:val="24"/>
        </w:rPr>
        <w:t xml:space="preserve">B.Ed. programmes are offered only for the students in the Arts streams. </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 xml:space="preserve">It has been </w:t>
      </w:r>
      <w:r w:rsidR="00A9609E">
        <w:rPr>
          <w:rFonts w:ascii="Book Antiqua" w:hAnsi="Book Antiqua"/>
          <w:sz w:val="24"/>
          <w:szCs w:val="24"/>
          <w:lang w:val="en-GB"/>
        </w:rPr>
        <w:t xml:space="preserve">found </w:t>
      </w:r>
      <w:r w:rsidRPr="00A14D9F">
        <w:rPr>
          <w:rFonts w:ascii="Book Antiqua" w:hAnsi="Book Antiqua"/>
          <w:sz w:val="24"/>
          <w:szCs w:val="24"/>
          <w:lang w:val="en-GB"/>
        </w:rPr>
        <w:t xml:space="preserve">that the structure and content of pre-service teacher education programmes in the Universities are inappropriate.  The limited number and the scope of subjects offered in the academic component of the B.Ed. programmes do not match the school curriculum. Hence teachers with the B.Ed. qualifications are not </w:t>
      </w:r>
      <w:r w:rsidR="00F41F50">
        <w:rPr>
          <w:rFonts w:ascii="Book Antiqua" w:hAnsi="Book Antiqua"/>
          <w:sz w:val="24"/>
          <w:szCs w:val="24"/>
          <w:lang w:val="en-GB"/>
        </w:rPr>
        <w:t xml:space="preserve">adequately </w:t>
      </w:r>
      <w:r w:rsidRPr="00A14D9F">
        <w:rPr>
          <w:rFonts w:ascii="Book Antiqua" w:hAnsi="Book Antiqua"/>
          <w:sz w:val="24"/>
          <w:szCs w:val="24"/>
          <w:lang w:val="en-GB"/>
        </w:rPr>
        <w:t>competent to teach Science, Math</w:t>
      </w:r>
      <w:r w:rsidR="00662AD1" w:rsidRPr="00A14D9F">
        <w:rPr>
          <w:rFonts w:ascii="Book Antiqua" w:hAnsi="Book Antiqua"/>
          <w:sz w:val="24"/>
          <w:szCs w:val="24"/>
          <w:lang w:val="en-GB"/>
        </w:rPr>
        <w:t xml:space="preserve">ematics, </w:t>
      </w:r>
      <w:r w:rsidRPr="00A14D9F">
        <w:rPr>
          <w:rFonts w:ascii="Book Antiqua" w:hAnsi="Book Antiqua"/>
          <w:sz w:val="24"/>
          <w:szCs w:val="24"/>
          <w:lang w:val="en-GB"/>
        </w:rPr>
        <w:t>IT, A</w:t>
      </w:r>
      <w:r w:rsidR="00F41F50">
        <w:rPr>
          <w:rFonts w:ascii="Book Antiqua" w:hAnsi="Book Antiqua"/>
          <w:sz w:val="24"/>
          <w:szCs w:val="24"/>
          <w:lang w:val="en-GB"/>
        </w:rPr>
        <w:t xml:space="preserve">esthetic, Commerce, Technology and other subjects </w:t>
      </w:r>
      <w:r w:rsidRPr="00A14D9F">
        <w:rPr>
          <w:rFonts w:ascii="Book Antiqua" w:hAnsi="Book Antiqua"/>
          <w:sz w:val="24"/>
          <w:szCs w:val="24"/>
          <w:lang w:val="en-GB"/>
        </w:rPr>
        <w:t xml:space="preserve">where there is </w:t>
      </w:r>
      <w:r w:rsidR="00F41F50">
        <w:rPr>
          <w:rFonts w:ascii="Book Antiqua" w:hAnsi="Book Antiqua"/>
          <w:sz w:val="24"/>
          <w:szCs w:val="24"/>
          <w:lang w:val="en-GB"/>
        </w:rPr>
        <w:t xml:space="preserve">a </w:t>
      </w:r>
      <w:r w:rsidRPr="00A14D9F">
        <w:rPr>
          <w:rFonts w:ascii="Book Antiqua" w:hAnsi="Book Antiqua"/>
          <w:sz w:val="24"/>
          <w:szCs w:val="24"/>
          <w:lang w:val="en-GB"/>
        </w:rPr>
        <w:t>dearth of teachers.  It is also reported that the supervision of</w:t>
      </w:r>
      <w:r w:rsidR="00F41F50">
        <w:rPr>
          <w:rFonts w:ascii="Book Antiqua" w:hAnsi="Book Antiqua"/>
          <w:sz w:val="24"/>
          <w:szCs w:val="24"/>
          <w:lang w:val="en-GB"/>
        </w:rPr>
        <w:t xml:space="preserve"> </w:t>
      </w:r>
      <w:r w:rsidRPr="00A14D9F">
        <w:rPr>
          <w:rFonts w:ascii="Book Antiqua" w:hAnsi="Book Antiqua"/>
          <w:sz w:val="24"/>
          <w:szCs w:val="24"/>
          <w:lang w:val="en-GB"/>
        </w:rPr>
        <w:t xml:space="preserve">teaching practice of B.Ed. </w:t>
      </w:r>
      <w:r w:rsidR="00F41F50">
        <w:rPr>
          <w:rFonts w:ascii="Book Antiqua" w:hAnsi="Book Antiqua"/>
          <w:sz w:val="24"/>
          <w:szCs w:val="24"/>
          <w:lang w:val="en-GB"/>
        </w:rPr>
        <w:t>students is</w:t>
      </w:r>
      <w:r w:rsidRPr="00A14D9F">
        <w:rPr>
          <w:rFonts w:ascii="Book Antiqua" w:hAnsi="Book Antiqua"/>
          <w:sz w:val="24"/>
          <w:szCs w:val="24"/>
          <w:lang w:val="en-GB"/>
        </w:rPr>
        <w:t xml:space="preserve"> not well organised and </w:t>
      </w:r>
      <w:r w:rsidR="00F41F50">
        <w:rPr>
          <w:rFonts w:ascii="Book Antiqua" w:hAnsi="Book Antiqua"/>
          <w:sz w:val="24"/>
          <w:szCs w:val="24"/>
          <w:lang w:val="en-GB"/>
        </w:rPr>
        <w:t xml:space="preserve">therefore </w:t>
      </w:r>
      <w:r w:rsidRPr="00A14D9F">
        <w:rPr>
          <w:rFonts w:ascii="Book Antiqua" w:hAnsi="Book Antiqua"/>
          <w:sz w:val="24"/>
          <w:szCs w:val="24"/>
          <w:lang w:val="en-GB"/>
        </w:rPr>
        <w:t xml:space="preserve">ineffective.  </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sz w:val="24"/>
          <w:szCs w:val="24"/>
          <w:lang w:val="en-GB"/>
        </w:rPr>
      </w:pPr>
      <w:r w:rsidRPr="00646A1D">
        <w:rPr>
          <w:rFonts w:ascii="Book Antiqua" w:hAnsi="Book Antiqua"/>
          <w:sz w:val="24"/>
          <w:szCs w:val="24"/>
          <w:lang w:val="en-GB"/>
        </w:rPr>
        <w:t>The curriculum of NC</w:t>
      </w:r>
      <w:r w:rsidR="00646A1D" w:rsidRPr="00646A1D">
        <w:rPr>
          <w:rFonts w:ascii="Book Antiqua" w:hAnsi="Book Antiqua"/>
          <w:sz w:val="24"/>
          <w:szCs w:val="24"/>
          <w:lang w:val="en-GB"/>
        </w:rPr>
        <w:t>O</w:t>
      </w:r>
      <w:r w:rsidRPr="00646A1D">
        <w:rPr>
          <w:rFonts w:ascii="Book Antiqua" w:hAnsi="Book Antiqua"/>
          <w:sz w:val="24"/>
          <w:szCs w:val="24"/>
          <w:lang w:val="en-GB"/>
        </w:rPr>
        <w:t>Es consist</w:t>
      </w:r>
      <w:r w:rsidR="00662AD1" w:rsidRPr="00646A1D">
        <w:rPr>
          <w:rFonts w:ascii="Book Antiqua" w:hAnsi="Book Antiqua"/>
          <w:sz w:val="24"/>
          <w:szCs w:val="24"/>
          <w:lang w:val="en-GB"/>
        </w:rPr>
        <w:t>s</w:t>
      </w:r>
      <w:r w:rsidRPr="00646A1D">
        <w:rPr>
          <w:rFonts w:ascii="Book Antiqua" w:hAnsi="Book Antiqua"/>
          <w:sz w:val="24"/>
          <w:szCs w:val="24"/>
          <w:lang w:val="en-GB"/>
        </w:rPr>
        <w:t xml:space="preserve"> of an academic component, a professional</w:t>
      </w:r>
      <w:r w:rsidRPr="00A14D9F">
        <w:rPr>
          <w:rFonts w:ascii="Book Antiqua" w:hAnsi="Book Antiqua"/>
          <w:sz w:val="24"/>
          <w:szCs w:val="24"/>
          <w:lang w:val="en-GB"/>
        </w:rPr>
        <w:t xml:space="preserve"> component and a general component which are implemented</w:t>
      </w:r>
      <w:r w:rsidR="00E4755A">
        <w:rPr>
          <w:rFonts w:ascii="Book Antiqua" w:hAnsi="Book Antiqua"/>
          <w:sz w:val="24"/>
          <w:szCs w:val="24"/>
          <w:lang w:val="en-GB"/>
        </w:rPr>
        <w:t xml:space="preserve"> over </w:t>
      </w:r>
      <w:r w:rsidRPr="00A14D9F">
        <w:rPr>
          <w:rFonts w:ascii="Book Antiqua" w:hAnsi="Book Antiqua"/>
          <w:sz w:val="24"/>
          <w:szCs w:val="24"/>
          <w:lang w:val="en-GB"/>
        </w:rPr>
        <w:t xml:space="preserve">a period of two years. Although the curriculum has been revised recently, </w:t>
      </w:r>
      <w:r w:rsidR="00E4755A">
        <w:rPr>
          <w:rFonts w:ascii="Book Antiqua" w:hAnsi="Book Antiqua"/>
          <w:sz w:val="24"/>
          <w:szCs w:val="24"/>
          <w:lang w:val="en-GB"/>
        </w:rPr>
        <w:t xml:space="preserve">it does </w:t>
      </w:r>
      <w:r w:rsidRPr="00A14D9F">
        <w:rPr>
          <w:rFonts w:ascii="Book Antiqua" w:hAnsi="Book Antiqua"/>
          <w:sz w:val="24"/>
          <w:szCs w:val="24"/>
          <w:lang w:val="en-GB"/>
        </w:rPr>
        <w:t>no</w:t>
      </w:r>
      <w:r w:rsidR="00E4755A">
        <w:rPr>
          <w:rFonts w:ascii="Book Antiqua" w:hAnsi="Book Antiqua"/>
          <w:sz w:val="24"/>
          <w:szCs w:val="24"/>
          <w:lang w:val="en-GB"/>
        </w:rPr>
        <w:t>t match</w:t>
      </w:r>
      <w:r w:rsidRPr="00A14D9F">
        <w:rPr>
          <w:rFonts w:ascii="Book Antiqua" w:hAnsi="Book Antiqua"/>
          <w:sz w:val="24"/>
          <w:szCs w:val="24"/>
          <w:lang w:val="en-GB"/>
        </w:rPr>
        <w:t xml:space="preserve"> the school curriculum as a result of inadequate consultation with or participation of experienced teacher educators and practicing teachers.   Further the NC</w:t>
      </w:r>
      <w:r w:rsidR="00646A1D">
        <w:rPr>
          <w:rFonts w:ascii="Book Antiqua" w:hAnsi="Book Antiqua"/>
          <w:sz w:val="24"/>
          <w:szCs w:val="24"/>
          <w:lang w:val="en-GB"/>
        </w:rPr>
        <w:t>O</w:t>
      </w:r>
      <w:r w:rsidRPr="00A14D9F">
        <w:rPr>
          <w:rFonts w:ascii="Book Antiqua" w:hAnsi="Book Antiqua"/>
          <w:sz w:val="24"/>
          <w:szCs w:val="24"/>
          <w:lang w:val="en-GB"/>
        </w:rPr>
        <w:t xml:space="preserve">E curriculum is criticised that it is not balanced </w:t>
      </w:r>
      <w:r w:rsidR="00E4755A">
        <w:rPr>
          <w:rFonts w:ascii="Book Antiqua" w:hAnsi="Book Antiqua"/>
          <w:sz w:val="24"/>
          <w:szCs w:val="24"/>
          <w:lang w:val="en-GB"/>
        </w:rPr>
        <w:t xml:space="preserve">because </w:t>
      </w:r>
      <w:r w:rsidRPr="00A14D9F">
        <w:rPr>
          <w:rFonts w:ascii="Book Antiqua" w:hAnsi="Book Antiqua"/>
          <w:sz w:val="24"/>
          <w:szCs w:val="24"/>
          <w:lang w:val="en-GB"/>
        </w:rPr>
        <w:t xml:space="preserve">the practical and pedagogic components are inadequate in comparison with the theoretical components.  </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It is reported that there is a critical shortage of staff in both NC</w:t>
      </w:r>
      <w:r w:rsidR="00646A1D">
        <w:rPr>
          <w:rFonts w:ascii="Book Antiqua" w:hAnsi="Book Antiqua"/>
          <w:sz w:val="24"/>
          <w:szCs w:val="24"/>
          <w:lang w:val="en-GB"/>
        </w:rPr>
        <w:t>O</w:t>
      </w:r>
      <w:r w:rsidRPr="00A14D9F">
        <w:rPr>
          <w:rFonts w:ascii="Book Antiqua" w:hAnsi="Book Antiqua"/>
          <w:sz w:val="24"/>
          <w:szCs w:val="24"/>
          <w:lang w:val="en-GB"/>
        </w:rPr>
        <w:t>Es and Faculties/Departments of Education in Universities</w:t>
      </w:r>
      <w:r w:rsidR="00B53C03">
        <w:rPr>
          <w:rFonts w:ascii="Book Antiqua" w:hAnsi="Book Antiqua"/>
          <w:sz w:val="24"/>
          <w:szCs w:val="24"/>
          <w:lang w:val="en-GB"/>
        </w:rPr>
        <w:t>,</w:t>
      </w:r>
      <w:r w:rsidRPr="00A14D9F">
        <w:rPr>
          <w:rFonts w:ascii="Book Antiqua" w:hAnsi="Book Antiqua"/>
          <w:sz w:val="24"/>
          <w:szCs w:val="24"/>
          <w:lang w:val="en-GB"/>
        </w:rPr>
        <w:t xml:space="preserve"> which seriously affect</w:t>
      </w:r>
      <w:r w:rsidR="00646A1D">
        <w:rPr>
          <w:rFonts w:ascii="Book Antiqua" w:hAnsi="Book Antiqua"/>
          <w:sz w:val="24"/>
          <w:szCs w:val="24"/>
          <w:lang w:val="en-GB"/>
        </w:rPr>
        <w:t>s</w:t>
      </w:r>
      <w:r w:rsidR="00682D8D">
        <w:rPr>
          <w:rFonts w:ascii="Book Antiqua" w:hAnsi="Book Antiqua"/>
          <w:sz w:val="24"/>
          <w:szCs w:val="24"/>
          <w:lang w:val="en-GB"/>
        </w:rPr>
        <w:t xml:space="preserve"> the quality of output. O</w:t>
      </w:r>
      <w:r w:rsidRPr="00A14D9F">
        <w:rPr>
          <w:rFonts w:ascii="Book Antiqua" w:hAnsi="Book Antiqua"/>
          <w:sz w:val="24"/>
          <w:szCs w:val="24"/>
          <w:lang w:val="en-GB"/>
        </w:rPr>
        <w:t xml:space="preserve">pportunities for </w:t>
      </w:r>
      <w:r w:rsidR="00646A1D">
        <w:rPr>
          <w:rFonts w:ascii="Book Antiqua" w:hAnsi="Book Antiqua"/>
          <w:sz w:val="24"/>
          <w:szCs w:val="24"/>
          <w:lang w:val="en-GB"/>
        </w:rPr>
        <w:t xml:space="preserve">professional </w:t>
      </w:r>
      <w:r w:rsidR="00682D8D">
        <w:rPr>
          <w:rFonts w:ascii="Book Antiqua" w:hAnsi="Book Antiqua"/>
          <w:sz w:val="24"/>
          <w:szCs w:val="24"/>
          <w:lang w:val="en-GB"/>
        </w:rPr>
        <w:t>development of</w:t>
      </w:r>
      <w:r w:rsidRPr="00A14D9F">
        <w:rPr>
          <w:rFonts w:ascii="Book Antiqua" w:hAnsi="Book Antiqua"/>
          <w:sz w:val="24"/>
          <w:szCs w:val="24"/>
          <w:lang w:val="en-GB"/>
        </w:rPr>
        <w:t xml:space="preserve"> </w:t>
      </w:r>
      <w:r w:rsidR="00682D8D">
        <w:rPr>
          <w:rFonts w:ascii="Book Antiqua" w:hAnsi="Book Antiqua"/>
          <w:sz w:val="24"/>
          <w:szCs w:val="24"/>
          <w:lang w:val="en-GB"/>
        </w:rPr>
        <w:t xml:space="preserve">serving </w:t>
      </w:r>
      <w:r w:rsidRPr="00A14D9F">
        <w:rPr>
          <w:rFonts w:ascii="Book Antiqua" w:hAnsi="Book Antiqua"/>
          <w:sz w:val="24"/>
          <w:szCs w:val="24"/>
          <w:lang w:val="en-GB"/>
        </w:rPr>
        <w:t>academics of these institut</w:t>
      </w:r>
      <w:r w:rsidR="003269E5">
        <w:rPr>
          <w:rFonts w:ascii="Book Antiqua" w:hAnsi="Book Antiqua"/>
          <w:sz w:val="24"/>
          <w:szCs w:val="24"/>
          <w:lang w:val="en-GB"/>
        </w:rPr>
        <w:t>ions</w:t>
      </w:r>
      <w:r w:rsidRPr="00A14D9F">
        <w:rPr>
          <w:rFonts w:ascii="Book Antiqua" w:hAnsi="Book Antiqua"/>
          <w:sz w:val="24"/>
          <w:szCs w:val="24"/>
          <w:lang w:val="en-GB"/>
        </w:rPr>
        <w:t xml:space="preserve"> </w:t>
      </w:r>
      <w:r w:rsidR="00D74FC4">
        <w:rPr>
          <w:rFonts w:ascii="Book Antiqua" w:hAnsi="Book Antiqua"/>
          <w:sz w:val="24"/>
          <w:szCs w:val="24"/>
          <w:lang w:val="en-GB"/>
        </w:rPr>
        <w:t>are</w:t>
      </w:r>
      <w:r w:rsidRPr="00A14D9F">
        <w:rPr>
          <w:rFonts w:ascii="Book Antiqua" w:hAnsi="Book Antiqua"/>
          <w:sz w:val="24"/>
          <w:szCs w:val="24"/>
          <w:lang w:val="en-GB"/>
        </w:rPr>
        <w:t xml:space="preserve"> lacking.</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The policy</w:t>
      </w:r>
      <w:r w:rsidR="00702F9A">
        <w:rPr>
          <w:rFonts w:ascii="Book Antiqua" w:hAnsi="Book Antiqua"/>
          <w:sz w:val="24"/>
          <w:szCs w:val="24"/>
          <w:lang w:val="en-GB"/>
        </w:rPr>
        <w:t xml:space="preserve">, </w:t>
      </w:r>
      <w:r w:rsidRPr="00A14D9F">
        <w:rPr>
          <w:rFonts w:ascii="Book Antiqua" w:hAnsi="Book Antiqua"/>
          <w:sz w:val="24"/>
          <w:szCs w:val="24"/>
          <w:lang w:val="en-GB"/>
        </w:rPr>
        <w:t xml:space="preserve">the process of recruitment of students to </w:t>
      </w:r>
      <w:r w:rsidR="00702F9A">
        <w:rPr>
          <w:rFonts w:ascii="Book Antiqua" w:hAnsi="Book Antiqua"/>
          <w:sz w:val="24"/>
          <w:szCs w:val="24"/>
          <w:lang w:val="en-GB"/>
        </w:rPr>
        <w:t xml:space="preserve">the </w:t>
      </w:r>
      <w:r w:rsidR="00616903" w:rsidRPr="00A14D9F">
        <w:rPr>
          <w:rFonts w:ascii="Book Antiqua" w:hAnsi="Book Antiqua"/>
          <w:sz w:val="24"/>
          <w:szCs w:val="24"/>
          <w:lang w:val="en-GB"/>
        </w:rPr>
        <w:t>National Colleges of Education</w:t>
      </w:r>
      <w:r w:rsidR="00702F9A">
        <w:rPr>
          <w:rFonts w:ascii="Book Antiqua" w:hAnsi="Book Antiqua"/>
          <w:sz w:val="24"/>
          <w:szCs w:val="24"/>
          <w:lang w:val="en-GB"/>
        </w:rPr>
        <w:t>,</w:t>
      </w:r>
      <w:r w:rsidR="00616903" w:rsidRPr="00A14D9F">
        <w:rPr>
          <w:rFonts w:ascii="Book Antiqua" w:hAnsi="Book Antiqua"/>
          <w:sz w:val="24"/>
          <w:szCs w:val="24"/>
          <w:lang w:val="en-GB"/>
        </w:rPr>
        <w:t xml:space="preserve"> </w:t>
      </w:r>
      <w:r w:rsidRPr="00A14D9F">
        <w:rPr>
          <w:rFonts w:ascii="Book Antiqua" w:hAnsi="Book Antiqua"/>
          <w:sz w:val="24"/>
          <w:szCs w:val="24"/>
          <w:lang w:val="en-GB"/>
        </w:rPr>
        <w:t xml:space="preserve">and the selection criteria </w:t>
      </w:r>
      <w:r w:rsidR="00702F9A" w:rsidRPr="00A14D9F">
        <w:rPr>
          <w:rFonts w:ascii="Book Antiqua" w:hAnsi="Book Antiqua"/>
          <w:sz w:val="24"/>
          <w:szCs w:val="24"/>
          <w:lang w:val="en-GB"/>
        </w:rPr>
        <w:t xml:space="preserve">seem to </w:t>
      </w:r>
      <w:r w:rsidR="0078355E">
        <w:rPr>
          <w:rFonts w:ascii="Book Antiqua" w:hAnsi="Book Antiqua"/>
          <w:sz w:val="24"/>
          <w:szCs w:val="24"/>
          <w:lang w:val="en-GB"/>
        </w:rPr>
        <w:t xml:space="preserve">have been </w:t>
      </w:r>
      <w:r w:rsidR="00702F9A" w:rsidRPr="00A14D9F">
        <w:rPr>
          <w:rFonts w:ascii="Book Antiqua" w:hAnsi="Book Antiqua"/>
          <w:sz w:val="24"/>
          <w:szCs w:val="24"/>
          <w:lang w:val="en-GB"/>
        </w:rPr>
        <w:t>inconsist</w:t>
      </w:r>
      <w:r w:rsidR="00702F9A">
        <w:rPr>
          <w:rFonts w:ascii="Book Antiqua" w:hAnsi="Book Antiqua"/>
          <w:sz w:val="24"/>
          <w:szCs w:val="24"/>
          <w:lang w:val="en-GB"/>
        </w:rPr>
        <w:t>ent</w:t>
      </w:r>
      <w:r w:rsidR="00702F9A" w:rsidRPr="00A14D9F">
        <w:rPr>
          <w:rFonts w:ascii="Book Antiqua" w:hAnsi="Book Antiqua"/>
          <w:sz w:val="24"/>
          <w:szCs w:val="24"/>
          <w:lang w:val="en-GB"/>
        </w:rPr>
        <w:t xml:space="preserve"> </w:t>
      </w:r>
      <w:r w:rsidRPr="00A14D9F">
        <w:rPr>
          <w:rFonts w:ascii="Book Antiqua" w:hAnsi="Book Antiqua"/>
          <w:sz w:val="24"/>
          <w:szCs w:val="24"/>
          <w:lang w:val="en-GB"/>
        </w:rPr>
        <w:t>in the recent past. The candidates selected in any given batch have widely varying abilities thus affecting the quality of the output from the batch. Hence, the quality of teachers produced by the Colleges has deteriorated</w:t>
      </w:r>
      <w:r w:rsidR="0078355E" w:rsidRPr="0078355E">
        <w:rPr>
          <w:rFonts w:ascii="Book Antiqua" w:hAnsi="Book Antiqua"/>
          <w:sz w:val="24"/>
          <w:szCs w:val="24"/>
          <w:lang w:val="en-GB"/>
        </w:rPr>
        <w:t xml:space="preserve"> </w:t>
      </w:r>
      <w:r w:rsidR="0078355E" w:rsidRPr="00A14D9F">
        <w:rPr>
          <w:rFonts w:ascii="Book Antiqua" w:hAnsi="Book Antiqua"/>
          <w:sz w:val="24"/>
          <w:szCs w:val="24"/>
          <w:lang w:val="en-GB"/>
        </w:rPr>
        <w:t>over the years</w:t>
      </w:r>
      <w:r w:rsidRPr="00A14D9F">
        <w:rPr>
          <w:rFonts w:ascii="Book Antiqua" w:hAnsi="Book Antiqua"/>
          <w:sz w:val="24"/>
          <w:szCs w:val="24"/>
          <w:lang w:val="en-GB"/>
        </w:rPr>
        <w:t xml:space="preserve">. </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2E3E11" w:rsidRDefault="00C36155" w:rsidP="006655D8">
      <w:pPr>
        <w:pStyle w:val="NoSpacing"/>
        <w:spacing w:line="276" w:lineRule="auto"/>
        <w:contextualSpacing/>
        <w:rPr>
          <w:rFonts w:ascii="Book Antiqua" w:hAnsi="Book Antiqua"/>
          <w:b/>
          <w:bCs/>
          <w:sz w:val="24"/>
          <w:szCs w:val="24"/>
          <w:lang w:val="en-GB"/>
        </w:rPr>
      </w:pPr>
      <w:r w:rsidRPr="00A14D9F">
        <w:rPr>
          <w:rFonts w:ascii="Book Antiqua" w:hAnsi="Book Antiqua"/>
          <w:sz w:val="24"/>
          <w:szCs w:val="24"/>
          <w:lang w:val="en-GB"/>
        </w:rPr>
        <w:t>To expand the opportunities of pre-service teacher educa</w:t>
      </w:r>
      <w:r w:rsidR="00616903" w:rsidRPr="00A14D9F">
        <w:rPr>
          <w:rFonts w:ascii="Book Antiqua" w:hAnsi="Book Antiqua"/>
          <w:sz w:val="24"/>
          <w:szCs w:val="24"/>
          <w:lang w:val="en-GB"/>
        </w:rPr>
        <w:t xml:space="preserve">tion, </w:t>
      </w:r>
      <w:r w:rsidR="00BF133A">
        <w:rPr>
          <w:rFonts w:ascii="Book Antiqua" w:hAnsi="Book Antiqua"/>
          <w:sz w:val="24"/>
          <w:szCs w:val="24"/>
          <w:lang w:val="en-GB"/>
        </w:rPr>
        <w:t xml:space="preserve">the </w:t>
      </w:r>
      <w:r w:rsidR="00616903" w:rsidRPr="00A14D9F">
        <w:rPr>
          <w:rFonts w:ascii="Book Antiqua" w:hAnsi="Book Antiqua"/>
          <w:sz w:val="24"/>
          <w:szCs w:val="24"/>
          <w:lang w:val="en-GB"/>
        </w:rPr>
        <w:t xml:space="preserve">Commission recommends the </w:t>
      </w:r>
      <w:r w:rsidRPr="00A14D9F">
        <w:rPr>
          <w:rFonts w:ascii="Book Antiqua" w:hAnsi="Book Antiqua"/>
          <w:sz w:val="24"/>
          <w:szCs w:val="24"/>
          <w:lang w:val="en-GB"/>
        </w:rPr>
        <w:t>establish</w:t>
      </w:r>
      <w:r w:rsidR="00616903" w:rsidRPr="00A14D9F">
        <w:rPr>
          <w:rFonts w:ascii="Book Antiqua" w:hAnsi="Book Antiqua"/>
          <w:sz w:val="24"/>
          <w:szCs w:val="24"/>
          <w:lang w:val="en-GB"/>
        </w:rPr>
        <w:t>ment</w:t>
      </w:r>
      <w:r w:rsidR="00BF133A">
        <w:rPr>
          <w:rFonts w:ascii="Book Antiqua" w:hAnsi="Book Antiqua"/>
          <w:sz w:val="24"/>
          <w:szCs w:val="24"/>
          <w:lang w:val="en-GB"/>
        </w:rPr>
        <w:t xml:space="preserve"> of </w:t>
      </w:r>
      <w:r w:rsidRPr="00A14D9F">
        <w:rPr>
          <w:rFonts w:ascii="Book Antiqua" w:hAnsi="Book Antiqua"/>
          <w:sz w:val="24"/>
          <w:szCs w:val="24"/>
          <w:lang w:val="en-GB"/>
        </w:rPr>
        <w:t xml:space="preserve">Faculties/Departments of Education in </w:t>
      </w:r>
      <w:r w:rsidR="00566BE1">
        <w:rPr>
          <w:rFonts w:ascii="Book Antiqua" w:hAnsi="Book Antiqua"/>
          <w:sz w:val="24"/>
          <w:szCs w:val="24"/>
          <w:lang w:val="en-GB"/>
        </w:rPr>
        <w:t>all</w:t>
      </w:r>
      <w:r w:rsidRPr="00A14D9F">
        <w:rPr>
          <w:rFonts w:ascii="Book Antiqua" w:hAnsi="Book Antiqua"/>
          <w:sz w:val="24"/>
          <w:szCs w:val="24"/>
          <w:lang w:val="en-GB"/>
        </w:rPr>
        <w:t xml:space="preserve"> Universities</w:t>
      </w:r>
      <w:r w:rsidR="0042597F">
        <w:rPr>
          <w:rFonts w:ascii="Book Antiqua" w:hAnsi="Book Antiqua"/>
          <w:sz w:val="24"/>
          <w:szCs w:val="24"/>
          <w:lang w:val="en-GB"/>
        </w:rPr>
        <w:t xml:space="preserve"> to offer </w:t>
      </w:r>
      <w:r w:rsidRPr="00A14D9F">
        <w:rPr>
          <w:rFonts w:ascii="Book Antiqua" w:hAnsi="Book Antiqua"/>
          <w:sz w:val="24"/>
          <w:szCs w:val="24"/>
          <w:lang w:val="en-GB"/>
        </w:rPr>
        <w:t>B.Ed</w:t>
      </w:r>
      <w:r w:rsidR="00D74FC4">
        <w:rPr>
          <w:rFonts w:ascii="Book Antiqua" w:hAnsi="Book Antiqua"/>
          <w:sz w:val="24"/>
          <w:szCs w:val="24"/>
          <w:lang w:val="en-GB"/>
        </w:rPr>
        <w:t>.</w:t>
      </w:r>
      <w:r w:rsidRPr="00A14D9F">
        <w:rPr>
          <w:rFonts w:ascii="Book Antiqua" w:hAnsi="Book Antiqua"/>
          <w:sz w:val="24"/>
          <w:szCs w:val="24"/>
          <w:lang w:val="en-GB"/>
        </w:rPr>
        <w:t xml:space="preserve"> general degree programme </w:t>
      </w:r>
      <w:r w:rsidR="0042597F">
        <w:rPr>
          <w:rFonts w:ascii="Book Antiqua" w:hAnsi="Book Antiqua"/>
          <w:sz w:val="24"/>
          <w:szCs w:val="24"/>
          <w:lang w:val="en-GB"/>
        </w:rPr>
        <w:t xml:space="preserve">which will have </w:t>
      </w:r>
      <w:r w:rsidRPr="00A14D9F">
        <w:rPr>
          <w:rFonts w:ascii="Book Antiqua" w:hAnsi="Book Antiqua"/>
          <w:sz w:val="24"/>
          <w:szCs w:val="24"/>
          <w:lang w:val="en-GB"/>
        </w:rPr>
        <w:t>course modules in Mathematics, Science</w:t>
      </w:r>
      <w:r w:rsidR="00373000">
        <w:rPr>
          <w:rFonts w:ascii="Book Antiqua" w:hAnsi="Book Antiqua"/>
          <w:sz w:val="24"/>
          <w:szCs w:val="24"/>
          <w:lang w:val="en-GB"/>
        </w:rPr>
        <w:t>s</w:t>
      </w:r>
      <w:r w:rsidRPr="00A14D9F">
        <w:rPr>
          <w:rFonts w:ascii="Book Antiqua" w:hAnsi="Book Antiqua"/>
          <w:sz w:val="24"/>
          <w:szCs w:val="24"/>
          <w:lang w:val="en-GB"/>
        </w:rPr>
        <w:t xml:space="preserve">, English, IT, Commerce, Technology, </w:t>
      </w:r>
      <w:r w:rsidR="00566BE1">
        <w:rPr>
          <w:rFonts w:ascii="Book Antiqua" w:hAnsi="Book Antiqua"/>
          <w:sz w:val="24"/>
          <w:szCs w:val="24"/>
          <w:lang w:val="en-GB"/>
        </w:rPr>
        <w:t xml:space="preserve">and other relevant subjects. </w:t>
      </w:r>
      <w:r w:rsidRPr="00A14D9F">
        <w:rPr>
          <w:rFonts w:ascii="Book Antiqua" w:hAnsi="Book Antiqua"/>
          <w:sz w:val="24"/>
          <w:szCs w:val="24"/>
          <w:lang w:val="en-GB"/>
        </w:rPr>
        <w:t>The NC</w:t>
      </w:r>
      <w:r w:rsidR="00D74FC4">
        <w:rPr>
          <w:rFonts w:ascii="Book Antiqua" w:hAnsi="Book Antiqua"/>
          <w:sz w:val="24"/>
          <w:szCs w:val="24"/>
          <w:lang w:val="en-GB"/>
        </w:rPr>
        <w:t>O</w:t>
      </w:r>
      <w:r w:rsidRPr="00A14D9F">
        <w:rPr>
          <w:rFonts w:ascii="Book Antiqua" w:hAnsi="Book Antiqua"/>
          <w:sz w:val="24"/>
          <w:szCs w:val="24"/>
          <w:lang w:val="en-GB"/>
        </w:rPr>
        <w:t>Es should offer at least 3 specialised courses</w:t>
      </w:r>
      <w:r w:rsidR="005901E5">
        <w:rPr>
          <w:rFonts w:ascii="Book Antiqua" w:hAnsi="Book Antiqua"/>
          <w:sz w:val="24"/>
          <w:szCs w:val="24"/>
          <w:lang w:val="en-GB"/>
        </w:rPr>
        <w:t>, and none of the courses offered by the NCOE</w:t>
      </w:r>
      <w:r w:rsidR="003C12EA">
        <w:rPr>
          <w:rFonts w:ascii="Book Antiqua" w:hAnsi="Book Antiqua"/>
          <w:sz w:val="24"/>
          <w:szCs w:val="24"/>
          <w:lang w:val="en-GB"/>
        </w:rPr>
        <w:t>s</w:t>
      </w:r>
      <w:r w:rsidR="005901E5">
        <w:rPr>
          <w:rFonts w:ascii="Book Antiqua" w:hAnsi="Book Antiqua"/>
          <w:sz w:val="24"/>
          <w:szCs w:val="24"/>
          <w:lang w:val="en-GB"/>
        </w:rPr>
        <w:t xml:space="preserve"> should be </w:t>
      </w:r>
      <w:r w:rsidR="00616903" w:rsidRPr="00A14D9F">
        <w:rPr>
          <w:rFonts w:ascii="Book Antiqua" w:hAnsi="Book Antiqua"/>
          <w:sz w:val="24"/>
          <w:szCs w:val="24"/>
          <w:lang w:val="en-GB"/>
        </w:rPr>
        <w:t xml:space="preserve">changed in an ad </w:t>
      </w:r>
      <w:r w:rsidRPr="00A14D9F">
        <w:rPr>
          <w:rFonts w:ascii="Book Antiqua" w:hAnsi="Book Antiqua"/>
          <w:sz w:val="24"/>
          <w:szCs w:val="24"/>
          <w:lang w:val="en-GB"/>
        </w:rPr>
        <w:t>hoc manner. Further, the Universities and</w:t>
      </w:r>
      <w:r w:rsidR="003C12EA">
        <w:rPr>
          <w:rFonts w:ascii="Book Antiqua" w:hAnsi="Book Antiqua"/>
          <w:sz w:val="24"/>
          <w:szCs w:val="24"/>
          <w:lang w:val="en-GB"/>
        </w:rPr>
        <w:t xml:space="preserve"> NCOEs </w:t>
      </w:r>
      <w:r w:rsidRPr="00A14D9F">
        <w:rPr>
          <w:rFonts w:ascii="Book Antiqua" w:hAnsi="Book Antiqua"/>
          <w:sz w:val="24"/>
          <w:szCs w:val="24"/>
          <w:lang w:val="en-GB"/>
        </w:rPr>
        <w:t>should provide 6 months</w:t>
      </w:r>
      <w:r w:rsidR="003C12EA">
        <w:rPr>
          <w:rFonts w:ascii="Book Antiqua" w:hAnsi="Book Antiqua"/>
          <w:sz w:val="24"/>
          <w:szCs w:val="24"/>
          <w:lang w:val="en-GB"/>
        </w:rPr>
        <w:t xml:space="preserve"> of </w:t>
      </w:r>
      <w:r w:rsidRPr="00A14D9F">
        <w:rPr>
          <w:rFonts w:ascii="Book Antiqua" w:hAnsi="Book Antiqua"/>
          <w:sz w:val="24"/>
          <w:szCs w:val="24"/>
          <w:lang w:val="en-GB"/>
        </w:rPr>
        <w:t>dual institutional and field based conversion programmes in teaching for general degree/diploma/higher diploma holders in any discipline.</w:t>
      </w: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lastRenderedPageBreak/>
        <w:t>Cadre provision of Teacher Educators should be increased in the NC</w:t>
      </w:r>
      <w:r w:rsidR="00C13A62">
        <w:rPr>
          <w:rFonts w:ascii="Book Antiqua" w:hAnsi="Book Antiqua"/>
          <w:sz w:val="24"/>
          <w:szCs w:val="24"/>
          <w:lang w:val="en-GB"/>
        </w:rPr>
        <w:t>O</w:t>
      </w:r>
      <w:r w:rsidRPr="00A14D9F">
        <w:rPr>
          <w:rFonts w:ascii="Book Antiqua" w:hAnsi="Book Antiqua"/>
          <w:sz w:val="24"/>
          <w:szCs w:val="24"/>
          <w:lang w:val="en-GB"/>
        </w:rPr>
        <w:t>Es and Faculties/Departments of Education in the Universities.</w:t>
      </w:r>
      <w:r w:rsidR="00616903" w:rsidRPr="00A14D9F">
        <w:rPr>
          <w:rFonts w:ascii="Book Antiqua" w:hAnsi="Book Antiqua"/>
          <w:sz w:val="24"/>
          <w:szCs w:val="24"/>
          <w:lang w:val="en-GB"/>
        </w:rPr>
        <w:t xml:space="preserve"> </w:t>
      </w:r>
      <w:r w:rsidRPr="00A14D9F">
        <w:rPr>
          <w:rFonts w:ascii="Book Antiqua" w:hAnsi="Book Antiqua"/>
          <w:sz w:val="24"/>
          <w:szCs w:val="24"/>
          <w:lang w:val="en-GB"/>
        </w:rPr>
        <w:t>The minimum entry requirement</w:t>
      </w:r>
      <w:r w:rsidR="00186AA1">
        <w:rPr>
          <w:rFonts w:ascii="Book Antiqua" w:hAnsi="Book Antiqua"/>
          <w:sz w:val="24"/>
          <w:szCs w:val="24"/>
          <w:lang w:val="en-GB"/>
        </w:rPr>
        <w:t xml:space="preserve"> for </w:t>
      </w:r>
      <w:r w:rsidR="00616903" w:rsidRPr="00A14D9F">
        <w:rPr>
          <w:rFonts w:ascii="Book Antiqua" w:hAnsi="Book Antiqua"/>
          <w:sz w:val="24"/>
          <w:szCs w:val="24"/>
          <w:lang w:val="en-GB"/>
        </w:rPr>
        <w:t xml:space="preserve">the </w:t>
      </w:r>
      <w:r w:rsidRPr="00A14D9F">
        <w:rPr>
          <w:rFonts w:ascii="Book Antiqua" w:hAnsi="Book Antiqua"/>
          <w:sz w:val="24"/>
          <w:szCs w:val="24"/>
          <w:lang w:val="en-GB"/>
        </w:rPr>
        <w:t xml:space="preserve">Teacher Educator’s </w:t>
      </w:r>
      <w:r w:rsidR="003D0171">
        <w:rPr>
          <w:rFonts w:ascii="Book Antiqua" w:hAnsi="Book Antiqua"/>
          <w:sz w:val="24"/>
          <w:szCs w:val="24"/>
          <w:lang w:val="en-GB"/>
        </w:rPr>
        <w:t>S</w:t>
      </w:r>
      <w:r w:rsidRPr="00A14D9F">
        <w:rPr>
          <w:rFonts w:ascii="Book Antiqua" w:hAnsi="Book Antiqua"/>
          <w:sz w:val="24"/>
          <w:szCs w:val="24"/>
          <w:lang w:val="en-GB"/>
        </w:rPr>
        <w:t xml:space="preserve">ervice should be </w:t>
      </w:r>
      <w:r w:rsidR="00616903" w:rsidRPr="00A14D9F">
        <w:rPr>
          <w:rFonts w:ascii="Book Antiqua" w:hAnsi="Book Antiqua"/>
          <w:sz w:val="24"/>
          <w:szCs w:val="24"/>
          <w:lang w:val="en-GB"/>
        </w:rPr>
        <w:t xml:space="preserve">an </w:t>
      </w:r>
      <w:r w:rsidRPr="00A14D9F">
        <w:rPr>
          <w:rFonts w:ascii="Book Antiqua" w:hAnsi="Book Antiqua"/>
          <w:sz w:val="24"/>
          <w:szCs w:val="24"/>
          <w:lang w:val="en-GB"/>
        </w:rPr>
        <w:t>honours degree i</w:t>
      </w:r>
      <w:r w:rsidR="00616903" w:rsidRPr="00A14D9F">
        <w:rPr>
          <w:rFonts w:ascii="Book Antiqua" w:hAnsi="Book Antiqua"/>
          <w:sz w:val="24"/>
          <w:szCs w:val="24"/>
          <w:lang w:val="en-GB"/>
        </w:rPr>
        <w:t xml:space="preserve">n B.Ed. or </w:t>
      </w:r>
      <w:r w:rsidR="003D0171">
        <w:rPr>
          <w:rFonts w:ascii="Book Antiqua" w:hAnsi="Book Antiqua"/>
          <w:sz w:val="24"/>
          <w:szCs w:val="24"/>
          <w:lang w:val="en-GB"/>
        </w:rPr>
        <w:t xml:space="preserve">a </w:t>
      </w:r>
      <w:r w:rsidR="00616903" w:rsidRPr="00A14D9F">
        <w:rPr>
          <w:rFonts w:ascii="Book Antiqua" w:hAnsi="Book Antiqua"/>
          <w:sz w:val="24"/>
          <w:szCs w:val="24"/>
          <w:lang w:val="en-GB"/>
        </w:rPr>
        <w:t>B.Ed. with 1st class</w:t>
      </w:r>
      <w:r w:rsidRPr="00A14D9F">
        <w:rPr>
          <w:rFonts w:ascii="Book Antiqua" w:hAnsi="Book Antiqua"/>
          <w:sz w:val="24"/>
          <w:szCs w:val="24"/>
          <w:lang w:val="en-GB"/>
        </w:rPr>
        <w:t xml:space="preserve">/2nd </w:t>
      </w:r>
      <w:r w:rsidR="00616903" w:rsidRPr="00A14D9F">
        <w:rPr>
          <w:rFonts w:ascii="Book Antiqua" w:hAnsi="Book Antiqua"/>
          <w:sz w:val="24"/>
          <w:szCs w:val="24"/>
          <w:lang w:val="en-GB"/>
        </w:rPr>
        <w:t xml:space="preserve">class </w:t>
      </w:r>
      <w:r w:rsidRPr="00A14D9F">
        <w:rPr>
          <w:rFonts w:ascii="Book Antiqua" w:hAnsi="Book Antiqua"/>
          <w:sz w:val="24"/>
          <w:szCs w:val="24"/>
          <w:lang w:val="en-GB"/>
        </w:rPr>
        <w:t xml:space="preserve">upper or merit in PGDE. For </w:t>
      </w:r>
      <w:r w:rsidR="003D0171">
        <w:rPr>
          <w:rFonts w:ascii="Book Antiqua" w:hAnsi="Book Antiqua"/>
          <w:sz w:val="24"/>
          <w:szCs w:val="24"/>
          <w:lang w:val="en-GB"/>
        </w:rPr>
        <w:t>promotion</w:t>
      </w:r>
      <w:r w:rsidRPr="00A14D9F">
        <w:rPr>
          <w:rFonts w:ascii="Book Antiqua" w:hAnsi="Book Antiqua"/>
          <w:sz w:val="24"/>
          <w:szCs w:val="24"/>
          <w:lang w:val="en-GB"/>
        </w:rPr>
        <w:t xml:space="preserve"> to the next level in the service </w:t>
      </w:r>
      <w:r w:rsidR="003D0171">
        <w:rPr>
          <w:rFonts w:ascii="Book Antiqua" w:hAnsi="Book Antiqua"/>
          <w:sz w:val="24"/>
          <w:szCs w:val="24"/>
          <w:lang w:val="en-GB"/>
        </w:rPr>
        <w:t xml:space="preserve">a teacher educator </w:t>
      </w:r>
      <w:r w:rsidRPr="00A14D9F">
        <w:rPr>
          <w:rFonts w:ascii="Book Antiqua" w:hAnsi="Book Antiqua"/>
          <w:sz w:val="24"/>
          <w:szCs w:val="24"/>
          <w:lang w:val="en-GB"/>
        </w:rPr>
        <w:t>should gain p</w:t>
      </w:r>
      <w:r w:rsidR="00616903" w:rsidRPr="00A14D9F">
        <w:rPr>
          <w:rFonts w:ascii="Book Antiqua" w:hAnsi="Book Antiqua"/>
          <w:sz w:val="24"/>
          <w:szCs w:val="24"/>
          <w:lang w:val="en-GB"/>
        </w:rPr>
        <w:t>ostgraduate</w:t>
      </w:r>
      <w:r w:rsidRPr="00A14D9F">
        <w:rPr>
          <w:rFonts w:ascii="Book Antiqua" w:hAnsi="Book Antiqua"/>
          <w:sz w:val="24"/>
          <w:szCs w:val="24"/>
          <w:lang w:val="en-GB"/>
        </w:rPr>
        <w:t xml:space="preserve"> qualifications in education. </w:t>
      </w:r>
      <w:r w:rsidR="003D0171">
        <w:rPr>
          <w:rFonts w:ascii="Book Antiqua" w:hAnsi="Book Antiqua"/>
          <w:sz w:val="24"/>
          <w:szCs w:val="24"/>
          <w:lang w:val="en-GB"/>
        </w:rPr>
        <w:t>O</w:t>
      </w:r>
      <w:r w:rsidR="003D0171" w:rsidRPr="00A14D9F">
        <w:rPr>
          <w:rFonts w:ascii="Book Antiqua" w:hAnsi="Book Antiqua"/>
          <w:sz w:val="24"/>
          <w:szCs w:val="24"/>
          <w:lang w:val="en-GB"/>
        </w:rPr>
        <w:t xml:space="preserve">pportunities </w:t>
      </w:r>
      <w:r w:rsidR="003D0171">
        <w:rPr>
          <w:rFonts w:ascii="Book Antiqua" w:hAnsi="Book Antiqua"/>
          <w:sz w:val="24"/>
          <w:szCs w:val="24"/>
          <w:lang w:val="en-GB"/>
        </w:rPr>
        <w:t>should be provided to t</w:t>
      </w:r>
      <w:r w:rsidRPr="00A14D9F">
        <w:rPr>
          <w:rFonts w:ascii="Book Antiqua" w:hAnsi="Book Antiqua"/>
          <w:sz w:val="24"/>
          <w:szCs w:val="24"/>
          <w:lang w:val="en-GB"/>
        </w:rPr>
        <w:t>eacher Educators for short term training, study attachments and collaborative research at local</w:t>
      </w:r>
      <w:r w:rsidR="003D0171">
        <w:rPr>
          <w:rFonts w:ascii="Book Antiqua" w:hAnsi="Book Antiqua"/>
          <w:sz w:val="24"/>
          <w:szCs w:val="24"/>
          <w:lang w:val="en-GB"/>
        </w:rPr>
        <w:t>/</w:t>
      </w:r>
      <w:r w:rsidRPr="00A14D9F">
        <w:rPr>
          <w:rFonts w:ascii="Book Antiqua" w:hAnsi="Book Antiqua"/>
          <w:sz w:val="24"/>
          <w:szCs w:val="24"/>
          <w:lang w:val="en-GB"/>
        </w:rPr>
        <w:t>foreign institutions</w:t>
      </w:r>
      <w:r w:rsidR="00616903" w:rsidRPr="00A14D9F">
        <w:rPr>
          <w:rFonts w:ascii="Book Antiqua" w:hAnsi="Book Antiqua"/>
          <w:sz w:val="24"/>
          <w:szCs w:val="24"/>
          <w:lang w:val="en-GB"/>
        </w:rPr>
        <w:t xml:space="preserve"> to upgrade and update their professionalism</w:t>
      </w:r>
      <w:r w:rsidRPr="00A14D9F">
        <w:rPr>
          <w:rFonts w:ascii="Book Antiqua" w:hAnsi="Book Antiqua"/>
          <w:sz w:val="24"/>
          <w:szCs w:val="24"/>
          <w:lang w:val="en-GB"/>
        </w:rPr>
        <w:t xml:space="preserve">. </w:t>
      </w:r>
      <w:r w:rsidR="00CB1543">
        <w:rPr>
          <w:rFonts w:ascii="Book Antiqua" w:hAnsi="Book Antiqua"/>
          <w:sz w:val="24"/>
          <w:szCs w:val="24"/>
          <w:lang w:val="en-GB"/>
        </w:rPr>
        <w:t>A</w:t>
      </w:r>
      <w:r w:rsidRPr="00A14D9F">
        <w:rPr>
          <w:rFonts w:ascii="Book Antiqua" w:hAnsi="Book Antiqua"/>
          <w:sz w:val="24"/>
          <w:szCs w:val="24"/>
          <w:lang w:val="en-GB"/>
        </w:rPr>
        <w:t xml:space="preserve"> special fund </w:t>
      </w:r>
      <w:r w:rsidR="00CB1543">
        <w:rPr>
          <w:rFonts w:ascii="Book Antiqua" w:hAnsi="Book Antiqua"/>
          <w:sz w:val="24"/>
          <w:szCs w:val="24"/>
          <w:lang w:val="en-GB"/>
        </w:rPr>
        <w:t xml:space="preserve">should be set up </w:t>
      </w:r>
      <w:r w:rsidR="00F97CF3">
        <w:rPr>
          <w:rFonts w:ascii="Book Antiqua" w:hAnsi="Book Antiqua"/>
          <w:sz w:val="24"/>
          <w:szCs w:val="24"/>
          <w:lang w:val="en-GB"/>
        </w:rPr>
        <w:t>to support</w:t>
      </w:r>
      <w:r w:rsidRPr="00A14D9F">
        <w:rPr>
          <w:rFonts w:ascii="Book Antiqua" w:hAnsi="Book Antiqua"/>
          <w:sz w:val="24"/>
          <w:szCs w:val="24"/>
          <w:lang w:val="en-GB"/>
        </w:rPr>
        <w:t xml:space="preserve"> research and development activities of Teacher Educators. </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b/>
          <w:bCs/>
          <w:sz w:val="24"/>
          <w:szCs w:val="24"/>
          <w:lang w:val="en-GB"/>
        </w:rPr>
      </w:pPr>
      <w:r w:rsidRPr="008A5C3C">
        <w:rPr>
          <w:rFonts w:ascii="Book Antiqua" w:hAnsi="Book Antiqua"/>
          <w:sz w:val="24"/>
          <w:szCs w:val="24"/>
          <w:lang w:val="en-GB"/>
        </w:rPr>
        <w:t xml:space="preserve">It is recommended that the teacher education curriculum should be restructured with a new holistic model incorporating current trends in teacher education. </w:t>
      </w:r>
      <w:r w:rsidR="008A5C3C" w:rsidRPr="008A5C3C">
        <w:rPr>
          <w:rFonts w:ascii="Book Antiqua" w:hAnsi="Book Antiqua"/>
          <w:sz w:val="24"/>
          <w:szCs w:val="24"/>
          <w:lang w:val="en-GB"/>
        </w:rPr>
        <w:t xml:space="preserve">It </w:t>
      </w:r>
      <w:r w:rsidRPr="008A5C3C">
        <w:rPr>
          <w:rFonts w:ascii="Book Antiqua" w:hAnsi="Book Antiqua"/>
          <w:sz w:val="24"/>
          <w:szCs w:val="24"/>
          <w:lang w:val="en-GB"/>
        </w:rPr>
        <w:t xml:space="preserve">should consist of segments pertaining to </w:t>
      </w:r>
      <w:r w:rsidR="00616903" w:rsidRPr="008A5C3C">
        <w:rPr>
          <w:rFonts w:ascii="Book Antiqua" w:hAnsi="Book Antiqua"/>
          <w:sz w:val="24"/>
          <w:szCs w:val="24"/>
          <w:lang w:val="en-GB"/>
        </w:rPr>
        <w:t xml:space="preserve">a </w:t>
      </w:r>
      <w:r w:rsidRPr="008A5C3C">
        <w:rPr>
          <w:rFonts w:ascii="Book Antiqua" w:hAnsi="Book Antiqua"/>
          <w:sz w:val="24"/>
          <w:szCs w:val="24"/>
          <w:lang w:val="en-GB"/>
        </w:rPr>
        <w:t>strong theory base, pedagogic practicum, research and innovation</w:t>
      </w:r>
      <w:r w:rsidR="00616903" w:rsidRPr="008A5C3C">
        <w:rPr>
          <w:rFonts w:ascii="Book Antiqua" w:hAnsi="Book Antiqua"/>
          <w:sz w:val="24"/>
          <w:szCs w:val="24"/>
          <w:lang w:val="en-GB"/>
        </w:rPr>
        <w:t xml:space="preserve">, </w:t>
      </w:r>
      <w:r w:rsidRPr="008A5C3C">
        <w:rPr>
          <w:rFonts w:ascii="Book Antiqua" w:hAnsi="Book Antiqua"/>
          <w:sz w:val="24"/>
          <w:szCs w:val="24"/>
          <w:lang w:val="en-GB"/>
        </w:rPr>
        <w:t>as well as personali</w:t>
      </w:r>
      <w:r w:rsidR="008A5C3C" w:rsidRPr="008A5C3C">
        <w:rPr>
          <w:rFonts w:ascii="Book Antiqua" w:hAnsi="Book Antiqua"/>
          <w:sz w:val="24"/>
          <w:szCs w:val="24"/>
          <w:lang w:val="en-GB"/>
        </w:rPr>
        <w:t xml:space="preserve">ty and character development </w:t>
      </w:r>
      <w:r w:rsidRPr="008A5C3C">
        <w:rPr>
          <w:rFonts w:ascii="Book Antiqua" w:hAnsi="Book Antiqua"/>
          <w:sz w:val="24"/>
          <w:szCs w:val="24"/>
          <w:lang w:val="en-GB"/>
        </w:rPr>
        <w:t>compatible with the school curriculum.</w:t>
      </w:r>
      <w:r w:rsidR="00616903" w:rsidRPr="008A5C3C">
        <w:rPr>
          <w:rFonts w:ascii="Book Antiqua" w:hAnsi="Book Antiqua"/>
          <w:sz w:val="24"/>
          <w:szCs w:val="24"/>
          <w:lang w:val="en-GB"/>
        </w:rPr>
        <w:t xml:space="preserve"> </w:t>
      </w:r>
      <w:r w:rsidRPr="008A5C3C">
        <w:rPr>
          <w:rFonts w:ascii="Book Antiqua" w:hAnsi="Book Antiqua"/>
          <w:sz w:val="24"/>
          <w:szCs w:val="24"/>
          <w:lang w:val="en-GB"/>
        </w:rPr>
        <w:t>Further the Teacher Education Institutions should be provided with well-equipped Work Rooms, Workshops, and Laboratories for individual and group activities of teacher trainees.</w:t>
      </w:r>
      <w:r w:rsidRPr="00A14D9F">
        <w:rPr>
          <w:rFonts w:ascii="Book Antiqua" w:hAnsi="Book Antiqua"/>
          <w:sz w:val="24"/>
          <w:szCs w:val="24"/>
          <w:lang w:val="en-GB"/>
        </w:rPr>
        <w:t xml:space="preserve">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The Commission recommends </w:t>
      </w:r>
      <w:r w:rsidR="00DA1B41" w:rsidRPr="00A14D9F">
        <w:rPr>
          <w:rFonts w:ascii="Book Antiqua" w:hAnsi="Book Antiqua"/>
          <w:sz w:val="24"/>
          <w:szCs w:val="24"/>
        </w:rPr>
        <w:t>revisiting</w:t>
      </w:r>
      <w:r w:rsidRPr="00A14D9F">
        <w:rPr>
          <w:rFonts w:ascii="Book Antiqua" w:hAnsi="Book Antiqua"/>
          <w:sz w:val="24"/>
          <w:szCs w:val="24"/>
        </w:rPr>
        <w:t xml:space="preserve"> the selection process of candidates to </w:t>
      </w:r>
      <w:r w:rsidR="008A5C3C">
        <w:rPr>
          <w:rFonts w:ascii="Book Antiqua" w:hAnsi="Book Antiqua"/>
          <w:sz w:val="24"/>
          <w:szCs w:val="24"/>
        </w:rPr>
        <w:t xml:space="preserve">National Colleges of Education so that it is </w:t>
      </w:r>
      <w:r w:rsidRPr="00A14D9F">
        <w:rPr>
          <w:rFonts w:ascii="Book Antiqua" w:hAnsi="Book Antiqua"/>
          <w:sz w:val="24"/>
          <w:szCs w:val="24"/>
        </w:rPr>
        <w:t>based on the academic achievement at G</w:t>
      </w:r>
      <w:r w:rsidR="008A5C3C">
        <w:rPr>
          <w:rFonts w:ascii="Book Antiqua" w:hAnsi="Book Antiqua"/>
          <w:sz w:val="24"/>
          <w:szCs w:val="24"/>
        </w:rPr>
        <w:t>.</w:t>
      </w:r>
      <w:r w:rsidRPr="00A14D9F">
        <w:rPr>
          <w:rFonts w:ascii="Book Antiqua" w:hAnsi="Book Antiqua"/>
          <w:sz w:val="24"/>
          <w:szCs w:val="24"/>
        </w:rPr>
        <w:t>C</w:t>
      </w:r>
      <w:r w:rsidR="008A5C3C">
        <w:rPr>
          <w:rFonts w:ascii="Book Antiqua" w:hAnsi="Book Antiqua"/>
          <w:sz w:val="24"/>
          <w:szCs w:val="24"/>
        </w:rPr>
        <w:t>.</w:t>
      </w:r>
      <w:r w:rsidRPr="00A14D9F">
        <w:rPr>
          <w:rFonts w:ascii="Book Antiqua" w:hAnsi="Book Antiqua"/>
          <w:sz w:val="24"/>
          <w:szCs w:val="24"/>
        </w:rPr>
        <w:t>E</w:t>
      </w:r>
      <w:r w:rsidR="008A5C3C">
        <w:rPr>
          <w:rFonts w:ascii="Book Antiqua" w:hAnsi="Book Antiqua"/>
          <w:sz w:val="24"/>
          <w:szCs w:val="24"/>
        </w:rPr>
        <w:t>.</w:t>
      </w:r>
      <w:r w:rsidRPr="00A14D9F">
        <w:rPr>
          <w:rFonts w:ascii="Book Antiqua" w:hAnsi="Book Antiqua"/>
          <w:sz w:val="24"/>
          <w:szCs w:val="24"/>
        </w:rPr>
        <w:t xml:space="preserve"> A-L and an assessment </w:t>
      </w:r>
      <w:r w:rsidR="00616903" w:rsidRPr="00A14D9F">
        <w:rPr>
          <w:rFonts w:ascii="Book Antiqua" w:hAnsi="Book Antiqua"/>
          <w:sz w:val="24"/>
          <w:szCs w:val="24"/>
        </w:rPr>
        <w:t>of extra</w:t>
      </w:r>
      <w:r w:rsidRPr="00A14D9F">
        <w:rPr>
          <w:rFonts w:ascii="Book Antiqua" w:hAnsi="Book Antiqua"/>
          <w:sz w:val="24"/>
          <w:szCs w:val="24"/>
        </w:rPr>
        <w:t>curricular activities, school records, social commitments and personality</w:t>
      </w:r>
      <w:r w:rsidR="00616903" w:rsidRPr="00A14D9F">
        <w:rPr>
          <w:rFonts w:ascii="Book Antiqua" w:hAnsi="Book Antiqua"/>
          <w:sz w:val="24"/>
          <w:szCs w:val="24"/>
        </w:rPr>
        <w:t xml:space="preserve"> at the viva-voce</w:t>
      </w:r>
      <w:r w:rsidRPr="00A14D9F">
        <w:rPr>
          <w:rFonts w:ascii="Book Antiqua" w:hAnsi="Book Antiqua"/>
          <w:sz w:val="24"/>
          <w:szCs w:val="24"/>
        </w:rPr>
        <w:t>.</w:t>
      </w:r>
      <w:r w:rsidRPr="00A14D9F">
        <w:rPr>
          <w:rFonts w:ascii="Book Antiqua" w:hAnsi="Book Antiqua"/>
          <w:sz w:val="24"/>
          <w:szCs w:val="24"/>
        </w:rPr>
        <w:tab/>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237612">
      <w:pPr>
        <w:spacing w:line="276" w:lineRule="auto"/>
        <w:contextualSpacing/>
        <w:rPr>
          <w:rFonts w:ascii="Book Antiqua" w:hAnsi="Book Antiqua"/>
          <w:b/>
          <w:bCs/>
          <w:sz w:val="24"/>
          <w:szCs w:val="24"/>
        </w:rPr>
      </w:pPr>
      <w:r w:rsidRPr="00A14D9F">
        <w:rPr>
          <w:rFonts w:ascii="Book Antiqua" w:hAnsi="Book Antiqua"/>
          <w:b/>
          <w:bCs/>
          <w:sz w:val="24"/>
          <w:szCs w:val="24"/>
        </w:rPr>
        <w:t>In-service Teacher Education</w:t>
      </w: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Presently in-service programmes are designed as short-term programmes by NIE and PEAs without a long term perspective.</w:t>
      </w:r>
      <w:r w:rsidR="00B678C2" w:rsidRPr="00A14D9F">
        <w:rPr>
          <w:rFonts w:ascii="Book Antiqua" w:hAnsi="Book Antiqua"/>
          <w:sz w:val="24"/>
          <w:szCs w:val="24"/>
          <w:lang w:val="en-GB"/>
        </w:rPr>
        <w:t xml:space="preserve"> </w:t>
      </w:r>
      <w:r w:rsidRPr="00A14D9F">
        <w:rPr>
          <w:rFonts w:ascii="Book Antiqua" w:hAnsi="Book Antiqua"/>
          <w:sz w:val="24"/>
          <w:szCs w:val="24"/>
          <w:lang w:val="en-GB"/>
        </w:rPr>
        <w:t>The accepted practice is for the NIE to train ISAs to function as trainers in the provincial and zonal teacher training programmes</w:t>
      </w:r>
      <w:r w:rsidR="00D477BB">
        <w:rPr>
          <w:rFonts w:ascii="Book Antiqua" w:hAnsi="Book Antiqua"/>
          <w:sz w:val="24"/>
          <w:szCs w:val="24"/>
          <w:lang w:val="en-GB"/>
        </w:rPr>
        <w:t>; and t</w:t>
      </w:r>
      <w:r w:rsidRPr="00A14D9F">
        <w:rPr>
          <w:rFonts w:ascii="Book Antiqua" w:hAnsi="Book Antiqua"/>
          <w:sz w:val="24"/>
          <w:szCs w:val="24"/>
          <w:lang w:val="en-GB"/>
        </w:rPr>
        <w:t>he provincial educational authorities have the responsibility of training teachers in the system.  Although so</w:t>
      </w:r>
      <w:r w:rsidR="00B678C2" w:rsidRPr="00A14D9F">
        <w:rPr>
          <w:rFonts w:ascii="Book Antiqua" w:hAnsi="Book Antiqua"/>
          <w:sz w:val="24"/>
          <w:szCs w:val="24"/>
          <w:lang w:val="en-GB"/>
        </w:rPr>
        <w:t>me of these programmes are need-</w:t>
      </w:r>
      <w:r w:rsidRPr="00A14D9F">
        <w:rPr>
          <w:rFonts w:ascii="Book Antiqua" w:hAnsi="Book Antiqua"/>
          <w:sz w:val="24"/>
          <w:szCs w:val="24"/>
          <w:lang w:val="en-GB"/>
        </w:rPr>
        <w:t>based to introduce reforms in the school curriculum</w:t>
      </w:r>
      <w:r w:rsidR="00D477BB">
        <w:rPr>
          <w:rFonts w:ascii="Book Antiqua" w:hAnsi="Book Antiqua"/>
          <w:sz w:val="24"/>
          <w:szCs w:val="24"/>
          <w:lang w:val="en-GB"/>
        </w:rPr>
        <w:t xml:space="preserve">, </w:t>
      </w:r>
      <w:r w:rsidRPr="00A14D9F">
        <w:rPr>
          <w:rFonts w:ascii="Book Antiqua" w:hAnsi="Book Antiqua"/>
          <w:sz w:val="24"/>
          <w:szCs w:val="24"/>
          <w:lang w:val="en-GB"/>
        </w:rPr>
        <w:t xml:space="preserve">most of </w:t>
      </w:r>
      <w:r w:rsidR="00D477BB">
        <w:rPr>
          <w:rFonts w:ascii="Book Antiqua" w:hAnsi="Book Antiqua"/>
          <w:sz w:val="24"/>
          <w:szCs w:val="24"/>
          <w:lang w:val="en-GB"/>
        </w:rPr>
        <w:t xml:space="preserve">the </w:t>
      </w:r>
      <w:r w:rsidRPr="00A14D9F">
        <w:rPr>
          <w:rFonts w:ascii="Book Antiqua" w:hAnsi="Book Antiqua"/>
          <w:sz w:val="24"/>
          <w:szCs w:val="24"/>
          <w:lang w:val="en-GB"/>
        </w:rPr>
        <w:t>other programmes are not well planned</w:t>
      </w:r>
      <w:r w:rsidR="00B678C2" w:rsidRPr="00A14D9F">
        <w:rPr>
          <w:rFonts w:ascii="Book Antiqua" w:hAnsi="Book Antiqua"/>
          <w:sz w:val="24"/>
          <w:szCs w:val="24"/>
          <w:lang w:val="en-GB"/>
        </w:rPr>
        <w:t>,</w:t>
      </w:r>
      <w:r w:rsidRPr="00A14D9F">
        <w:rPr>
          <w:rFonts w:ascii="Book Antiqua" w:hAnsi="Book Antiqua"/>
          <w:sz w:val="24"/>
          <w:szCs w:val="24"/>
          <w:lang w:val="en-GB"/>
        </w:rPr>
        <w:t xml:space="preserve"> resulting </w:t>
      </w:r>
      <w:r w:rsidR="00B678C2" w:rsidRPr="00A14D9F">
        <w:rPr>
          <w:rFonts w:ascii="Book Antiqua" w:hAnsi="Book Antiqua"/>
          <w:sz w:val="24"/>
          <w:szCs w:val="24"/>
          <w:lang w:val="en-GB"/>
        </w:rPr>
        <w:t xml:space="preserve">in </w:t>
      </w:r>
      <w:r w:rsidRPr="00A14D9F">
        <w:rPr>
          <w:rFonts w:ascii="Book Antiqua" w:hAnsi="Book Antiqua"/>
          <w:sz w:val="24"/>
          <w:szCs w:val="24"/>
          <w:lang w:val="en-GB"/>
        </w:rPr>
        <w:t xml:space="preserve">waste of </w:t>
      </w:r>
      <w:r w:rsidR="00D477BB">
        <w:rPr>
          <w:rFonts w:ascii="Book Antiqua" w:hAnsi="Book Antiqua"/>
          <w:sz w:val="24"/>
          <w:szCs w:val="24"/>
          <w:lang w:val="en-GB"/>
        </w:rPr>
        <w:t xml:space="preserve">institutional </w:t>
      </w:r>
      <w:r w:rsidRPr="00A14D9F">
        <w:rPr>
          <w:rFonts w:ascii="Book Antiqua" w:hAnsi="Book Antiqua"/>
          <w:sz w:val="24"/>
          <w:szCs w:val="24"/>
          <w:lang w:val="en-GB"/>
        </w:rPr>
        <w:t xml:space="preserve">resources and </w:t>
      </w:r>
      <w:r w:rsidR="00D477BB">
        <w:rPr>
          <w:rFonts w:ascii="Book Antiqua" w:hAnsi="Book Antiqua"/>
          <w:sz w:val="24"/>
          <w:szCs w:val="24"/>
          <w:lang w:val="en-GB"/>
        </w:rPr>
        <w:t xml:space="preserve">valuable time of </w:t>
      </w:r>
      <w:r w:rsidRPr="00A14D9F">
        <w:rPr>
          <w:rFonts w:ascii="Book Antiqua" w:hAnsi="Book Antiqua"/>
          <w:sz w:val="24"/>
          <w:szCs w:val="24"/>
          <w:lang w:val="en-GB"/>
        </w:rPr>
        <w:t>participants which they could use in the classroom</w:t>
      </w:r>
      <w:r w:rsidR="005B3B02">
        <w:rPr>
          <w:rFonts w:ascii="Book Antiqua" w:hAnsi="Book Antiqua"/>
          <w:sz w:val="24"/>
          <w:szCs w:val="24"/>
          <w:lang w:val="en-GB"/>
        </w:rPr>
        <w:t xml:space="preserve">. </w:t>
      </w:r>
      <w:r w:rsidRPr="00A14D9F">
        <w:rPr>
          <w:rFonts w:ascii="Book Antiqua" w:hAnsi="Book Antiqua"/>
          <w:sz w:val="24"/>
          <w:szCs w:val="24"/>
          <w:lang w:val="en-GB"/>
        </w:rPr>
        <w:t xml:space="preserve"> It is generally observed that the programmes conducted</w:t>
      </w:r>
      <w:r w:rsidR="00B678C2" w:rsidRPr="00A14D9F">
        <w:rPr>
          <w:rFonts w:ascii="Book Antiqua" w:hAnsi="Book Antiqua"/>
          <w:sz w:val="24"/>
          <w:szCs w:val="24"/>
          <w:lang w:val="en-GB"/>
        </w:rPr>
        <w:t xml:space="preserve"> </w:t>
      </w:r>
      <w:r w:rsidRPr="00A14D9F">
        <w:rPr>
          <w:rFonts w:ascii="Book Antiqua" w:hAnsi="Book Antiqua"/>
          <w:sz w:val="24"/>
          <w:szCs w:val="24"/>
          <w:lang w:val="en-GB"/>
        </w:rPr>
        <w:t xml:space="preserve">by zonal and provincial authorities are bunched together in the latter part of the year. The reason given is that the necessary funds are not released on time. Information gathered points to in-service teacher training </w:t>
      </w:r>
      <w:r w:rsidR="005B3B02">
        <w:rPr>
          <w:rFonts w:ascii="Book Antiqua" w:hAnsi="Book Antiqua"/>
          <w:sz w:val="24"/>
          <w:szCs w:val="24"/>
          <w:lang w:val="en-GB"/>
        </w:rPr>
        <w:t xml:space="preserve">being not </w:t>
      </w:r>
      <w:r w:rsidRPr="00A14D9F">
        <w:rPr>
          <w:rFonts w:ascii="Book Antiqua" w:hAnsi="Book Antiqua"/>
          <w:sz w:val="24"/>
          <w:szCs w:val="24"/>
          <w:lang w:val="en-GB"/>
        </w:rPr>
        <w:t>identified and implemented as</w:t>
      </w:r>
      <w:r w:rsidR="00B678C2" w:rsidRPr="00A14D9F">
        <w:rPr>
          <w:rFonts w:ascii="Book Antiqua" w:hAnsi="Book Antiqua"/>
          <w:sz w:val="24"/>
          <w:szCs w:val="24"/>
          <w:lang w:val="en-GB"/>
        </w:rPr>
        <w:t xml:space="preserve"> </w:t>
      </w:r>
      <w:r w:rsidRPr="00A14D9F">
        <w:rPr>
          <w:rFonts w:ascii="Book Antiqua" w:hAnsi="Book Antiqua"/>
          <w:sz w:val="24"/>
          <w:szCs w:val="24"/>
          <w:lang w:val="en-GB"/>
        </w:rPr>
        <w:t>a critically important function.</w:t>
      </w:r>
    </w:p>
    <w:p w:rsidR="00C36155" w:rsidRPr="00B61873" w:rsidRDefault="00B61873" w:rsidP="006655D8">
      <w:pPr>
        <w:pStyle w:val="NoSpacing"/>
        <w:spacing w:line="276" w:lineRule="auto"/>
        <w:contextualSpacing/>
        <w:rPr>
          <w:rFonts w:ascii="Book Antiqua" w:hAnsi="Book Antiqua"/>
          <w:sz w:val="24"/>
          <w:szCs w:val="24"/>
          <w:lang w:val="en-GB"/>
        </w:rPr>
      </w:pPr>
      <w:r w:rsidRPr="00B61873">
        <w:rPr>
          <w:rFonts w:ascii="Book Antiqua" w:hAnsi="Book Antiqua"/>
          <w:sz w:val="24"/>
          <w:szCs w:val="24"/>
          <w:lang w:val="en-GB"/>
        </w:rPr>
        <w:t>I</w:t>
      </w:r>
      <w:r w:rsidR="00194AB6" w:rsidRPr="00B61873">
        <w:rPr>
          <w:rFonts w:ascii="Book Antiqua" w:hAnsi="Book Antiqua"/>
          <w:sz w:val="24"/>
          <w:szCs w:val="24"/>
          <w:lang w:val="en-GB"/>
        </w:rPr>
        <w:t xml:space="preserve">n-service programmes have been found to be unsatisfactory in the following </w:t>
      </w:r>
      <w:r w:rsidR="00C11D32" w:rsidRPr="00B61873">
        <w:rPr>
          <w:rFonts w:ascii="Book Antiqua" w:hAnsi="Book Antiqua"/>
          <w:sz w:val="24"/>
          <w:szCs w:val="24"/>
          <w:lang w:val="en-GB"/>
        </w:rPr>
        <w:t>respects:</w:t>
      </w:r>
      <w:r w:rsidR="00194AB6" w:rsidRPr="00B61873">
        <w:rPr>
          <w:rFonts w:ascii="Book Antiqua" w:hAnsi="Book Antiqua"/>
          <w:sz w:val="24"/>
          <w:szCs w:val="24"/>
          <w:lang w:val="en-GB"/>
        </w:rPr>
        <w:t xml:space="preserve"> </w:t>
      </w:r>
    </w:p>
    <w:p w:rsidR="00194AB6" w:rsidRPr="00B61873" w:rsidRDefault="00B61873" w:rsidP="006655D8">
      <w:pPr>
        <w:pStyle w:val="NoSpacing"/>
        <w:numPr>
          <w:ilvl w:val="0"/>
          <w:numId w:val="52"/>
        </w:numPr>
        <w:spacing w:line="276" w:lineRule="auto"/>
        <w:contextualSpacing/>
        <w:rPr>
          <w:rFonts w:ascii="Book Antiqua" w:hAnsi="Book Antiqua"/>
          <w:sz w:val="24"/>
          <w:szCs w:val="24"/>
          <w:lang w:val="en-GB"/>
        </w:rPr>
      </w:pPr>
      <w:r w:rsidRPr="00B61873">
        <w:rPr>
          <w:rFonts w:ascii="Book Antiqua" w:hAnsi="Book Antiqua"/>
          <w:sz w:val="24"/>
          <w:szCs w:val="24"/>
          <w:lang w:val="en-GB"/>
        </w:rPr>
        <w:t>L</w:t>
      </w:r>
      <w:r w:rsidR="00194AB6" w:rsidRPr="00B61873">
        <w:rPr>
          <w:rFonts w:ascii="Book Antiqua" w:hAnsi="Book Antiqua"/>
          <w:sz w:val="24"/>
          <w:szCs w:val="24"/>
          <w:lang w:val="en-GB"/>
        </w:rPr>
        <w:t>ectures are unattractive to participants and fail to meet the requirements</w:t>
      </w:r>
      <w:r w:rsidR="000936A9" w:rsidRPr="00B61873">
        <w:rPr>
          <w:rFonts w:ascii="Book Antiqua" w:hAnsi="Book Antiqua"/>
          <w:sz w:val="24"/>
          <w:szCs w:val="24"/>
          <w:lang w:val="en-GB"/>
        </w:rPr>
        <w:t xml:space="preserve"> owing to a lack of infrastructure and physical facilities.   </w:t>
      </w:r>
    </w:p>
    <w:p w:rsidR="00194AB6" w:rsidRPr="00B61873" w:rsidRDefault="00194AB6" w:rsidP="006655D8">
      <w:pPr>
        <w:pStyle w:val="NoSpacing"/>
        <w:numPr>
          <w:ilvl w:val="0"/>
          <w:numId w:val="52"/>
        </w:numPr>
        <w:spacing w:line="276" w:lineRule="auto"/>
        <w:contextualSpacing/>
        <w:rPr>
          <w:rFonts w:ascii="Book Antiqua" w:hAnsi="Book Antiqua"/>
          <w:sz w:val="24"/>
          <w:szCs w:val="24"/>
          <w:lang w:val="en-GB"/>
        </w:rPr>
      </w:pPr>
      <w:r w:rsidRPr="00B61873">
        <w:rPr>
          <w:rFonts w:ascii="Book Antiqua" w:hAnsi="Book Antiqua"/>
          <w:sz w:val="24"/>
          <w:szCs w:val="24"/>
          <w:lang w:val="en-GB"/>
        </w:rPr>
        <w:lastRenderedPageBreak/>
        <w:t>The lectures lack relevance</w:t>
      </w:r>
      <w:r w:rsidR="000936A9" w:rsidRPr="00B61873">
        <w:rPr>
          <w:rFonts w:ascii="Book Antiqua" w:hAnsi="Book Antiqua"/>
          <w:sz w:val="24"/>
          <w:szCs w:val="24"/>
          <w:lang w:val="en-GB"/>
        </w:rPr>
        <w:t>.</w:t>
      </w:r>
      <w:r w:rsidRPr="00B61873">
        <w:rPr>
          <w:rFonts w:ascii="Book Antiqua" w:hAnsi="Book Antiqua"/>
          <w:sz w:val="24"/>
          <w:szCs w:val="24"/>
          <w:lang w:val="en-GB"/>
        </w:rPr>
        <w:t xml:space="preserve"> </w:t>
      </w:r>
    </w:p>
    <w:p w:rsidR="006A0A93" w:rsidRPr="00B61873" w:rsidRDefault="00B61873" w:rsidP="006655D8">
      <w:pPr>
        <w:pStyle w:val="NoSpacing"/>
        <w:numPr>
          <w:ilvl w:val="0"/>
          <w:numId w:val="52"/>
        </w:numPr>
        <w:spacing w:line="276" w:lineRule="auto"/>
        <w:contextualSpacing/>
        <w:rPr>
          <w:rFonts w:ascii="Book Antiqua" w:hAnsi="Book Antiqua"/>
          <w:sz w:val="24"/>
          <w:szCs w:val="24"/>
          <w:lang w:val="en-GB"/>
        </w:rPr>
      </w:pPr>
      <w:r w:rsidRPr="00B61873">
        <w:rPr>
          <w:rFonts w:ascii="Book Antiqua" w:hAnsi="Book Antiqua"/>
          <w:sz w:val="24"/>
          <w:szCs w:val="24"/>
          <w:lang w:val="en-GB"/>
        </w:rPr>
        <w:t>T</w:t>
      </w:r>
      <w:r w:rsidR="006A0A93" w:rsidRPr="00B61873">
        <w:rPr>
          <w:rFonts w:ascii="Book Antiqua" w:hAnsi="Book Antiqua"/>
          <w:sz w:val="24"/>
          <w:szCs w:val="24"/>
          <w:lang w:val="en-GB"/>
        </w:rPr>
        <w:t>ravelling and subsistence payments are inadequate to encourage participants.</w:t>
      </w:r>
    </w:p>
    <w:p w:rsidR="006A0A93" w:rsidRPr="00194AB6" w:rsidRDefault="006A0A93" w:rsidP="006655D8">
      <w:pPr>
        <w:pStyle w:val="NoSpacing"/>
        <w:spacing w:line="276" w:lineRule="auto"/>
        <w:ind w:left="720"/>
        <w:contextualSpacing/>
        <w:rPr>
          <w:rFonts w:ascii="Book Antiqua" w:hAnsi="Book Antiqua"/>
          <w:color w:val="FF0000"/>
          <w:sz w:val="24"/>
          <w:szCs w:val="24"/>
          <w:lang w:val="en-GB"/>
        </w:rPr>
      </w:pPr>
    </w:p>
    <w:p w:rsidR="00C36155" w:rsidRPr="00A14D9F" w:rsidRDefault="00B678C2"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The C</w:t>
      </w:r>
      <w:r w:rsidR="00C36155" w:rsidRPr="00A14D9F">
        <w:rPr>
          <w:rFonts w:ascii="Book Antiqua" w:hAnsi="Book Antiqua"/>
          <w:sz w:val="24"/>
          <w:szCs w:val="24"/>
          <w:lang w:val="en-GB"/>
        </w:rPr>
        <w:t>ommission recommends that every in-service programme should be need</w:t>
      </w:r>
      <w:r w:rsidR="00C829A9">
        <w:rPr>
          <w:rFonts w:ascii="Book Antiqua" w:hAnsi="Book Antiqua"/>
          <w:sz w:val="24"/>
          <w:szCs w:val="24"/>
          <w:lang w:val="en-GB"/>
        </w:rPr>
        <w:t>-</w:t>
      </w:r>
      <w:r w:rsidR="00C36155" w:rsidRPr="00A14D9F">
        <w:rPr>
          <w:rFonts w:ascii="Book Antiqua" w:hAnsi="Book Antiqua"/>
          <w:sz w:val="24"/>
          <w:szCs w:val="24"/>
          <w:lang w:val="en-GB"/>
        </w:rPr>
        <w:t xml:space="preserve">based and conform to the following procedure. </w:t>
      </w:r>
    </w:p>
    <w:p w:rsidR="00C36155" w:rsidRPr="00A14D9F" w:rsidRDefault="00C36155" w:rsidP="006655D8">
      <w:pPr>
        <w:pStyle w:val="NoSpacing"/>
        <w:numPr>
          <w:ilvl w:val="1"/>
          <w:numId w:val="18"/>
        </w:numPr>
        <w:spacing w:line="276" w:lineRule="auto"/>
        <w:ind w:left="720"/>
        <w:contextualSpacing/>
        <w:rPr>
          <w:rFonts w:ascii="Book Antiqua" w:hAnsi="Book Antiqua"/>
          <w:sz w:val="24"/>
          <w:szCs w:val="24"/>
          <w:lang w:val="en-GB"/>
        </w:rPr>
      </w:pPr>
      <w:r w:rsidRPr="00A14D9F">
        <w:rPr>
          <w:rFonts w:ascii="Book Antiqua" w:hAnsi="Book Antiqua"/>
          <w:sz w:val="24"/>
          <w:szCs w:val="24"/>
          <w:lang w:val="en-GB"/>
        </w:rPr>
        <w:t>At the beginning of each year every teacher should prepare</w:t>
      </w:r>
      <w:r w:rsidR="00FE468D" w:rsidRPr="00A14D9F">
        <w:rPr>
          <w:rFonts w:ascii="Book Antiqua" w:hAnsi="Book Antiqua"/>
          <w:sz w:val="24"/>
          <w:szCs w:val="24"/>
          <w:lang w:val="en-GB"/>
        </w:rPr>
        <w:t xml:space="preserve"> his/her</w:t>
      </w:r>
      <w:r w:rsidRPr="00A14D9F">
        <w:rPr>
          <w:rFonts w:ascii="Book Antiqua" w:hAnsi="Book Antiqua"/>
          <w:sz w:val="24"/>
          <w:szCs w:val="24"/>
          <w:lang w:val="en-GB"/>
        </w:rPr>
        <w:t xml:space="preserve"> own development plan for the ensuing year.  This should be communicated to the ISAs through the principals.  ISAs should identify the needs of the teachers and should develop </w:t>
      </w:r>
      <w:r w:rsidR="00C829A9">
        <w:rPr>
          <w:rFonts w:ascii="Book Antiqua" w:hAnsi="Book Antiqua"/>
          <w:sz w:val="24"/>
          <w:szCs w:val="24"/>
          <w:lang w:val="en-GB"/>
        </w:rPr>
        <w:t xml:space="preserve">a </w:t>
      </w:r>
      <w:r w:rsidRPr="00A14D9F">
        <w:rPr>
          <w:rFonts w:ascii="Book Antiqua" w:hAnsi="Book Antiqua"/>
          <w:sz w:val="24"/>
          <w:szCs w:val="24"/>
          <w:lang w:val="en-GB"/>
        </w:rPr>
        <w:t>comp</w:t>
      </w:r>
      <w:r w:rsidR="00C829A9">
        <w:rPr>
          <w:rFonts w:ascii="Book Antiqua" w:hAnsi="Book Antiqua"/>
          <w:sz w:val="24"/>
          <w:szCs w:val="24"/>
          <w:lang w:val="en-GB"/>
        </w:rPr>
        <w:t xml:space="preserve">rehensive </w:t>
      </w:r>
      <w:r w:rsidRPr="00A14D9F">
        <w:rPr>
          <w:rFonts w:ascii="Book Antiqua" w:hAnsi="Book Antiqua"/>
          <w:sz w:val="24"/>
          <w:szCs w:val="24"/>
          <w:lang w:val="en-GB"/>
        </w:rPr>
        <w:t xml:space="preserve">in-service programme. In-service training programmes should be implemented by the zonal education authorities according to the </w:t>
      </w:r>
      <w:r w:rsidR="00C829A9">
        <w:rPr>
          <w:rFonts w:ascii="Book Antiqua" w:hAnsi="Book Antiqua"/>
          <w:sz w:val="24"/>
          <w:szCs w:val="24"/>
          <w:lang w:val="en-GB"/>
        </w:rPr>
        <w:t>programme.</w:t>
      </w:r>
    </w:p>
    <w:p w:rsidR="00C36155" w:rsidRPr="00A10F1A" w:rsidRDefault="00B678C2" w:rsidP="006655D8">
      <w:pPr>
        <w:pStyle w:val="NoSpacing"/>
        <w:numPr>
          <w:ilvl w:val="1"/>
          <w:numId w:val="18"/>
        </w:numPr>
        <w:spacing w:line="276" w:lineRule="auto"/>
        <w:ind w:left="720"/>
        <w:contextualSpacing/>
        <w:rPr>
          <w:rFonts w:ascii="Book Antiqua" w:hAnsi="Book Antiqua"/>
          <w:sz w:val="24"/>
          <w:szCs w:val="24"/>
          <w:lang w:val="en-GB"/>
        </w:rPr>
      </w:pPr>
      <w:r w:rsidRPr="00A10F1A">
        <w:rPr>
          <w:rFonts w:ascii="Book Antiqua" w:hAnsi="Book Antiqua"/>
          <w:sz w:val="24"/>
          <w:szCs w:val="24"/>
          <w:lang w:val="en-GB"/>
        </w:rPr>
        <w:t>School-</w:t>
      </w:r>
      <w:r w:rsidR="00C36155" w:rsidRPr="00A10F1A">
        <w:rPr>
          <w:rFonts w:ascii="Book Antiqua" w:hAnsi="Book Antiqua"/>
          <w:sz w:val="24"/>
          <w:szCs w:val="24"/>
          <w:lang w:val="en-GB"/>
        </w:rPr>
        <w:t>based teacher development programmes should be promoted at school level t</w:t>
      </w:r>
      <w:r w:rsidR="00C829A9" w:rsidRPr="00A10F1A">
        <w:rPr>
          <w:rFonts w:ascii="Book Antiqua" w:hAnsi="Book Antiqua"/>
          <w:sz w:val="24"/>
          <w:szCs w:val="24"/>
          <w:lang w:val="en-GB"/>
        </w:rPr>
        <w:t>o fill gaps in the institution</w:t>
      </w:r>
      <w:r w:rsidR="00C36155" w:rsidRPr="00A10F1A">
        <w:rPr>
          <w:rFonts w:ascii="Book Antiqua" w:hAnsi="Book Antiqua"/>
          <w:sz w:val="24"/>
          <w:szCs w:val="24"/>
          <w:lang w:val="en-GB"/>
        </w:rPr>
        <w:t xml:space="preserve"> based in-service training programmes.</w:t>
      </w:r>
      <w:r w:rsidR="00297B86" w:rsidRPr="00A10F1A">
        <w:rPr>
          <w:rFonts w:ascii="Book Antiqua" w:hAnsi="Book Antiqua"/>
          <w:sz w:val="24"/>
          <w:szCs w:val="24"/>
          <w:lang w:val="en-GB"/>
        </w:rPr>
        <w:t xml:space="preserve"> </w:t>
      </w:r>
      <w:r w:rsidR="00C36155" w:rsidRPr="00A10F1A">
        <w:rPr>
          <w:rFonts w:ascii="Book Antiqua" w:hAnsi="Book Antiqua"/>
          <w:sz w:val="24"/>
          <w:szCs w:val="24"/>
          <w:lang w:val="en-GB"/>
        </w:rPr>
        <w:t xml:space="preserve">These programmes should be organized by the principals </w:t>
      </w:r>
      <w:r w:rsidRPr="00A10F1A">
        <w:rPr>
          <w:rFonts w:ascii="Book Antiqua" w:hAnsi="Book Antiqua"/>
          <w:sz w:val="24"/>
          <w:szCs w:val="24"/>
          <w:lang w:val="en-GB"/>
        </w:rPr>
        <w:t xml:space="preserve">in consultation with ISAs </w:t>
      </w:r>
      <w:r w:rsidR="00C36155" w:rsidRPr="00A10F1A">
        <w:rPr>
          <w:rFonts w:ascii="Book Antiqua" w:hAnsi="Book Antiqua"/>
          <w:sz w:val="24"/>
          <w:szCs w:val="24"/>
          <w:lang w:val="en-GB"/>
        </w:rPr>
        <w:t xml:space="preserve">according to </w:t>
      </w:r>
      <w:r w:rsidR="00C829A9" w:rsidRPr="00A10F1A">
        <w:rPr>
          <w:rFonts w:ascii="Book Antiqua" w:hAnsi="Book Antiqua"/>
          <w:sz w:val="24"/>
          <w:szCs w:val="24"/>
          <w:lang w:val="en-GB"/>
        </w:rPr>
        <w:t>an</w:t>
      </w:r>
      <w:r w:rsidR="00C36155" w:rsidRPr="00A10F1A">
        <w:rPr>
          <w:rFonts w:ascii="Book Antiqua" w:hAnsi="Book Antiqua"/>
          <w:sz w:val="24"/>
          <w:szCs w:val="24"/>
          <w:lang w:val="en-GB"/>
        </w:rPr>
        <w:t xml:space="preserve"> advanced plan prepared in consultation with teachers.</w:t>
      </w:r>
    </w:p>
    <w:p w:rsidR="00C36155" w:rsidRPr="00A14D9F" w:rsidRDefault="00C36155" w:rsidP="006655D8">
      <w:pPr>
        <w:pStyle w:val="NoSpacing"/>
        <w:numPr>
          <w:ilvl w:val="1"/>
          <w:numId w:val="18"/>
        </w:numPr>
        <w:spacing w:line="276" w:lineRule="auto"/>
        <w:ind w:left="720"/>
        <w:contextualSpacing/>
        <w:rPr>
          <w:rFonts w:ascii="Book Antiqua" w:hAnsi="Book Antiqua"/>
          <w:sz w:val="24"/>
          <w:szCs w:val="24"/>
          <w:lang w:val="en-GB"/>
        </w:rPr>
      </w:pPr>
      <w:r w:rsidRPr="00A14D9F">
        <w:rPr>
          <w:rFonts w:ascii="Book Antiqua" w:hAnsi="Book Antiqua"/>
          <w:sz w:val="24"/>
          <w:szCs w:val="24"/>
          <w:lang w:val="en-GB"/>
        </w:rPr>
        <w:t xml:space="preserve">The principals should arrange </w:t>
      </w:r>
      <w:r w:rsidR="00A10F1A">
        <w:rPr>
          <w:rFonts w:ascii="Book Antiqua" w:hAnsi="Book Antiqua"/>
          <w:sz w:val="24"/>
          <w:szCs w:val="24"/>
          <w:lang w:val="en-GB"/>
        </w:rPr>
        <w:t xml:space="preserve">for </w:t>
      </w:r>
      <w:r w:rsidRPr="00A14D9F">
        <w:rPr>
          <w:rFonts w:ascii="Book Antiqua" w:hAnsi="Book Antiqua"/>
          <w:sz w:val="24"/>
          <w:szCs w:val="24"/>
          <w:lang w:val="en-GB"/>
        </w:rPr>
        <w:t xml:space="preserve">senior teachers to </w:t>
      </w:r>
      <w:r w:rsidR="00A10F1A">
        <w:rPr>
          <w:rFonts w:ascii="Book Antiqua" w:hAnsi="Book Antiqua"/>
          <w:sz w:val="24"/>
          <w:szCs w:val="24"/>
          <w:lang w:val="en-GB"/>
        </w:rPr>
        <w:t xml:space="preserve">act </w:t>
      </w:r>
      <w:r w:rsidRPr="00A14D9F">
        <w:rPr>
          <w:rFonts w:ascii="Book Antiqua" w:hAnsi="Book Antiqua"/>
          <w:sz w:val="24"/>
          <w:szCs w:val="24"/>
          <w:lang w:val="en-GB"/>
        </w:rPr>
        <w:t>as mentors for teachers with less than five years of service. Such mentoring should be placed on reco</w:t>
      </w:r>
      <w:r w:rsidR="00B678C2" w:rsidRPr="00A14D9F">
        <w:rPr>
          <w:rFonts w:ascii="Book Antiqua" w:hAnsi="Book Antiqua"/>
          <w:sz w:val="24"/>
          <w:szCs w:val="24"/>
          <w:lang w:val="en-GB"/>
        </w:rPr>
        <w:t>rd, and used in the performance assessment of the senior teachers;</w:t>
      </w:r>
    </w:p>
    <w:p w:rsidR="00C36155" w:rsidRPr="00F10603" w:rsidRDefault="00C36155" w:rsidP="006655D8">
      <w:pPr>
        <w:pStyle w:val="NoSpacing"/>
        <w:numPr>
          <w:ilvl w:val="1"/>
          <w:numId w:val="18"/>
        </w:numPr>
        <w:spacing w:line="276" w:lineRule="auto"/>
        <w:ind w:left="720"/>
        <w:contextualSpacing/>
        <w:rPr>
          <w:rFonts w:ascii="Book Antiqua" w:hAnsi="Book Antiqua"/>
          <w:sz w:val="24"/>
          <w:szCs w:val="24"/>
          <w:lang w:val="en-GB"/>
        </w:rPr>
      </w:pPr>
      <w:r w:rsidRPr="00A14D9F">
        <w:rPr>
          <w:rFonts w:ascii="Book Antiqua" w:hAnsi="Book Antiqua"/>
          <w:sz w:val="24"/>
          <w:szCs w:val="24"/>
          <w:lang w:val="en-GB"/>
        </w:rPr>
        <w:t>Principals should arrange for the formation of peer groups for teachers with similar interest</w:t>
      </w:r>
      <w:r w:rsidR="00B678C2" w:rsidRPr="00A14D9F">
        <w:rPr>
          <w:rFonts w:ascii="Book Antiqua" w:hAnsi="Book Antiqua"/>
          <w:sz w:val="24"/>
          <w:szCs w:val="24"/>
          <w:lang w:val="en-GB"/>
        </w:rPr>
        <w:t>s</w:t>
      </w:r>
      <w:r w:rsidRPr="00A14D9F">
        <w:rPr>
          <w:rFonts w:ascii="Book Antiqua" w:hAnsi="Book Antiqua"/>
          <w:sz w:val="24"/>
          <w:szCs w:val="24"/>
          <w:lang w:val="en-GB"/>
        </w:rPr>
        <w:t xml:space="preserve">. These groups </w:t>
      </w:r>
      <w:r w:rsidR="00F10603">
        <w:rPr>
          <w:rFonts w:ascii="Book Antiqua" w:hAnsi="Book Antiqua"/>
          <w:sz w:val="24"/>
          <w:szCs w:val="24"/>
          <w:lang w:val="en-GB"/>
        </w:rPr>
        <w:t xml:space="preserve">should provide </w:t>
      </w:r>
      <w:r w:rsidRPr="00A14D9F">
        <w:rPr>
          <w:rFonts w:ascii="Book Antiqua" w:hAnsi="Book Antiqua"/>
          <w:sz w:val="24"/>
          <w:szCs w:val="24"/>
          <w:lang w:val="en-GB"/>
        </w:rPr>
        <w:t>mutual support in teaching</w:t>
      </w:r>
      <w:r w:rsidR="00EE4386" w:rsidRPr="00A14D9F">
        <w:rPr>
          <w:rFonts w:ascii="Book Antiqua" w:hAnsi="Book Antiqua"/>
          <w:sz w:val="24"/>
          <w:szCs w:val="24"/>
          <w:lang w:val="en-GB"/>
        </w:rPr>
        <w:t xml:space="preserve"> </w:t>
      </w:r>
      <w:r w:rsidR="00EE4386" w:rsidRPr="00F10603">
        <w:rPr>
          <w:rFonts w:ascii="Book Antiqua" w:hAnsi="Book Antiqua"/>
          <w:sz w:val="24"/>
          <w:szCs w:val="24"/>
          <w:lang w:val="en-GB"/>
        </w:rPr>
        <w:t>and self-improvement</w:t>
      </w:r>
      <w:r w:rsidRPr="00F10603">
        <w:rPr>
          <w:rFonts w:ascii="Book Antiqua" w:hAnsi="Book Antiqua"/>
          <w:sz w:val="24"/>
          <w:szCs w:val="24"/>
          <w:lang w:val="en-GB"/>
        </w:rPr>
        <w:t>.</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 xml:space="preserve">It </w:t>
      </w:r>
      <w:r w:rsidR="00F10603">
        <w:rPr>
          <w:rFonts w:ascii="Book Antiqua" w:hAnsi="Book Antiqua"/>
          <w:sz w:val="24"/>
          <w:szCs w:val="24"/>
          <w:lang w:val="en-GB"/>
        </w:rPr>
        <w:t>is</w:t>
      </w:r>
      <w:r w:rsidRPr="00A14D9F">
        <w:rPr>
          <w:rFonts w:ascii="Book Antiqua" w:hAnsi="Book Antiqua"/>
          <w:sz w:val="24"/>
          <w:szCs w:val="24"/>
          <w:lang w:val="en-GB"/>
        </w:rPr>
        <w:t xml:space="preserve"> the responsibility of Provincial and Zonal directors to ensure the alignment of the advanced plan with the budget, and release funds in time for the actual operation of in-service programmes. </w:t>
      </w:r>
      <w:r w:rsidR="00EE4386" w:rsidRPr="00A14D9F">
        <w:rPr>
          <w:rFonts w:ascii="Book Antiqua" w:hAnsi="Book Antiqua"/>
          <w:sz w:val="24"/>
          <w:szCs w:val="24"/>
          <w:lang w:val="en-GB"/>
        </w:rPr>
        <w:t xml:space="preserve"> </w:t>
      </w:r>
    </w:p>
    <w:p w:rsidR="00C36155" w:rsidRPr="00A560A3" w:rsidRDefault="00A70621" w:rsidP="006655D8">
      <w:pPr>
        <w:pStyle w:val="ListParagraph"/>
        <w:spacing w:after="0" w:line="276" w:lineRule="auto"/>
        <w:ind w:left="0"/>
        <w:rPr>
          <w:rFonts w:ascii="Book Antiqua" w:hAnsi="Book Antiqua"/>
          <w:sz w:val="24"/>
          <w:szCs w:val="24"/>
        </w:rPr>
      </w:pPr>
      <w:r w:rsidRPr="00A560A3">
        <w:rPr>
          <w:rFonts w:ascii="Book Antiqua" w:hAnsi="Book Antiqua"/>
          <w:sz w:val="24"/>
          <w:szCs w:val="24"/>
        </w:rPr>
        <w:t xml:space="preserve">All teachers are expected to be update and upgraded at least once in five years in respect of both content and pedagogy. Institutional arrangement should be made for this purpose by converting training colleges that are being phased out to residential in-service training centres. </w:t>
      </w:r>
      <w:r w:rsidR="00810C51" w:rsidRPr="00A560A3">
        <w:rPr>
          <w:rFonts w:ascii="Book Antiqua" w:hAnsi="Book Antiqua"/>
          <w:sz w:val="24"/>
          <w:szCs w:val="24"/>
        </w:rPr>
        <w:t xml:space="preserve">The Commission recommends that “vacation refresher residential programmes” of two weeks duration for these teachers should be conducted in these centres. The vacation refresher residential programmes should be designed and developed centrally by the NIE and should be conducted by Provincial Education Authorities. </w:t>
      </w:r>
      <w:r w:rsidRPr="00A560A3">
        <w:rPr>
          <w:rFonts w:ascii="Book Antiqua" w:hAnsi="Book Antiqua"/>
          <w:sz w:val="24"/>
          <w:szCs w:val="24"/>
        </w:rPr>
        <w:t xml:space="preserve">In the event of any teacher </w:t>
      </w:r>
      <w:r w:rsidR="001A43D1" w:rsidRPr="00A560A3">
        <w:rPr>
          <w:rFonts w:ascii="Book Antiqua" w:hAnsi="Book Antiqua"/>
          <w:sz w:val="24"/>
          <w:szCs w:val="24"/>
        </w:rPr>
        <w:t>not having been upgraded in the required</w:t>
      </w:r>
      <w:r w:rsidRPr="00A560A3">
        <w:rPr>
          <w:rFonts w:ascii="Book Antiqua" w:hAnsi="Book Antiqua"/>
          <w:sz w:val="24"/>
          <w:szCs w:val="24"/>
        </w:rPr>
        <w:t xml:space="preserve"> manner within 15 years of service immediate steps should be taken to remedy the situation.  </w:t>
      </w:r>
    </w:p>
    <w:p w:rsidR="00A560A3" w:rsidRDefault="00A560A3" w:rsidP="006655D8">
      <w:pPr>
        <w:spacing w:after="0" w:line="276" w:lineRule="auto"/>
        <w:contextualSpacing/>
        <w:rPr>
          <w:rFonts w:ascii="Book Antiqua" w:hAnsi="Book Antiqua"/>
          <w:sz w:val="24"/>
          <w:szCs w:val="24"/>
        </w:rPr>
      </w:pPr>
    </w:p>
    <w:p w:rsidR="00D40031" w:rsidRPr="00103897"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The existing Teacher </w:t>
      </w:r>
      <w:r w:rsidR="00EE4386" w:rsidRPr="00A14D9F">
        <w:rPr>
          <w:rFonts w:ascii="Book Antiqua" w:hAnsi="Book Antiqua"/>
          <w:sz w:val="24"/>
          <w:szCs w:val="24"/>
        </w:rPr>
        <w:t xml:space="preserve">Centres should be expanded and </w:t>
      </w:r>
      <w:r w:rsidRPr="00A14D9F">
        <w:rPr>
          <w:rFonts w:ascii="Book Antiqua" w:hAnsi="Book Antiqua"/>
          <w:sz w:val="24"/>
          <w:szCs w:val="24"/>
        </w:rPr>
        <w:t>equipped with libr</w:t>
      </w:r>
      <w:r w:rsidR="003351FD">
        <w:rPr>
          <w:rFonts w:ascii="Book Antiqua" w:hAnsi="Book Antiqua"/>
          <w:sz w:val="24"/>
          <w:szCs w:val="24"/>
        </w:rPr>
        <w:t xml:space="preserve">aries, laboratories, IT centres, </w:t>
      </w:r>
      <w:r w:rsidRPr="00A14D9F">
        <w:rPr>
          <w:rFonts w:ascii="Book Antiqua" w:hAnsi="Book Antiqua"/>
          <w:sz w:val="24"/>
          <w:szCs w:val="24"/>
        </w:rPr>
        <w:t xml:space="preserve">workshops </w:t>
      </w:r>
      <w:r w:rsidR="003351FD">
        <w:rPr>
          <w:rFonts w:ascii="Book Antiqua" w:hAnsi="Book Antiqua"/>
          <w:sz w:val="24"/>
          <w:szCs w:val="24"/>
        </w:rPr>
        <w:t xml:space="preserve">and other facilities </w:t>
      </w:r>
      <w:r w:rsidRPr="00A14D9F">
        <w:rPr>
          <w:rFonts w:ascii="Book Antiqua" w:hAnsi="Book Antiqua"/>
          <w:sz w:val="24"/>
          <w:szCs w:val="24"/>
        </w:rPr>
        <w:t xml:space="preserve">to conduct high quality short </w:t>
      </w:r>
      <w:r w:rsidRPr="00A14D9F">
        <w:rPr>
          <w:rFonts w:ascii="Book Antiqua" w:hAnsi="Book Antiqua"/>
          <w:sz w:val="24"/>
          <w:szCs w:val="24"/>
        </w:rPr>
        <w:lastRenderedPageBreak/>
        <w:t xml:space="preserve">term in-service Teacher Training Programmes. Since </w:t>
      </w:r>
      <w:r w:rsidR="003351FD">
        <w:rPr>
          <w:rFonts w:ascii="Book Antiqua" w:hAnsi="Book Antiqua"/>
          <w:sz w:val="24"/>
          <w:szCs w:val="24"/>
        </w:rPr>
        <w:t xml:space="preserve">the </w:t>
      </w:r>
      <w:r w:rsidRPr="00A14D9F">
        <w:rPr>
          <w:rFonts w:ascii="Book Antiqua" w:hAnsi="Book Antiqua"/>
          <w:sz w:val="24"/>
          <w:szCs w:val="24"/>
        </w:rPr>
        <w:t xml:space="preserve">Zonal Education Director is accountable for the professional development of teachers in the Zone, </w:t>
      </w:r>
      <w:r w:rsidR="003351FD">
        <w:rPr>
          <w:rFonts w:ascii="Book Antiqua" w:hAnsi="Book Antiqua"/>
          <w:sz w:val="24"/>
          <w:szCs w:val="24"/>
        </w:rPr>
        <w:t>the m</w:t>
      </w:r>
      <w:r w:rsidRPr="00A14D9F">
        <w:rPr>
          <w:rFonts w:ascii="Book Antiqua" w:hAnsi="Book Antiqua"/>
          <w:sz w:val="24"/>
          <w:szCs w:val="24"/>
        </w:rPr>
        <w:t xml:space="preserve">anagement and staffing of the centres </w:t>
      </w:r>
      <w:r w:rsidR="003351FD">
        <w:rPr>
          <w:rFonts w:ascii="Book Antiqua" w:hAnsi="Book Antiqua"/>
          <w:sz w:val="24"/>
          <w:szCs w:val="24"/>
        </w:rPr>
        <w:t xml:space="preserve">is </w:t>
      </w:r>
      <w:r w:rsidRPr="00A14D9F">
        <w:rPr>
          <w:rFonts w:ascii="Book Antiqua" w:hAnsi="Book Antiqua"/>
          <w:sz w:val="24"/>
          <w:szCs w:val="24"/>
        </w:rPr>
        <w:t>the responsibility of the Zonal Education Director.</w:t>
      </w:r>
      <w:r w:rsidR="00EE4386" w:rsidRPr="00A14D9F">
        <w:rPr>
          <w:rFonts w:ascii="Book Antiqua" w:hAnsi="Book Antiqua"/>
          <w:sz w:val="24"/>
          <w:szCs w:val="24"/>
        </w:rPr>
        <w:t xml:space="preserve"> </w:t>
      </w:r>
      <w:r w:rsidR="00EE4386" w:rsidRPr="00A14D9F">
        <w:rPr>
          <w:rFonts w:ascii="Lucida Handwriting" w:hAnsi="Lucida Handwriting"/>
          <w:sz w:val="24"/>
          <w:szCs w:val="24"/>
        </w:rPr>
        <w:t xml:space="preserve"> </w:t>
      </w:r>
      <w:r w:rsidR="003351FD" w:rsidRPr="00103897">
        <w:rPr>
          <w:rFonts w:ascii="Book Antiqua" w:hAnsi="Book Antiqua"/>
          <w:sz w:val="24"/>
          <w:szCs w:val="24"/>
        </w:rPr>
        <w:t>The r</w:t>
      </w:r>
      <w:r w:rsidR="00EE4386" w:rsidRPr="00103897">
        <w:rPr>
          <w:rFonts w:ascii="Book Antiqua" w:hAnsi="Book Antiqua"/>
          <w:sz w:val="24"/>
          <w:szCs w:val="24"/>
        </w:rPr>
        <w:t xml:space="preserve">ole of the Manager of the </w:t>
      </w:r>
      <w:r w:rsidR="003351FD" w:rsidRPr="00103897">
        <w:rPr>
          <w:rFonts w:ascii="Book Antiqua" w:hAnsi="Book Antiqua"/>
          <w:sz w:val="24"/>
          <w:szCs w:val="24"/>
        </w:rPr>
        <w:t>Teacher Centre</w:t>
      </w:r>
      <w:r w:rsidR="00EE4386" w:rsidRPr="00103897">
        <w:rPr>
          <w:rFonts w:ascii="Book Antiqua" w:hAnsi="Book Antiqua"/>
          <w:sz w:val="24"/>
          <w:szCs w:val="24"/>
        </w:rPr>
        <w:t xml:space="preserve"> to do advance annual planning of T</w:t>
      </w:r>
      <w:r w:rsidR="003351FD" w:rsidRPr="00103897">
        <w:rPr>
          <w:rFonts w:ascii="Book Antiqua" w:hAnsi="Book Antiqua"/>
          <w:sz w:val="24"/>
          <w:szCs w:val="24"/>
        </w:rPr>
        <w:t xml:space="preserve">eacher Centre </w:t>
      </w:r>
      <w:r w:rsidR="00103897" w:rsidRPr="00103897">
        <w:rPr>
          <w:rFonts w:ascii="Book Antiqua" w:hAnsi="Book Antiqua"/>
          <w:sz w:val="24"/>
          <w:szCs w:val="24"/>
        </w:rPr>
        <w:t xml:space="preserve">activities </w:t>
      </w:r>
      <w:r w:rsidR="00EE4386" w:rsidRPr="00103897">
        <w:rPr>
          <w:rFonts w:ascii="Book Antiqua" w:hAnsi="Book Antiqua"/>
          <w:sz w:val="24"/>
          <w:szCs w:val="24"/>
        </w:rPr>
        <w:t xml:space="preserve">based on requests from teachers, ISAs and principals. There should also be </w:t>
      </w:r>
      <w:r w:rsidR="00103897" w:rsidRPr="00103897">
        <w:rPr>
          <w:rFonts w:ascii="Book Antiqua" w:hAnsi="Book Antiqua"/>
          <w:sz w:val="24"/>
          <w:szCs w:val="24"/>
        </w:rPr>
        <w:t xml:space="preserve">a </w:t>
      </w:r>
      <w:r w:rsidR="00EE4386" w:rsidRPr="00103897">
        <w:rPr>
          <w:rFonts w:ascii="Book Antiqua" w:hAnsi="Book Antiqua"/>
          <w:sz w:val="24"/>
          <w:szCs w:val="24"/>
        </w:rPr>
        <w:t xml:space="preserve">process of eliciting ideas of students </w:t>
      </w:r>
      <w:r w:rsidR="00221179" w:rsidRPr="00103897">
        <w:rPr>
          <w:rFonts w:ascii="Book Antiqua" w:hAnsi="Book Antiqua"/>
          <w:sz w:val="24"/>
          <w:szCs w:val="24"/>
        </w:rPr>
        <w:t>as to how the teaching could be improved to meet their expectations</w:t>
      </w:r>
      <w:r w:rsidR="00EE4386" w:rsidRPr="00103897">
        <w:rPr>
          <w:rFonts w:ascii="Book Antiqua" w:hAnsi="Book Antiqua"/>
          <w:sz w:val="24"/>
          <w:szCs w:val="24"/>
        </w:rPr>
        <w:t xml:space="preserve">.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237612">
      <w:pPr>
        <w:spacing w:line="276" w:lineRule="auto"/>
        <w:contextualSpacing/>
        <w:rPr>
          <w:rFonts w:ascii="Book Antiqua" w:hAnsi="Book Antiqua"/>
          <w:b/>
          <w:bCs/>
          <w:sz w:val="24"/>
          <w:szCs w:val="24"/>
        </w:rPr>
      </w:pPr>
      <w:r w:rsidRPr="00A14D9F">
        <w:rPr>
          <w:rFonts w:ascii="Book Antiqua" w:hAnsi="Book Antiqua"/>
          <w:b/>
          <w:bCs/>
          <w:sz w:val="24"/>
          <w:szCs w:val="24"/>
        </w:rPr>
        <w:t xml:space="preserve">Continuing Professional Development of Teachers, ISAs and Teacher Educators </w:t>
      </w:r>
    </w:p>
    <w:p w:rsidR="00C36155" w:rsidRPr="00A14D9F" w:rsidRDefault="00C56CED" w:rsidP="006655D8">
      <w:pPr>
        <w:spacing w:after="0" w:line="276" w:lineRule="auto"/>
        <w:contextualSpacing/>
        <w:rPr>
          <w:rFonts w:ascii="Book Antiqua" w:hAnsi="Book Antiqua"/>
          <w:sz w:val="24"/>
          <w:szCs w:val="24"/>
        </w:rPr>
      </w:pPr>
      <w:r>
        <w:rPr>
          <w:rFonts w:ascii="Book Antiqua" w:hAnsi="Book Antiqua"/>
          <w:sz w:val="24"/>
          <w:szCs w:val="24"/>
        </w:rPr>
        <w:t>S</w:t>
      </w:r>
      <w:r w:rsidR="00C36155" w:rsidRPr="00A14D9F">
        <w:rPr>
          <w:rFonts w:ascii="Book Antiqua" w:hAnsi="Book Antiqua"/>
          <w:sz w:val="24"/>
          <w:szCs w:val="24"/>
        </w:rPr>
        <w:t>everal Institutions such as Faculties/Departments of Education</w:t>
      </w:r>
      <w:r w:rsidR="00EE4386" w:rsidRPr="00A14D9F">
        <w:rPr>
          <w:rFonts w:ascii="Book Antiqua" w:hAnsi="Book Antiqua"/>
          <w:sz w:val="24"/>
          <w:szCs w:val="24"/>
        </w:rPr>
        <w:t xml:space="preserve"> </w:t>
      </w:r>
      <w:r w:rsidR="00C36155" w:rsidRPr="00A14D9F">
        <w:rPr>
          <w:rFonts w:ascii="Book Antiqua" w:hAnsi="Book Antiqua"/>
          <w:sz w:val="24"/>
          <w:szCs w:val="24"/>
        </w:rPr>
        <w:t xml:space="preserve">in the Universities (Colombo, Peradeniya, Jaffna, Eastern and OUSL) and </w:t>
      </w:r>
      <w:r>
        <w:rPr>
          <w:rFonts w:ascii="Book Antiqua" w:hAnsi="Book Antiqua"/>
          <w:sz w:val="24"/>
          <w:szCs w:val="24"/>
        </w:rPr>
        <w:t>the NIE offer</w:t>
      </w:r>
      <w:r w:rsidRPr="00C56CED">
        <w:rPr>
          <w:rFonts w:ascii="Book Antiqua" w:hAnsi="Book Antiqua"/>
          <w:sz w:val="24"/>
          <w:szCs w:val="24"/>
        </w:rPr>
        <w:t xml:space="preserve"> </w:t>
      </w:r>
      <w:r w:rsidRPr="00A14D9F">
        <w:rPr>
          <w:rFonts w:ascii="Book Antiqua" w:hAnsi="Book Antiqua"/>
          <w:sz w:val="24"/>
          <w:szCs w:val="24"/>
        </w:rPr>
        <w:t>Continuing Professional Development (CPD) programmes</w:t>
      </w:r>
      <w:r w:rsidR="00C36155" w:rsidRPr="00A14D9F">
        <w:rPr>
          <w:rFonts w:ascii="Book Antiqua" w:hAnsi="Book Antiqua"/>
          <w:sz w:val="24"/>
          <w:szCs w:val="24"/>
        </w:rPr>
        <w:t xml:space="preserve">. These </w:t>
      </w:r>
      <w:r>
        <w:rPr>
          <w:rFonts w:ascii="Book Antiqua" w:hAnsi="Book Antiqua"/>
          <w:sz w:val="24"/>
          <w:szCs w:val="24"/>
        </w:rPr>
        <w:t>i</w:t>
      </w:r>
      <w:r w:rsidR="00C36155" w:rsidRPr="00A14D9F">
        <w:rPr>
          <w:rFonts w:ascii="Book Antiqua" w:hAnsi="Book Antiqua"/>
          <w:sz w:val="24"/>
          <w:szCs w:val="24"/>
        </w:rPr>
        <w:t>nstitutions offer programmes ranging from B.Ed</w:t>
      </w:r>
      <w:r w:rsidR="000B5F1D">
        <w:rPr>
          <w:rFonts w:ascii="Book Antiqua" w:hAnsi="Book Antiqua"/>
          <w:sz w:val="24"/>
          <w:szCs w:val="24"/>
        </w:rPr>
        <w:t>.</w:t>
      </w:r>
      <w:r w:rsidR="00C36155" w:rsidRPr="00A14D9F">
        <w:rPr>
          <w:rFonts w:ascii="Book Antiqua" w:hAnsi="Book Antiqua"/>
          <w:sz w:val="24"/>
          <w:szCs w:val="24"/>
        </w:rPr>
        <w:t xml:space="preserve"> to </w:t>
      </w:r>
      <w:r w:rsidR="000B5F1D" w:rsidRPr="00A14D9F">
        <w:rPr>
          <w:rFonts w:ascii="Book Antiqua" w:hAnsi="Book Antiqua"/>
          <w:sz w:val="24"/>
          <w:szCs w:val="24"/>
        </w:rPr>
        <w:t>M.Phil.</w:t>
      </w:r>
      <w:r w:rsidR="00C41CD0" w:rsidRPr="00A14D9F">
        <w:rPr>
          <w:rFonts w:ascii="Book Antiqua" w:hAnsi="Book Antiqua"/>
          <w:sz w:val="24"/>
          <w:szCs w:val="24"/>
        </w:rPr>
        <w:t xml:space="preserve"> </w:t>
      </w:r>
      <w:r w:rsidR="00C36155" w:rsidRPr="00A14D9F">
        <w:rPr>
          <w:rFonts w:ascii="Book Antiqua" w:hAnsi="Book Antiqua"/>
          <w:sz w:val="24"/>
          <w:szCs w:val="24"/>
        </w:rPr>
        <w:t>and Ph</w:t>
      </w:r>
      <w:r w:rsidR="00C41CD0" w:rsidRPr="00A14D9F">
        <w:rPr>
          <w:rFonts w:ascii="Book Antiqua" w:hAnsi="Book Antiqua"/>
          <w:sz w:val="24"/>
          <w:szCs w:val="24"/>
        </w:rPr>
        <w:t>.</w:t>
      </w:r>
      <w:r w:rsidR="00C36155" w:rsidRPr="00A14D9F">
        <w:rPr>
          <w:rFonts w:ascii="Book Antiqua" w:hAnsi="Book Antiqua"/>
          <w:sz w:val="24"/>
          <w:szCs w:val="24"/>
        </w:rPr>
        <w:t xml:space="preserve">D. </w:t>
      </w:r>
      <w:r w:rsidR="005F7158">
        <w:rPr>
          <w:rFonts w:ascii="Book Antiqua" w:hAnsi="Book Antiqua"/>
          <w:sz w:val="24"/>
          <w:szCs w:val="24"/>
        </w:rPr>
        <w:t xml:space="preserve">Owing </w:t>
      </w:r>
      <w:r w:rsidR="00C36155" w:rsidRPr="00A14D9F">
        <w:rPr>
          <w:rFonts w:ascii="Book Antiqua" w:hAnsi="Book Antiqua"/>
          <w:sz w:val="24"/>
          <w:szCs w:val="24"/>
        </w:rPr>
        <w:t xml:space="preserve">to the presence of </w:t>
      </w:r>
      <w:r w:rsidR="005F7158">
        <w:rPr>
          <w:rFonts w:ascii="Book Antiqua" w:hAnsi="Book Antiqua"/>
          <w:sz w:val="24"/>
          <w:szCs w:val="24"/>
        </w:rPr>
        <w:t xml:space="preserve">a </w:t>
      </w:r>
      <w:r w:rsidR="00C36155" w:rsidRPr="00A14D9F">
        <w:rPr>
          <w:rFonts w:ascii="Book Antiqua" w:hAnsi="Book Antiqua"/>
          <w:sz w:val="24"/>
          <w:szCs w:val="24"/>
        </w:rPr>
        <w:t>large number of un-trained graduate teachers and trained non-graduate teachers in the school system,</w:t>
      </w:r>
      <w:r w:rsidR="00EE4386" w:rsidRPr="00A14D9F">
        <w:rPr>
          <w:rFonts w:ascii="Book Antiqua" w:hAnsi="Book Antiqua"/>
          <w:sz w:val="24"/>
          <w:szCs w:val="24"/>
        </w:rPr>
        <w:t xml:space="preserve"> </w:t>
      </w:r>
      <w:r w:rsidR="00C36155" w:rsidRPr="00A14D9F">
        <w:rPr>
          <w:rFonts w:ascii="Book Antiqua" w:hAnsi="Book Antiqua"/>
          <w:sz w:val="24"/>
          <w:szCs w:val="24"/>
        </w:rPr>
        <w:t xml:space="preserve">there is a demand that far exceeds the limited capacity of these </w:t>
      </w:r>
      <w:r w:rsidR="005F7158">
        <w:rPr>
          <w:rFonts w:ascii="Book Antiqua" w:hAnsi="Book Antiqua"/>
          <w:sz w:val="24"/>
          <w:szCs w:val="24"/>
        </w:rPr>
        <w:t>i</w:t>
      </w:r>
      <w:r w:rsidR="00C36155" w:rsidRPr="00A14D9F">
        <w:rPr>
          <w:rFonts w:ascii="Book Antiqua" w:hAnsi="Book Antiqua"/>
          <w:sz w:val="24"/>
          <w:szCs w:val="24"/>
        </w:rPr>
        <w:t xml:space="preserve">nstitutions.  </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The curricula of most of th</w:t>
      </w:r>
      <w:r w:rsidR="00221179" w:rsidRPr="00A14D9F">
        <w:rPr>
          <w:rFonts w:ascii="Book Antiqua" w:hAnsi="Book Antiqua"/>
          <w:sz w:val="24"/>
          <w:szCs w:val="24"/>
        </w:rPr>
        <w:t xml:space="preserve">e programmes do not match </w:t>
      </w:r>
      <w:r w:rsidR="00A560A3">
        <w:rPr>
          <w:rFonts w:ascii="Book Antiqua" w:hAnsi="Book Antiqua"/>
          <w:sz w:val="24"/>
          <w:szCs w:val="24"/>
        </w:rPr>
        <w:t>current</w:t>
      </w:r>
      <w:r w:rsidRPr="00A14D9F">
        <w:rPr>
          <w:rFonts w:ascii="Book Antiqua" w:hAnsi="Book Antiqua"/>
          <w:sz w:val="24"/>
          <w:szCs w:val="24"/>
        </w:rPr>
        <w:t xml:space="preserve"> needs as the </w:t>
      </w:r>
      <w:r w:rsidR="005F7158" w:rsidRPr="00A14D9F">
        <w:rPr>
          <w:rFonts w:ascii="Book Antiqua" w:hAnsi="Book Antiqua"/>
          <w:sz w:val="24"/>
          <w:szCs w:val="24"/>
        </w:rPr>
        <w:t>curricula ha</w:t>
      </w:r>
      <w:r w:rsidR="005F7158">
        <w:rPr>
          <w:rFonts w:ascii="Book Antiqua" w:hAnsi="Book Antiqua"/>
          <w:sz w:val="24"/>
          <w:szCs w:val="24"/>
        </w:rPr>
        <w:t>ve</w:t>
      </w:r>
      <w:r w:rsidRPr="00A14D9F">
        <w:rPr>
          <w:rFonts w:ascii="Book Antiqua" w:hAnsi="Book Antiqua"/>
          <w:sz w:val="24"/>
          <w:szCs w:val="24"/>
        </w:rPr>
        <w:t xml:space="preserve"> not been revised for a long </w:t>
      </w:r>
      <w:r w:rsidR="005F7158">
        <w:rPr>
          <w:rFonts w:ascii="Book Antiqua" w:hAnsi="Book Antiqua"/>
          <w:sz w:val="24"/>
          <w:szCs w:val="24"/>
        </w:rPr>
        <w:t>time</w:t>
      </w:r>
      <w:r w:rsidRPr="00A14D9F">
        <w:rPr>
          <w:rFonts w:ascii="Book Antiqua" w:hAnsi="Book Antiqua"/>
          <w:sz w:val="24"/>
          <w:szCs w:val="24"/>
        </w:rPr>
        <w:t xml:space="preserve">. The taught </w:t>
      </w:r>
      <w:r w:rsidR="00DA1B41" w:rsidRPr="00A14D9F">
        <w:rPr>
          <w:rFonts w:ascii="Book Antiqua" w:hAnsi="Book Antiqua"/>
          <w:sz w:val="24"/>
          <w:szCs w:val="24"/>
        </w:rPr>
        <w:t>component of these programmes is</w:t>
      </w:r>
      <w:r w:rsidRPr="00A14D9F">
        <w:rPr>
          <w:rFonts w:ascii="Book Antiqua" w:hAnsi="Book Antiqua"/>
          <w:sz w:val="24"/>
          <w:szCs w:val="24"/>
        </w:rPr>
        <w:t xml:space="preserve"> heavily loaded with theory</w:t>
      </w:r>
      <w:r w:rsidR="003013A3" w:rsidRPr="00A14D9F">
        <w:rPr>
          <w:rFonts w:ascii="Book Antiqua" w:hAnsi="Book Antiqua"/>
          <w:sz w:val="24"/>
          <w:szCs w:val="24"/>
        </w:rPr>
        <w:t>,</w:t>
      </w:r>
      <w:r w:rsidRPr="00A14D9F">
        <w:rPr>
          <w:rFonts w:ascii="Book Antiqua" w:hAnsi="Book Antiqua"/>
          <w:sz w:val="24"/>
          <w:szCs w:val="24"/>
        </w:rPr>
        <w:t xml:space="preserve"> and practice teaching is very limited. This is due to the lack of effective partnership with schools in implementing</w:t>
      </w:r>
      <w:r w:rsidR="005F7158">
        <w:rPr>
          <w:rFonts w:ascii="Book Antiqua" w:hAnsi="Book Antiqua"/>
          <w:sz w:val="24"/>
          <w:szCs w:val="24"/>
        </w:rPr>
        <w:t xml:space="preserve"> the</w:t>
      </w:r>
      <w:r w:rsidRPr="00A14D9F">
        <w:rPr>
          <w:rFonts w:ascii="Book Antiqua" w:hAnsi="Book Antiqua"/>
          <w:sz w:val="24"/>
          <w:szCs w:val="24"/>
        </w:rPr>
        <w:t xml:space="preserve"> teaching practice component and </w:t>
      </w:r>
      <w:r w:rsidR="005F7158">
        <w:rPr>
          <w:rFonts w:ascii="Book Antiqua" w:hAnsi="Book Antiqua"/>
          <w:sz w:val="24"/>
          <w:szCs w:val="24"/>
        </w:rPr>
        <w:t>a</w:t>
      </w:r>
      <w:r w:rsidR="003013A3" w:rsidRPr="00A14D9F">
        <w:rPr>
          <w:rFonts w:ascii="Book Antiqua" w:hAnsi="Book Antiqua"/>
          <w:sz w:val="24"/>
          <w:szCs w:val="24"/>
        </w:rPr>
        <w:t xml:space="preserve"> </w:t>
      </w:r>
      <w:r w:rsidRPr="00A14D9F">
        <w:rPr>
          <w:rFonts w:ascii="Book Antiqua" w:hAnsi="Book Antiqua"/>
          <w:sz w:val="24"/>
          <w:szCs w:val="24"/>
        </w:rPr>
        <w:t>dearth of supervisors.</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The other</w:t>
      </w:r>
      <w:r w:rsidR="00C41CD0" w:rsidRPr="00A14D9F">
        <w:rPr>
          <w:rFonts w:ascii="Book Antiqua" w:hAnsi="Book Antiqua"/>
          <w:sz w:val="24"/>
          <w:szCs w:val="24"/>
          <w:lang w:val="en-GB"/>
        </w:rPr>
        <w:t xml:space="preserve"> </w:t>
      </w:r>
      <w:r w:rsidRPr="00A14D9F">
        <w:rPr>
          <w:rFonts w:ascii="Book Antiqua" w:hAnsi="Book Antiqua"/>
          <w:sz w:val="24"/>
          <w:szCs w:val="24"/>
          <w:lang w:val="en-GB"/>
        </w:rPr>
        <w:t>drawback is a chronic shortage of qua</w:t>
      </w:r>
      <w:r w:rsidR="00C41CD0" w:rsidRPr="00A14D9F">
        <w:rPr>
          <w:rFonts w:ascii="Book Antiqua" w:hAnsi="Book Antiqua"/>
          <w:sz w:val="24"/>
          <w:szCs w:val="24"/>
          <w:lang w:val="en-GB"/>
        </w:rPr>
        <w:t>lified, experienced academic cadre</w:t>
      </w:r>
      <w:r w:rsidRPr="00A14D9F">
        <w:rPr>
          <w:rFonts w:ascii="Book Antiqua" w:hAnsi="Book Antiqua"/>
          <w:sz w:val="24"/>
          <w:szCs w:val="24"/>
          <w:lang w:val="en-GB"/>
        </w:rPr>
        <w:t xml:space="preserve"> which makes it necessary to conduct programmes with less qualified academics. </w:t>
      </w:r>
      <w:r w:rsidR="00A560A3">
        <w:rPr>
          <w:rFonts w:ascii="Book Antiqua" w:hAnsi="Book Antiqua"/>
          <w:sz w:val="24"/>
          <w:szCs w:val="24"/>
          <w:lang w:val="en-GB"/>
        </w:rPr>
        <w:t>O</w:t>
      </w:r>
      <w:r w:rsidRPr="00A14D9F">
        <w:rPr>
          <w:rFonts w:ascii="Book Antiqua" w:hAnsi="Book Antiqua"/>
          <w:sz w:val="24"/>
          <w:szCs w:val="24"/>
          <w:lang w:val="en-GB"/>
        </w:rPr>
        <w:t xml:space="preserve">pportunities for upgrading the professionalism of </w:t>
      </w:r>
      <w:r w:rsidR="005F7158">
        <w:rPr>
          <w:rFonts w:ascii="Book Antiqua" w:hAnsi="Book Antiqua"/>
          <w:sz w:val="24"/>
          <w:szCs w:val="24"/>
          <w:lang w:val="en-GB"/>
        </w:rPr>
        <w:t xml:space="preserve">the </w:t>
      </w:r>
      <w:r w:rsidRPr="00A14D9F">
        <w:rPr>
          <w:rFonts w:ascii="Book Antiqua" w:hAnsi="Book Antiqua"/>
          <w:sz w:val="24"/>
          <w:szCs w:val="24"/>
          <w:lang w:val="en-GB"/>
        </w:rPr>
        <w:t>existing academic ca</w:t>
      </w:r>
      <w:r w:rsidR="00DA1B41" w:rsidRPr="00A14D9F">
        <w:rPr>
          <w:rFonts w:ascii="Book Antiqua" w:hAnsi="Book Antiqua"/>
          <w:sz w:val="24"/>
          <w:szCs w:val="24"/>
          <w:lang w:val="en-GB"/>
        </w:rPr>
        <w:t>dre are</w:t>
      </w:r>
      <w:r w:rsidRPr="00A14D9F">
        <w:rPr>
          <w:rFonts w:ascii="Book Antiqua" w:hAnsi="Book Antiqua"/>
          <w:sz w:val="24"/>
          <w:szCs w:val="24"/>
          <w:lang w:val="en-GB"/>
        </w:rPr>
        <w:t xml:space="preserve"> </w:t>
      </w:r>
      <w:r w:rsidR="006802E7">
        <w:rPr>
          <w:rFonts w:ascii="Book Antiqua" w:hAnsi="Book Antiqua"/>
          <w:sz w:val="24"/>
          <w:szCs w:val="24"/>
          <w:lang w:val="en-GB"/>
        </w:rPr>
        <w:t>few</w:t>
      </w:r>
      <w:r w:rsidRPr="00A14D9F">
        <w:rPr>
          <w:rFonts w:ascii="Book Antiqua" w:hAnsi="Book Antiqua"/>
          <w:sz w:val="24"/>
          <w:szCs w:val="24"/>
          <w:lang w:val="en-GB"/>
        </w:rPr>
        <w:t>. As a result the quality of CPD programmes is dec</w:t>
      </w:r>
      <w:r w:rsidR="006802E7">
        <w:rPr>
          <w:rFonts w:ascii="Book Antiqua" w:hAnsi="Book Antiqua"/>
          <w:sz w:val="24"/>
          <w:szCs w:val="24"/>
          <w:lang w:val="en-GB"/>
        </w:rPr>
        <w:t xml:space="preserve">lining </w:t>
      </w:r>
      <w:r w:rsidRPr="00A14D9F">
        <w:rPr>
          <w:rFonts w:ascii="Book Antiqua" w:hAnsi="Book Antiqua"/>
          <w:sz w:val="24"/>
          <w:szCs w:val="24"/>
          <w:lang w:val="en-GB"/>
        </w:rPr>
        <w:t xml:space="preserve">drastically. </w:t>
      </w:r>
      <w:r w:rsidR="003013A3" w:rsidRPr="00A14D9F">
        <w:rPr>
          <w:rFonts w:ascii="Book Antiqua" w:hAnsi="Book Antiqua"/>
          <w:sz w:val="24"/>
          <w:szCs w:val="24"/>
          <w:lang w:val="en-GB"/>
        </w:rPr>
        <w:t xml:space="preserve"> </w:t>
      </w:r>
      <w:r w:rsidR="00A560A3">
        <w:rPr>
          <w:rFonts w:ascii="Book Antiqua" w:hAnsi="Book Antiqua"/>
          <w:sz w:val="24"/>
          <w:szCs w:val="24"/>
          <w:lang w:val="en-GB"/>
        </w:rPr>
        <w:t>U</w:t>
      </w:r>
      <w:r w:rsidR="003013A3" w:rsidRPr="00A14D9F">
        <w:rPr>
          <w:rFonts w:ascii="Book Antiqua" w:hAnsi="Book Antiqua"/>
          <w:sz w:val="24"/>
          <w:szCs w:val="24"/>
          <w:lang w:val="en-GB"/>
        </w:rPr>
        <w:t xml:space="preserve">niversities and the </w:t>
      </w:r>
      <w:r w:rsidR="006802E7">
        <w:rPr>
          <w:rFonts w:ascii="Book Antiqua" w:hAnsi="Book Antiqua"/>
          <w:sz w:val="24"/>
          <w:szCs w:val="24"/>
          <w:lang w:val="en-GB"/>
        </w:rPr>
        <w:t>NIE</w:t>
      </w:r>
      <w:r w:rsidR="003013A3" w:rsidRPr="00A14D9F">
        <w:rPr>
          <w:rFonts w:ascii="Book Antiqua" w:hAnsi="Book Antiqua"/>
          <w:sz w:val="24"/>
          <w:szCs w:val="24"/>
          <w:lang w:val="en-GB"/>
        </w:rPr>
        <w:t xml:space="preserve"> must </w:t>
      </w:r>
      <w:r w:rsidR="00F22E8B" w:rsidRPr="00A14D9F">
        <w:rPr>
          <w:rFonts w:ascii="Book Antiqua" w:hAnsi="Book Antiqua"/>
          <w:sz w:val="24"/>
          <w:szCs w:val="24"/>
          <w:lang w:val="en-GB"/>
        </w:rPr>
        <w:t>collabor</w:t>
      </w:r>
      <w:r w:rsidR="00612A0E" w:rsidRPr="00A14D9F">
        <w:rPr>
          <w:rFonts w:ascii="Book Antiqua" w:hAnsi="Book Antiqua"/>
          <w:sz w:val="24"/>
          <w:szCs w:val="24"/>
          <w:lang w:val="en-GB"/>
        </w:rPr>
        <w:t>a</w:t>
      </w:r>
      <w:r w:rsidR="00F22E8B" w:rsidRPr="00A14D9F">
        <w:rPr>
          <w:rFonts w:ascii="Book Antiqua" w:hAnsi="Book Antiqua"/>
          <w:sz w:val="24"/>
          <w:szCs w:val="24"/>
          <w:lang w:val="en-GB"/>
        </w:rPr>
        <w:t>te</w:t>
      </w:r>
      <w:r w:rsidR="00612A0E" w:rsidRPr="00A14D9F">
        <w:rPr>
          <w:rFonts w:ascii="Book Antiqua" w:hAnsi="Book Antiqua"/>
          <w:sz w:val="24"/>
          <w:szCs w:val="24"/>
          <w:lang w:val="en-GB"/>
        </w:rPr>
        <w:t xml:space="preserve"> to </w:t>
      </w:r>
      <w:r w:rsidR="003013A3" w:rsidRPr="00A14D9F">
        <w:rPr>
          <w:rFonts w:ascii="Book Antiqua" w:hAnsi="Book Antiqua"/>
          <w:sz w:val="24"/>
          <w:szCs w:val="24"/>
          <w:lang w:val="en-GB"/>
        </w:rPr>
        <w:t>me</w:t>
      </w:r>
      <w:r w:rsidR="00494C6A" w:rsidRPr="00A14D9F">
        <w:rPr>
          <w:rFonts w:ascii="Book Antiqua" w:hAnsi="Book Antiqua"/>
          <w:sz w:val="24"/>
          <w:szCs w:val="24"/>
          <w:lang w:val="en-GB"/>
        </w:rPr>
        <w:t>e</w:t>
      </w:r>
      <w:r w:rsidR="003013A3" w:rsidRPr="00A14D9F">
        <w:rPr>
          <w:rFonts w:ascii="Book Antiqua" w:hAnsi="Book Antiqua"/>
          <w:sz w:val="24"/>
          <w:szCs w:val="24"/>
          <w:lang w:val="en-GB"/>
        </w:rPr>
        <w:t xml:space="preserve">t this national need as part of </w:t>
      </w:r>
      <w:r w:rsidR="00DA1B41" w:rsidRPr="00A14D9F">
        <w:rPr>
          <w:rFonts w:ascii="Book Antiqua" w:hAnsi="Book Antiqua"/>
          <w:sz w:val="24"/>
          <w:szCs w:val="24"/>
          <w:lang w:val="en-GB"/>
        </w:rPr>
        <w:t>their future</w:t>
      </w:r>
      <w:r w:rsidR="00612A0E" w:rsidRPr="00A14D9F">
        <w:rPr>
          <w:rFonts w:ascii="Book Antiqua" w:hAnsi="Book Antiqua"/>
          <w:sz w:val="24"/>
          <w:szCs w:val="24"/>
          <w:lang w:val="en-GB"/>
        </w:rPr>
        <w:t xml:space="preserve"> </w:t>
      </w:r>
      <w:r w:rsidR="003013A3" w:rsidRPr="00A14D9F">
        <w:rPr>
          <w:rFonts w:ascii="Book Antiqua" w:hAnsi="Book Antiqua"/>
          <w:sz w:val="24"/>
          <w:szCs w:val="24"/>
          <w:lang w:val="en-GB"/>
        </w:rPr>
        <w:t>mandate.</w:t>
      </w:r>
    </w:p>
    <w:p w:rsidR="00C36155" w:rsidRPr="00A14D9F" w:rsidRDefault="00C36155" w:rsidP="006655D8">
      <w:pPr>
        <w:spacing w:after="0" w:line="276" w:lineRule="auto"/>
        <w:contextualSpacing/>
        <w:rPr>
          <w:rFonts w:ascii="Book Antiqua" w:hAnsi="Book Antiqua"/>
          <w:sz w:val="24"/>
          <w:szCs w:val="24"/>
        </w:rPr>
      </w:pPr>
    </w:p>
    <w:p w:rsidR="00C36155"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 xml:space="preserve">Teachers, ISAs and teacher educators find it difficult to participate in CPD programmes because </w:t>
      </w:r>
      <w:r w:rsidR="00C41CD0" w:rsidRPr="00A14D9F">
        <w:rPr>
          <w:rFonts w:ascii="Book Antiqua" w:hAnsi="Book Antiqua"/>
          <w:sz w:val="24"/>
          <w:szCs w:val="24"/>
        </w:rPr>
        <w:t xml:space="preserve">of </w:t>
      </w:r>
      <w:r w:rsidRPr="00A14D9F">
        <w:rPr>
          <w:rFonts w:ascii="Book Antiqua" w:hAnsi="Book Antiqua"/>
          <w:sz w:val="24"/>
          <w:szCs w:val="24"/>
        </w:rPr>
        <w:t>difficulty in getting released from their workplaces as</w:t>
      </w:r>
      <w:r w:rsidR="00C41CD0" w:rsidRPr="00A14D9F">
        <w:rPr>
          <w:rFonts w:ascii="Book Antiqua" w:hAnsi="Book Antiqua"/>
          <w:sz w:val="24"/>
          <w:szCs w:val="24"/>
        </w:rPr>
        <w:t xml:space="preserve"> well as finding funds. Furthermore,</w:t>
      </w:r>
      <w:r w:rsidRPr="00A14D9F">
        <w:rPr>
          <w:rFonts w:ascii="Book Antiqua" w:hAnsi="Book Antiqua"/>
          <w:sz w:val="24"/>
          <w:szCs w:val="24"/>
        </w:rPr>
        <w:t xml:space="preserve"> they face difficulties in obtaining references and other resource materials for their research activities. </w:t>
      </w:r>
      <w:r w:rsidR="00C41CD0" w:rsidRPr="00A14D9F">
        <w:rPr>
          <w:rFonts w:ascii="Book Antiqua" w:hAnsi="Book Antiqua"/>
          <w:sz w:val="24"/>
          <w:szCs w:val="24"/>
        </w:rPr>
        <w:t xml:space="preserve"> </w:t>
      </w:r>
      <w:r w:rsidR="005E7CBB">
        <w:rPr>
          <w:rFonts w:ascii="Book Antiqua" w:hAnsi="Book Antiqua"/>
          <w:sz w:val="24"/>
          <w:szCs w:val="24"/>
        </w:rPr>
        <w:t>The</w:t>
      </w:r>
      <w:r w:rsidR="006009A8">
        <w:rPr>
          <w:rFonts w:ascii="Book Antiqua" w:hAnsi="Book Antiqua"/>
          <w:sz w:val="24"/>
          <w:szCs w:val="24"/>
        </w:rPr>
        <w:t xml:space="preserve">re </w:t>
      </w:r>
      <w:r w:rsidR="005E7CBB">
        <w:rPr>
          <w:rFonts w:ascii="Book Antiqua" w:hAnsi="Book Antiqua"/>
          <w:sz w:val="24"/>
          <w:szCs w:val="24"/>
        </w:rPr>
        <w:t xml:space="preserve">should be </w:t>
      </w:r>
      <w:r w:rsidR="006009A8">
        <w:rPr>
          <w:rFonts w:ascii="Book Antiqua" w:hAnsi="Book Antiqua"/>
          <w:sz w:val="24"/>
          <w:szCs w:val="24"/>
        </w:rPr>
        <w:t xml:space="preserve">organized </w:t>
      </w:r>
      <w:r w:rsidR="005E7CBB">
        <w:rPr>
          <w:rFonts w:ascii="Book Antiqua" w:hAnsi="Book Antiqua"/>
          <w:sz w:val="24"/>
          <w:szCs w:val="24"/>
        </w:rPr>
        <w:t>guid</w:t>
      </w:r>
      <w:r w:rsidR="006009A8">
        <w:rPr>
          <w:rFonts w:ascii="Book Antiqua" w:hAnsi="Book Antiqua"/>
          <w:sz w:val="24"/>
          <w:szCs w:val="24"/>
        </w:rPr>
        <w:t xml:space="preserve">ance </w:t>
      </w:r>
      <w:r w:rsidR="00D46C79">
        <w:rPr>
          <w:rFonts w:ascii="Book Antiqua" w:hAnsi="Book Antiqua"/>
          <w:sz w:val="24"/>
          <w:szCs w:val="24"/>
        </w:rPr>
        <w:t xml:space="preserve">and </w:t>
      </w:r>
      <w:r w:rsidR="00CE4E1C">
        <w:rPr>
          <w:rFonts w:ascii="Book Antiqua" w:hAnsi="Book Antiqua"/>
          <w:sz w:val="24"/>
          <w:szCs w:val="24"/>
        </w:rPr>
        <w:t xml:space="preserve">arrangement for </w:t>
      </w:r>
      <w:r w:rsidR="00771B77" w:rsidRPr="005E7CBB">
        <w:rPr>
          <w:rFonts w:ascii="Book Antiqua" w:hAnsi="Book Antiqua"/>
          <w:sz w:val="24"/>
          <w:szCs w:val="24"/>
        </w:rPr>
        <w:t>free</w:t>
      </w:r>
      <w:r w:rsidR="00DC4053">
        <w:rPr>
          <w:rFonts w:ascii="Book Antiqua" w:hAnsi="Book Antiqua"/>
          <w:sz w:val="24"/>
          <w:szCs w:val="24"/>
        </w:rPr>
        <w:t xml:space="preserve"> or subsidised </w:t>
      </w:r>
      <w:r w:rsidR="00C41CD0" w:rsidRPr="005E7CBB">
        <w:rPr>
          <w:rFonts w:ascii="Book Antiqua" w:hAnsi="Book Antiqua"/>
          <w:sz w:val="24"/>
          <w:szCs w:val="24"/>
        </w:rPr>
        <w:t>online access</w:t>
      </w:r>
      <w:r w:rsidR="005E7CBB">
        <w:rPr>
          <w:rFonts w:ascii="Book Antiqua" w:hAnsi="Book Antiqua"/>
          <w:sz w:val="24"/>
          <w:szCs w:val="24"/>
        </w:rPr>
        <w:t xml:space="preserve"> to published sources.</w:t>
      </w:r>
    </w:p>
    <w:p w:rsidR="00C41CD0" w:rsidRPr="00A14D9F" w:rsidRDefault="00C41CD0" w:rsidP="006655D8">
      <w:pPr>
        <w:spacing w:after="0" w:line="276" w:lineRule="auto"/>
        <w:contextualSpacing/>
        <w:rPr>
          <w:rFonts w:ascii="Book Antiqua" w:hAnsi="Book Antiqua"/>
          <w:sz w:val="24"/>
          <w:szCs w:val="24"/>
        </w:rPr>
      </w:pPr>
    </w:p>
    <w:p w:rsidR="00612A0E" w:rsidRPr="00A14D9F" w:rsidRDefault="00C36155" w:rsidP="006655D8">
      <w:pPr>
        <w:spacing w:after="0" w:line="276" w:lineRule="auto"/>
        <w:contextualSpacing/>
        <w:rPr>
          <w:rFonts w:ascii="Book Antiqua" w:hAnsi="Book Antiqua"/>
          <w:sz w:val="24"/>
          <w:szCs w:val="24"/>
        </w:rPr>
      </w:pPr>
      <w:r w:rsidRPr="00A14D9F">
        <w:rPr>
          <w:rFonts w:ascii="Book Antiqua" w:hAnsi="Book Antiqua"/>
          <w:sz w:val="24"/>
          <w:szCs w:val="24"/>
        </w:rPr>
        <w:t>Since continuing professional deve</w:t>
      </w:r>
      <w:r w:rsidR="00612A0E" w:rsidRPr="00A14D9F">
        <w:rPr>
          <w:rFonts w:ascii="Book Antiqua" w:hAnsi="Book Antiqua"/>
          <w:sz w:val="24"/>
          <w:szCs w:val="24"/>
        </w:rPr>
        <w:t>lopment should be supportive of</w:t>
      </w:r>
      <w:r w:rsidRPr="00A14D9F">
        <w:rPr>
          <w:rFonts w:ascii="Book Antiqua" w:hAnsi="Book Antiqua"/>
          <w:sz w:val="24"/>
          <w:szCs w:val="24"/>
        </w:rPr>
        <w:t xml:space="preserve"> career advancement of Teachers, ISAs and Teacher Educators, opportunities for CPD should be expanded by establishing Faculties and Departments of Education in </w:t>
      </w:r>
      <w:r w:rsidR="00217F49">
        <w:rPr>
          <w:rFonts w:ascii="Book Antiqua" w:hAnsi="Book Antiqua"/>
          <w:sz w:val="24"/>
          <w:szCs w:val="24"/>
        </w:rPr>
        <w:t>all national u</w:t>
      </w:r>
      <w:r w:rsidRPr="00A14D9F">
        <w:rPr>
          <w:rFonts w:ascii="Book Antiqua" w:hAnsi="Book Antiqua"/>
          <w:sz w:val="24"/>
          <w:szCs w:val="24"/>
        </w:rPr>
        <w:t>niversities. The curricula of CPD programmes should be redesigned to match contemporary needs of the education system.</w:t>
      </w:r>
      <w:r w:rsidR="00C41CD0" w:rsidRPr="00A14D9F">
        <w:rPr>
          <w:rFonts w:ascii="Book Antiqua" w:hAnsi="Book Antiqua"/>
          <w:sz w:val="24"/>
          <w:szCs w:val="24"/>
        </w:rPr>
        <w:t xml:space="preserve"> </w:t>
      </w:r>
      <w:r w:rsidR="00217F49">
        <w:rPr>
          <w:rFonts w:ascii="Book Antiqua" w:hAnsi="Book Antiqua"/>
          <w:sz w:val="24"/>
          <w:szCs w:val="24"/>
        </w:rPr>
        <w:t>P</w:t>
      </w:r>
      <w:r w:rsidR="00C41CD0" w:rsidRPr="00A14D9F">
        <w:rPr>
          <w:rFonts w:ascii="Book Antiqua" w:hAnsi="Book Antiqua"/>
          <w:sz w:val="24"/>
          <w:szCs w:val="24"/>
        </w:rPr>
        <w:t xml:space="preserve">rogrammes </w:t>
      </w:r>
      <w:r w:rsidR="00217F49">
        <w:rPr>
          <w:rFonts w:ascii="Book Antiqua" w:hAnsi="Book Antiqua"/>
          <w:sz w:val="24"/>
          <w:szCs w:val="24"/>
        </w:rPr>
        <w:t xml:space="preserve">should be </w:t>
      </w:r>
      <w:r w:rsidR="00C41CD0" w:rsidRPr="00A14D9F">
        <w:rPr>
          <w:rFonts w:ascii="Book Antiqua" w:hAnsi="Book Antiqua"/>
          <w:sz w:val="24"/>
          <w:szCs w:val="24"/>
        </w:rPr>
        <w:lastRenderedPageBreak/>
        <w:t>designed</w:t>
      </w:r>
      <w:r w:rsidRPr="00A14D9F">
        <w:rPr>
          <w:rFonts w:ascii="Book Antiqua" w:hAnsi="Book Antiqua"/>
          <w:sz w:val="24"/>
          <w:szCs w:val="24"/>
        </w:rPr>
        <w:t xml:space="preserve"> </w:t>
      </w:r>
      <w:r w:rsidR="00217F49">
        <w:rPr>
          <w:rFonts w:ascii="Book Antiqua" w:hAnsi="Book Antiqua"/>
          <w:sz w:val="24"/>
          <w:szCs w:val="24"/>
        </w:rPr>
        <w:t xml:space="preserve">in </w:t>
      </w:r>
      <w:r w:rsidRPr="00A14D9F">
        <w:rPr>
          <w:rFonts w:ascii="Book Antiqua" w:hAnsi="Book Antiqua"/>
          <w:sz w:val="24"/>
          <w:szCs w:val="24"/>
        </w:rPr>
        <w:t xml:space="preserve">such a way </w:t>
      </w:r>
      <w:r w:rsidR="00217F49">
        <w:rPr>
          <w:rFonts w:ascii="Book Antiqua" w:hAnsi="Book Antiqua"/>
          <w:sz w:val="24"/>
          <w:szCs w:val="24"/>
        </w:rPr>
        <w:t xml:space="preserve">as to </w:t>
      </w:r>
      <w:r w:rsidRPr="00A14D9F">
        <w:rPr>
          <w:rFonts w:ascii="Book Antiqua" w:hAnsi="Book Antiqua"/>
          <w:sz w:val="24"/>
          <w:szCs w:val="24"/>
        </w:rPr>
        <w:t>enhance research and innovations skills of participants.</w:t>
      </w:r>
      <w:r w:rsidR="00C41CD0" w:rsidRPr="00A14D9F">
        <w:rPr>
          <w:rFonts w:ascii="Book Antiqua" w:hAnsi="Book Antiqua"/>
          <w:sz w:val="24"/>
          <w:szCs w:val="24"/>
        </w:rPr>
        <w:t xml:space="preserve"> </w:t>
      </w:r>
      <w:r w:rsidRPr="00A14D9F">
        <w:rPr>
          <w:rFonts w:ascii="Book Antiqua" w:hAnsi="Book Antiqua"/>
          <w:sz w:val="24"/>
          <w:szCs w:val="24"/>
        </w:rPr>
        <w:t xml:space="preserve">Also all CPD programmes should have </w:t>
      </w:r>
      <w:r w:rsidR="00217F49">
        <w:rPr>
          <w:rFonts w:ascii="Book Antiqua" w:hAnsi="Book Antiqua"/>
          <w:sz w:val="24"/>
          <w:szCs w:val="24"/>
        </w:rPr>
        <w:t xml:space="preserve">a </w:t>
      </w:r>
      <w:r w:rsidRPr="00A14D9F">
        <w:rPr>
          <w:rFonts w:ascii="Book Antiqua" w:hAnsi="Book Antiqua"/>
          <w:sz w:val="24"/>
          <w:szCs w:val="24"/>
        </w:rPr>
        <w:t xml:space="preserve">supplementary component for enhancing English and ICT skills of participants. Staffing for CPD programmes should be in keeping with norms laid down by </w:t>
      </w:r>
      <w:r w:rsidR="00217F49">
        <w:rPr>
          <w:rFonts w:ascii="Book Antiqua" w:hAnsi="Book Antiqua"/>
          <w:sz w:val="24"/>
          <w:szCs w:val="24"/>
        </w:rPr>
        <w:t xml:space="preserve">the </w:t>
      </w:r>
      <w:r w:rsidRPr="00A14D9F">
        <w:rPr>
          <w:rFonts w:ascii="Book Antiqua" w:hAnsi="Book Antiqua"/>
          <w:sz w:val="24"/>
          <w:szCs w:val="24"/>
        </w:rPr>
        <w:t xml:space="preserve">relevant authorities and comparable with international norms to maintain quality. </w:t>
      </w:r>
      <w:r w:rsidR="00A560A3">
        <w:rPr>
          <w:rFonts w:ascii="Book Antiqua" w:hAnsi="Book Antiqua"/>
          <w:sz w:val="24"/>
          <w:szCs w:val="24"/>
        </w:rPr>
        <w:t xml:space="preserve">A </w:t>
      </w:r>
      <w:r w:rsidRPr="00A14D9F">
        <w:rPr>
          <w:rFonts w:ascii="Book Antiqua" w:hAnsi="Book Antiqua"/>
          <w:sz w:val="24"/>
          <w:szCs w:val="24"/>
        </w:rPr>
        <w:t>scheme of peer evaluation should be adopted</w:t>
      </w:r>
      <w:r w:rsidR="00A560A3" w:rsidRPr="00A560A3">
        <w:rPr>
          <w:rFonts w:ascii="Book Antiqua" w:hAnsi="Book Antiqua"/>
          <w:sz w:val="24"/>
          <w:szCs w:val="24"/>
        </w:rPr>
        <w:t xml:space="preserve"> </w:t>
      </w:r>
      <w:r w:rsidR="00A560A3">
        <w:rPr>
          <w:rFonts w:ascii="Book Antiqua" w:hAnsi="Book Antiqua"/>
          <w:sz w:val="24"/>
          <w:szCs w:val="24"/>
        </w:rPr>
        <w:t>f</w:t>
      </w:r>
      <w:r w:rsidR="00A560A3" w:rsidRPr="00A14D9F">
        <w:rPr>
          <w:rFonts w:ascii="Book Antiqua" w:hAnsi="Book Antiqua"/>
          <w:sz w:val="24"/>
          <w:szCs w:val="24"/>
        </w:rPr>
        <w:t>or purpose of quality assurance</w:t>
      </w:r>
      <w:r w:rsidRPr="00A14D9F">
        <w:rPr>
          <w:rFonts w:ascii="Book Antiqua" w:hAnsi="Book Antiqua"/>
          <w:sz w:val="24"/>
          <w:szCs w:val="24"/>
        </w:rPr>
        <w:t xml:space="preserve">. </w:t>
      </w:r>
      <w:r w:rsidR="00771B77" w:rsidRPr="00A14D9F">
        <w:rPr>
          <w:rFonts w:ascii="Book Antiqua" w:hAnsi="Book Antiqua"/>
          <w:sz w:val="24"/>
          <w:szCs w:val="24"/>
        </w:rPr>
        <w:t xml:space="preserve"> </w:t>
      </w:r>
    </w:p>
    <w:p w:rsidR="00C36155" w:rsidRPr="00A14D9F" w:rsidRDefault="00771B77" w:rsidP="006655D8">
      <w:pPr>
        <w:spacing w:after="0" w:line="276" w:lineRule="auto"/>
        <w:contextualSpacing/>
        <w:rPr>
          <w:rFonts w:ascii="Book Antiqua" w:hAnsi="Book Antiqua"/>
          <w:sz w:val="24"/>
          <w:szCs w:val="24"/>
        </w:rPr>
      </w:pPr>
      <w:r w:rsidRPr="00217F49">
        <w:rPr>
          <w:rFonts w:ascii="Book Antiqua" w:hAnsi="Book Antiqua"/>
          <w:sz w:val="24"/>
          <w:szCs w:val="24"/>
        </w:rPr>
        <w:t xml:space="preserve">Every university should device procedures and arrangements </w:t>
      </w:r>
      <w:r w:rsidR="007E4532">
        <w:rPr>
          <w:rFonts w:ascii="Book Antiqua" w:hAnsi="Book Antiqua"/>
          <w:sz w:val="24"/>
          <w:szCs w:val="24"/>
        </w:rPr>
        <w:t>to support</w:t>
      </w:r>
      <w:r w:rsidRPr="00217F49">
        <w:rPr>
          <w:rFonts w:ascii="Book Antiqua" w:hAnsi="Book Antiqua"/>
          <w:sz w:val="24"/>
          <w:szCs w:val="24"/>
        </w:rPr>
        <w:t xml:space="preserve"> practicing teachers </w:t>
      </w:r>
      <w:r w:rsidR="007E4532">
        <w:rPr>
          <w:rFonts w:ascii="Book Antiqua" w:hAnsi="Book Antiqua"/>
          <w:sz w:val="24"/>
          <w:szCs w:val="24"/>
        </w:rPr>
        <w:t>to improve</w:t>
      </w:r>
      <w:r w:rsidRPr="00217F49">
        <w:rPr>
          <w:rFonts w:ascii="Book Antiqua" w:hAnsi="Book Antiqua"/>
          <w:sz w:val="24"/>
          <w:szCs w:val="24"/>
        </w:rPr>
        <w:t xml:space="preserve"> subject </w:t>
      </w:r>
      <w:r w:rsidR="007E4532">
        <w:rPr>
          <w:rFonts w:ascii="Book Antiqua" w:hAnsi="Book Antiqua"/>
          <w:sz w:val="24"/>
          <w:szCs w:val="24"/>
        </w:rPr>
        <w:t>knowledge and develop</w:t>
      </w:r>
      <w:r w:rsidRPr="00217F49">
        <w:rPr>
          <w:rFonts w:ascii="Book Antiqua" w:hAnsi="Book Antiqua"/>
          <w:sz w:val="24"/>
          <w:szCs w:val="24"/>
        </w:rPr>
        <w:t xml:space="preserve"> innovative teaching practices. </w:t>
      </w:r>
      <w:r w:rsidR="00A76E5F" w:rsidRPr="00217F49">
        <w:rPr>
          <w:rFonts w:ascii="Book Antiqua" w:hAnsi="Book Antiqua"/>
          <w:sz w:val="24"/>
          <w:szCs w:val="24"/>
        </w:rPr>
        <w:t>Acad</w:t>
      </w:r>
      <w:r w:rsidR="00217F49">
        <w:rPr>
          <w:rFonts w:ascii="Book Antiqua" w:hAnsi="Book Antiqua"/>
          <w:sz w:val="24"/>
          <w:szCs w:val="24"/>
        </w:rPr>
        <w:t>e</w:t>
      </w:r>
      <w:r w:rsidR="00A76E5F" w:rsidRPr="00217F49">
        <w:rPr>
          <w:rFonts w:ascii="Book Antiqua" w:hAnsi="Book Antiqua"/>
          <w:sz w:val="24"/>
          <w:szCs w:val="24"/>
        </w:rPr>
        <w:t xml:space="preserve">mic </w:t>
      </w:r>
      <w:r w:rsidR="00217F49" w:rsidRPr="00217F49">
        <w:rPr>
          <w:rFonts w:ascii="Book Antiqua" w:hAnsi="Book Antiqua"/>
          <w:sz w:val="24"/>
          <w:szCs w:val="24"/>
        </w:rPr>
        <w:t>Departments</w:t>
      </w:r>
      <w:r w:rsidR="00A76E5F" w:rsidRPr="00217F49">
        <w:rPr>
          <w:rFonts w:ascii="Book Antiqua" w:hAnsi="Book Antiqua"/>
          <w:sz w:val="24"/>
          <w:szCs w:val="24"/>
        </w:rPr>
        <w:t xml:space="preserve"> should have persons engag</w:t>
      </w:r>
      <w:r w:rsidR="007E4532">
        <w:rPr>
          <w:rFonts w:ascii="Book Antiqua" w:hAnsi="Book Antiqua"/>
          <w:sz w:val="24"/>
          <w:szCs w:val="24"/>
        </w:rPr>
        <w:t>ed</w:t>
      </w:r>
      <w:r w:rsidR="00A76E5F" w:rsidRPr="00217F49">
        <w:rPr>
          <w:rFonts w:ascii="Book Antiqua" w:hAnsi="Book Antiqua"/>
          <w:sz w:val="24"/>
          <w:szCs w:val="24"/>
        </w:rPr>
        <w:t xml:space="preserve"> in </w:t>
      </w:r>
      <w:r w:rsidR="007E4532">
        <w:rPr>
          <w:rFonts w:ascii="Book Antiqua" w:hAnsi="Book Antiqua"/>
          <w:sz w:val="24"/>
          <w:szCs w:val="24"/>
        </w:rPr>
        <w:t>the study</w:t>
      </w:r>
      <w:r w:rsidR="00A76E5F" w:rsidRPr="00217F49">
        <w:rPr>
          <w:rFonts w:ascii="Book Antiqua" w:hAnsi="Book Antiqua"/>
          <w:sz w:val="24"/>
          <w:szCs w:val="24"/>
        </w:rPr>
        <w:t xml:space="preserve"> and research o</w:t>
      </w:r>
      <w:r w:rsidR="007E4532">
        <w:rPr>
          <w:rFonts w:ascii="Book Antiqua" w:hAnsi="Book Antiqua"/>
          <w:sz w:val="24"/>
          <w:szCs w:val="24"/>
        </w:rPr>
        <w:t>f</w:t>
      </w:r>
      <w:r w:rsidR="00A76E5F" w:rsidRPr="00217F49">
        <w:rPr>
          <w:rFonts w:ascii="Book Antiqua" w:hAnsi="Book Antiqua"/>
          <w:sz w:val="24"/>
          <w:szCs w:val="24"/>
        </w:rPr>
        <w:t xml:space="preserve"> teaching of subjects </w:t>
      </w:r>
      <w:r w:rsidR="009263AC" w:rsidRPr="00217F49">
        <w:rPr>
          <w:rFonts w:ascii="Book Antiqua" w:hAnsi="Book Antiqua"/>
          <w:sz w:val="24"/>
          <w:szCs w:val="24"/>
        </w:rPr>
        <w:t xml:space="preserve">in their </w:t>
      </w:r>
      <w:r w:rsidR="007E4532">
        <w:rPr>
          <w:rFonts w:ascii="Book Antiqua" w:hAnsi="Book Antiqua"/>
          <w:sz w:val="24"/>
          <w:szCs w:val="24"/>
        </w:rPr>
        <w:t xml:space="preserve">specializations on </w:t>
      </w:r>
      <w:r w:rsidR="00316DBC" w:rsidRPr="00217F49">
        <w:rPr>
          <w:rFonts w:ascii="Book Antiqua" w:hAnsi="Book Antiqua"/>
          <w:sz w:val="24"/>
          <w:szCs w:val="24"/>
        </w:rPr>
        <w:t xml:space="preserve">how </w:t>
      </w:r>
      <w:r w:rsidR="007E4532">
        <w:rPr>
          <w:rFonts w:ascii="Book Antiqua" w:hAnsi="Book Antiqua"/>
          <w:sz w:val="24"/>
          <w:szCs w:val="24"/>
        </w:rPr>
        <w:t xml:space="preserve">to educate </w:t>
      </w:r>
      <w:r w:rsidR="00217F49" w:rsidRPr="00217F49">
        <w:rPr>
          <w:rFonts w:ascii="Book Antiqua" w:hAnsi="Book Antiqua"/>
          <w:sz w:val="24"/>
          <w:szCs w:val="24"/>
        </w:rPr>
        <w:t>persons</w:t>
      </w:r>
      <w:r w:rsidR="00316DBC" w:rsidRPr="00217F49">
        <w:rPr>
          <w:rFonts w:ascii="Book Antiqua" w:hAnsi="Book Antiqua"/>
          <w:sz w:val="24"/>
          <w:szCs w:val="24"/>
        </w:rPr>
        <w:t xml:space="preserve"> in specific subjects</w:t>
      </w:r>
      <w:r w:rsidR="007E4532">
        <w:rPr>
          <w:rFonts w:ascii="Book Antiqua" w:hAnsi="Book Antiqua"/>
          <w:sz w:val="24"/>
          <w:szCs w:val="24"/>
        </w:rPr>
        <w:t xml:space="preserve">. </w:t>
      </w:r>
      <w:r w:rsidR="00316DBC" w:rsidRPr="00217F49">
        <w:rPr>
          <w:rFonts w:ascii="Book Antiqua" w:hAnsi="Book Antiqua"/>
          <w:sz w:val="24"/>
          <w:szCs w:val="24"/>
        </w:rPr>
        <w:t>For instance</w:t>
      </w:r>
      <w:r w:rsidR="007E4532">
        <w:rPr>
          <w:rFonts w:ascii="Book Antiqua" w:hAnsi="Book Antiqua"/>
          <w:sz w:val="24"/>
          <w:szCs w:val="24"/>
        </w:rPr>
        <w:t>,</w:t>
      </w:r>
      <w:r w:rsidR="00316DBC" w:rsidRPr="00217F49">
        <w:rPr>
          <w:rFonts w:ascii="Book Antiqua" w:hAnsi="Book Antiqua"/>
          <w:sz w:val="24"/>
          <w:szCs w:val="24"/>
        </w:rPr>
        <w:t xml:space="preserve"> </w:t>
      </w:r>
      <w:r w:rsidR="007E4532">
        <w:rPr>
          <w:rFonts w:ascii="Book Antiqua" w:hAnsi="Book Antiqua"/>
          <w:sz w:val="24"/>
          <w:szCs w:val="24"/>
        </w:rPr>
        <w:t>a</w:t>
      </w:r>
      <w:r w:rsidR="00316DBC" w:rsidRPr="00217F49">
        <w:rPr>
          <w:rFonts w:ascii="Book Antiqua" w:hAnsi="Book Antiqua"/>
          <w:sz w:val="24"/>
          <w:szCs w:val="24"/>
        </w:rPr>
        <w:t xml:space="preserve">cademics in Mathematics should study how Mathematics should be taught and learned at all levels. </w:t>
      </w:r>
      <w:r w:rsidRPr="00217F49">
        <w:rPr>
          <w:rFonts w:ascii="Book Antiqua" w:hAnsi="Book Antiqua"/>
          <w:sz w:val="24"/>
          <w:szCs w:val="24"/>
        </w:rPr>
        <w:t>The contribution made by academics in all disciplines in this regard should be given due recognition in th</w:t>
      </w:r>
      <w:r w:rsidR="007E4532">
        <w:rPr>
          <w:rFonts w:ascii="Book Antiqua" w:hAnsi="Book Antiqua"/>
          <w:sz w:val="24"/>
          <w:szCs w:val="24"/>
        </w:rPr>
        <w:t xml:space="preserve">eir own career advancement. </w:t>
      </w:r>
      <w:r w:rsidRPr="00A14D9F">
        <w:rPr>
          <w:rFonts w:ascii="Book Antiqua" w:hAnsi="Book Antiqua"/>
          <w:sz w:val="24"/>
          <w:szCs w:val="24"/>
        </w:rPr>
        <w:t xml:space="preserve">  </w:t>
      </w:r>
    </w:p>
    <w:p w:rsidR="0093780E" w:rsidRPr="00A14D9F" w:rsidRDefault="0093780E" w:rsidP="006655D8">
      <w:pPr>
        <w:spacing w:after="0" w:line="276" w:lineRule="auto"/>
        <w:contextualSpacing/>
        <w:rPr>
          <w:rFonts w:ascii="Book Antiqua" w:hAnsi="Book Antiqua"/>
          <w:sz w:val="24"/>
          <w:szCs w:val="24"/>
        </w:rPr>
      </w:pPr>
    </w:p>
    <w:p w:rsidR="00C36155" w:rsidRPr="00A14D9F" w:rsidRDefault="00904B77" w:rsidP="006655D8">
      <w:pPr>
        <w:spacing w:after="0" w:line="276" w:lineRule="auto"/>
        <w:contextualSpacing/>
        <w:rPr>
          <w:rFonts w:ascii="Book Antiqua" w:hAnsi="Book Antiqua"/>
          <w:sz w:val="24"/>
          <w:szCs w:val="24"/>
        </w:rPr>
      </w:pPr>
      <w:r>
        <w:rPr>
          <w:rFonts w:ascii="Book Antiqua" w:hAnsi="Book Antiqua"/>
          <w:sz w:val="24"/>
          <w:szCs w:val="24"/>
        </w:rPr>
        <w:t>Teachers, ISAs and t</w:t>
      </w:r>
      <w:r w:rsidR="00C36155" w:rsidRPr="00A14D9F">
        <w:rPr>
          <w:rFonts w:ascii="Book Antiqua" w:hAnsi="Book Antiqua"/>
          <w:sz w:val="24"/>
          <w:szCs w:val="24"/>
        </w:rPr>
        <w:t xml:space="preserve">eacher </w:t>
      </w:r>
      <w:r>
        <w:rPr>
          <w:rFonts w:ascii="Book Antiqua" w:hAnsi="Book Antiqua"/>
          <w:sz w:val="24"/>
          <w:szCs w:val="24"/>
        </w:rPr>
        <w:t>e</w:t>
      </w:r>
      <w:r w:rsidR="00C36155" w:rsidRPr="00A14D9F">
        <w:rPr>
          <w:rFonts w:ascii="Book Antiqua" w:hAnsi="Book Antiqua"/>
          <w:sz w:val="24"/>
          <w:szCs w:val="24"/>
        </w:rPr>
        <w:t xml:space="preserve">ducators in the system should be encouraged to follow CPD programmes by granting necessary leave and with subsidised course fees.  </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237612">
      <w:pPr>
        <w:spacing w:line="276" w:lineRule="auto"/>
        <w:contextualSpacing/>
        <w:rPr>
          <w:rFonts w:ascii="Book Antiqua" w:hAnsi="Book Antiqua"/>
          <w:b/>
          <w:bCs/>
          <w:sz w:val="24"/>
          <w:szCs w:val="24"/>
        </w:rPr>
      </w:pPr>
      <w:r w:rsidRPr="00A14D9F">
        <w:rPr>
          <w:rFonts w:ascii="Book Antiqua" w:hAnsi="Book Antiqua"/>
          <w:b/>
          <w:bCs/>
          <w:sz w:val="24"/>
          <w:szCs w:val="24"/>
        </w:rPr>
        <w:t>Teachers</w:t>
      </w:r>
      <w:r w:rsidR="00C41CD0" w:rsidRPr="00A14D9F">
        <w:rPr>
          <w:rFonts w:ascii="Book Antiqua" w:hAnsi="Book Antiqua"/>
          <w:b/>
          <w:bCs/>
          <w:sz w:val="24"/>
          <w:szCs w:val="24"/>
        </w:rPr>
        <w:t>’</w:t>
      </w:r>
      <w:r w:rsidRPr="00A14D9F">
        <w:rPr>
          <w:rFonts w:ascii="Book Antiqua" w:hAnsi="Book Antiqua"/>
          <w:b/>
          <w:bCs/>
          <w:sz w:val="24"/>
          <w:szCs w:val="24"/>
        </w:rPr>
        <w:t xml:space="preserve"> Service Condition</w:t>
      </w:r>
      <w:r w:rsidR="00C41CD0" w:rsidRPr="00A14D9F">
        <w:rPr>
          <w:rFonts w:ascii="Book Antiqua" w:hAnsi="Book Antiqua"/>
          <w:b/>
          <w:bCs/>
          <w:sz w:val="24"/>
          <w:szCs w:val="24"/>
        </w:rPr>
        <w:t>s</w:t>
      </w:r>
      <w:r w:rsidRPr="00A14D9F">
        <w:rPr>
          <w:rFonts w:ascii="Book Antiqua" w:hAnsi="Book Antiqua"/>
          <w:b/>
          <w:bCs/>
          <w:sz w:val="24"/>
          <w:szCs w:val="24"/>
        </w:rPr>
        <w:t xml:space="preserve"> and Prospects</w:t>
      </w: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Present service conditions and career prospects of teachers are defined and described through t</w:t>
      </w:r>
      <w:r w:rsidR="00662518">
        <w:rPr>
          <w:rFonts w:ascii="Book Antiqua" w:hAnsi="Book Antiqua"/>
          <w:sz w:val="24"/>
          <w:szCs w:val="24"/>
          <w:lang w:val="en-GB"/>
        </w:rPr>
        <w:t>he S</w:t>
      </w:r>
      <w:r w:rsidR="00771B77" w:rsidRPr="00A14D9F">
        <w:rPr>
          <w:rFonts w:ascii="Book Antiqua" w:hAnsi="Book Antiqua"/>
          <w:sz w:val="24"/>
          <w:szCs w:val="24"/>
          <w:lang w:val="en-GB"/>
        </w:rPr>
        <w:t xml:space="preserve">ervice </w:t>
      </w:r>
      <w:r w:rsidR="00662518">
        <w:rPr>
          <w:rFonts w:ascii="Book Antiqua" w:hAnsi="Book Antiqua"/>
          <w:sz w:val="24"/>
          <w:szCs w:val="24"/>
          <w:lang w:val="en-GB"/>
        </w:rPr>
        <w:t>M</w:t>
      </w:r>
      <w:r w:rsidR="00771B77" w:rsidRPr="00A14D9F">
        <w:rPr>
          <w:rFonts w:ascii="Book Antiqua" w:hAnsi="Book Antiqua"/>
          <w:sz w:val="24"/>
          <w:szCs w:val="24"/>
          <w:lang w:val="en-GB"/>
        </w:rPr>
        <w:t>inute. The present Teacher Service M</w:t>
      </w:r>
      <w:r w:rsidRPr="00A14D9F">
        <w:rPr>
          <w:rFonts w:ascii="Book Antiqua" w:hAnsi="Book Antiqua"/>
          <w:sz w:val="24"/>
          <w:szCs w:val="24"/>
          <w:lang w:val="en-GB"/>
        </w:rPr>
        <w:t xml:space="preserve">inute has been in force for </w:t>
      </w:r>
      <w:r w:rsidR="00662518">
        <w:rPr>
          <w:rFonts w:ascii="Book Antiqua" w:hAnsi="Book Antiqua"/>
          <w:sz w:val="24"/>
          <w:szCs w:val="24"/>
          <w:lang w:val="en-GB"/>
        </w:rPr>
        <w:t xml:space="preserve">more than 10 </w:t>
      </w:r>
      <w:r w:rsidRPr="00A14D9F">
        <w:rPr>
          <w:rFonts w:ascii="Book Antiqua" w:hAnsi="Book Antiqua"/>
          <w:sz w:val="24"/>
          <w:szCs w:val="24"/>
          <w:lang w:val="en-GB"/>
        </w:rPr>
        <w:t xml:space="preserve">years. Therefore, it </w:t>
      </w:r>
      <w:r w:rsidR="00662518">
        <w:rPr>
          <w:rFonts w:ascii="Book Antiqua" w:hAnsi="Book Antiqua"/>
          <w:sz w:val="24"/>
          <w:szCs w:val="24"/>
          <w:lang w:val="en-GB"/>
        </w:rPr>
        <w:t xml:space="preserve">needs revisiting </w:t>
      </w:r>
      <w:r w:rsidRPr="00A14D9F">
        <w:rPr>
          <w:rFonts w:ascii="Book Antiqua" w:hAnsi="Book Antiqua"/>
          <w:sz w:val="24"/>
          <w:szCs w:val="24"/>
          <w:lang w:val="en-GB"/>
        </w:rPr>
        <w:t xml:space="preserve">to incorporate </w:t>
      </w:r>
      <w:r w:rsidR="00DA1B41" w:rsidRPr="00A14D9F">
        <w:rPr>
          <w:rFonts w:ascii="Book Antiqua" w:hAnsi="Book Antiqua"/>
          <w:sz w:val="24"/>
          <w:szCs w:val="24"/>
          <w:lang w:val="en-GB"/>
        </w:rPr>
        <w:t xml:space="preserve">clauses </w:t>
      </w:r>
      <w:r w:rsidRPr="00A14D9F">
        <w:rPr>
          <w:rFonts w:ascii="Book Antiqua" w:hAnsi="Book Antiqua"/>
          <w:sz w:val="24"/>
          <w:szCs w:val="24"/>
          <w:lang w:val="en-GB"/>
        </w:rPr>
        <w:t xml:space="preserve">that are necessary to accommodate the role of </w:t>
      </w:r>
      <w:r w:rsidR="00662518">
        <w:rPr>
          <w:rFonts w:ascii="Book Antiqua" w:hAnsi="Book Antiqua"/>
          <w:sz w:val="24"/>
          <w:szCs w:val="24"/>
          <w:lang w:val="en-GB"/>
        </w:rPr>
        <w:t xml:space="preserve">the </w:t>
      </w:r>
      <w:r w:rsidRPr="00A14D9F">
        <w:rPr>
          <w:rFonts w:ascii="Book Antiqua" w:hAnsi="Book Antiqua"/>
          <w:sz w:val="24"/>
          <w:szCs w:val="24"/>
          <w:lang w:val="en-GB"/>
        </w:rPr>
        <w:t xml:space="preserve">teacher as identified in </w:t>
      </w:r>
      <w:r w:rsidR="00662518">
        <w:rPr>
          <w:rFonts w:ascii="Book Antiqua" w:hAnsi="Book Antiqua"/>
          <w:sz w:val="24"/>
          <w:szCs w:val="24"/>
          <w:lang w:val="en-GB"/>
        </w:rPr>
        <w:t xml:space="preserve">these </w:t>
      </w:r>
      <w:r w:rsidRPr="00A14D9F">
        <w:rPr>
          <w:rFonts w:ascii="Book Antiqua" w:hAnsi="Book Antiqua"/>
          <w:sz w:val="24"/>
          <w:szCs w:val="24"/>
          <w:lang w:val="en-GB"/>
        </w:rPr>
        <w:t xml:space="preserve">policy proposals. </w:t>
      </w:r>
      <w:r w:rsidR="00557257">
        <w:rPr>
          <w:rFonts w:ascii="Book Antiqua" w:hAnsi="Book Antiqua"/>
          <w:sz w:val="24"/>
          <w:szCs w:val="24"/>
          <w:lang w:val="en-GB"/>
        </w:rPr>
        <w:t>S</w:t>
      </w:r>
      <w:r w:rsidRPr="00A14D9F">
        <w:rPr>
          <w:rFonts w:ascii="Book Antiqua" w:hAnsi="Book Antiqua"/>
          <w:sz w:val="24"/>
          <w:szCs w:val="24"/>
          <w:lang w:val="en-GB"/>
        </w:rPr>
        <w:t xml:space="preserve">alary scales as given in the </w:t>
      </w:r>
      <w:r w:rsidR="00662518">
        <w:rPr>
          <w:rFonts w:ascii="Book Antiqua" w:hAnsi="Book Antiqua"/>
          <w:sz w:val="24"/>
          <w:szCs w:val="24"/>
          <w:lang w:val="en-GB"/>
        </w:rPr>
        <w:t>M</w:t>
      </w:r>
      <w:r w:rsidRPr="00A14D9F">
        <w:rPr>
          <w:rFonts w:ascii="Book Antiqua" w:hAnsi="Book Antiqua"/>
          <w:sz w:val="24"/>
          <w:szCs w:val="24"/>
          <w:lang w:val="en-GB"/>
        </w:rPr>
        <w:t>inute are inadequate in comparison</w:t>
      </w:r>
      <w:r w:rsidR="00771B77" w:rsidRPr="00A14D9F">
        <w:rPr>
          <w:rFonts w:ascii="Book Antiqua" w:hAnsi="Book Antiqua"/>
          <w:sz w:val="24"/>
          <w:szCs w:val="24"/>
          <w:lang w:val="en-GB"/>
        </w:rPr>
        <w:t xml:space="preserve"> </w:t>
      </w:r>
      <w:r w:rsidRPr="00A14D9F">
        <w:rPr>
          <w:rFonts w:ascii="Book Antiqua" w:hAnsi="Book Antiqua"/>
          <w:sz w:val="24"/>
          <w:szCs w:val="24"/>
          <w:lang w:val="en-GB"/>
        </w:rPr>
        <w:t>with scales applicable to other parallel services.</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Generally</w:t>
      </w:r>
      <w:r w:rsidR="00DA1B41" w:rsidRPr="00A14D9F">
        <w:rPr>
          <w:rFonts w:ascii="Book Antiqua" w:hAnsi="Book Antiqua"/>
          <w:sz w:val="24"/>
          <w:szCs w:val="24"/>
          <w:lang w:val="en-GB"/>
        </w:rPr>
        <w:t>,</w:t>
      </w:r>
      <w:r w:rsidRPr="00A14D9F">
        <w:rPr>
          <w:rFonts w:ascii="Book Antiqua" w:hAnsi="Book Antiqua"/>
          <w:sz w:val="24"/>
          <w:szCs w:val="24"/>
          <w:lang w:val="en-GB"/>
        </w:rPr>
        <w:t xml:space="preserve"> </w:t>
      </w:r>
      <w:r w:rsidR="00DA1B41" w:rsidRPr="00A14D9F">
        <w:rPr>
          <w:rFonts w:ascii="Book Antiqua" w:hAnsi="Book Antiqua"/>
          <w:sz w:val="24"/>
          <w:szCs w:val="24"/>
          <w:lang w:val="en-GB"/>
        </w:rPr>
        <w:t xml:space="preserve">a </w:t>
      </w:r>
      <w:r w:rsidRPr="00A14D9F">
        <w:rPr>
          <w:rFonts w:ascii="Book Antiqua" w:hAnsi="Book Antiqua"/>
          <w:sz w:val="24"/>
          <w:szCs w:val="24"/>
          <w:lang w:val="en-GB"/>
        </w:rPr>
        <w:t xml:space="preserve">teacher should have at least one free period a day to plan and prepare for lessons, prepare teaching aids, correct assignments and exercises, interact with colleagues and consult with students. However, most of the schools do not have space for teachers to engage in such work. It is proposed that </w:t>
      </w:r>
      <w:r w:rsidR="00771B77" w:rsidRPr="00A14D9F">
        <w:rPr>
          <w:rFonts w:ascii="Book Antiqua" w:hAnsi="Book Antiqua"/>
          <w:sz w:val="24"/>
          <w:szCs w:val="24"/>
          <w:lang w:val="en-GB"/>
        </w:rPr>
        <w:t xml:space="preserve">a </w:t>
      </w:r>
      <w:r w:rsidRPr="00A14D9F">
        <w:rPr>
          <w:rFonts w:ascii="Book Antiqua" w:hAnsi="Book Antiqua"/>
          <w:sz w:val="24"/>
          <w:szCs w:val="24"/>
          <w:lang w:val="en-GB"/>
        </w:rPr>
        <w:t>suitably partition</w:t>
      </w:r>
      <w:r w:rsidR="00771B77" w:rsidRPr="00A14D9F">
        <w:rPr>
          <w:rFonts w:ascii="Book Antiqua" w:hAnsi="Book Antiqua"/>
          <w:sz w:val="24"/>
          <w:szCs w:val="24"/>
          <w:lang w:val="en-GB"/>
        </w:rPr>
        <w:t>ed</w:t>
      </w:r>
      <w:r w:rsidRPr="00A14D9F">
        <w:rPr>
          <w:rFonts w:ascii="Book Antiqua" w:hAnsi="Book Antiqua"/>
          <w:sz w:val="24"/>
          <w:szCs w:val="24"/>
          <w:lang w:val="en-GB"/>
        </w:rPr>
        <w:t>, furnished and well equipped staff room</w:t>
      </w:r>
      <w:r w:rsidR="00771B77" w:rsidRPr="00A14D9F">
        <w:rPr>
          <w:rFonts w:ascii="Book Antiqua" w:hAnsi="Book Antiqua"/>
          <w:sz w:val="24"/>
          <w:szCs w:val="24"/>
          <w:lang w:val="en-GB"/>
        </w:rPr>
        <w:t xml:space="preserve"> </w:t>
      </w:r>
      <w:r w:rsidR="00662518">
        <w:rPr>
          <w:rFonts w:ascii="Book Antiqua" w:hAnsi="Book Antiqua"/>
          <w:sz w:val="24"/>
          <w:szCs w:val="24"/>
          <w:lang w:val="en-GB"/>
        </w:rPr>
        <w:t xml:space="preserve">is </w:t>
      </w:r>
      <w:r w:rsidRPr="00A14D9F">
        <w:rPr>
          <w:rFonts w:ascii="Book Antiqua" w:hAnsi="Book Antiqua"/>
          <w:sz w:val="24"/>
          <w:szCs w:val="24"/>
          <w:lang w:val="en-GB"/>
        </w:rPr>
        <w:t>established in each school.</w:t>
      </w:r>
    </w:p>
    <w:p w:rsidR="00C36155" w:rsidRPr="00A14D9F" w:rsidRDefault="00C36155" w:rsidP="006655D8">
      <w:pPr>
        <w:pStyle w:val="NoSpacing"/>
        <w:spacing w:line="276" w:lineRule="auto"/>
        <w:contextualSpacing/>
        <w:rPr>
          <w:rFonts w:ascii="Book Antiqua" w:hAnsi="Book Antiqua"/>
          <w:sz w:val="24"/>
          <w:szCs w:val="24"/>
          <w:lang w:val="en-GB"/>
        </w:rPr>
      </w:pPr>
    </w:p>
    <w:p w:rsidR="00C36155" w:rsidRPr="00A14D9F" w:rsidRDefault="00C36155" w:rsidP="006655D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 xml:space="preserve">It is </w:t>
      </w:r>
      <w:r w:rsidR="00034AB8">
        <w:rPr>
          <w:rFonts w:ascii="Book Antiqua" w:hAnsi="Book Antiqua"/>
          <w:sz w:val="24"/>
          <w:szCs w:val="24"/>
          <w:lang w:val="en-GB"/>
        </w:rPr>
        <w:t>in</w:t>
      </w:r>
      <w:r w:rsidRPr="00A14D9F">
        <w:rPr>
          <w:rFonts w:ascii="Book Antiqua" w:hAnsi="Book Antiqua"/>
          <w:sz w:val="24"/>
          <w:szCs w:val="24"/>
          <w:lang w:val="en-GB"/>
        </w:rPr>
        <w:t xml:space="preserve">sufficient to </w:t>
      </w:r>
      <w:r w:rsidR="00034AB8">
        <w:rPr>
          <w:rFonts w:ascii="Book Antiqua" w:hAnsi="Book Antiqua"/>
          <w:sz w:val="24"/>
          <w:szCs w:val="24"/>
          <w:lang w:val="en-GB"/>
        </w:rPr>
        <w:t xml:space="preserve">merely </w:t>
      </w:r>
      <w:r w:rsidRPr="00A14D9F">
        <w:rPr>
          <w:rFonts w:ascii="Book Antiqua" w:hAnsi="Book Antiqua"/>
          <w:sz w:val="24"/>
          <w:szCs w:val="24"/>
          <w:lang w:val="en-GB"/>
        </w:rPr>
        <w:t xml:space="preserve">declare teaching as </w:t>
      </w:r>
      <w:r w:rsidR="00771B77" w:rsidRPr="00A14D9F">
        <w:rPr>
          <w:rFonts w:ascii="Book Antiqua" w:hAnsi="Book Antiqua"/>
          <w:sz w:val="24"/>
          <w:szCs w:val="24"/>
          <w:lang w:val="en-GB"/>
        </w:rPr>
        <w:t>a profession.</w:t>
      </w:r>
      <w:r w:rsidRPr="00A14D9F">
        <w:rPr>
          <w:rFonts w:ascii="Book Antiqua" w:hAnsi="Book Antiqua"/>
          <w:sz w:val="24"/>
          <w:szCs w:val="24"/>
          <w:lang w:val="en-GB"/>
        </w:rPr>
        <w:t xml:space="preserve"> </w:t>
      </w:r>
      <w:r w:rsidR="00771B77" w:rsidRPr="00A14D9F">
        <w:rPr>
          <w:rFonts w:ascii="Book Antiqua" w:hAnsi="Book Antiqua"/>
          <w:sz w:val="24"/>
          <w:szCs w:val="24"/>
          <w:lang w:val="en-GB"/>
        </w:rPr>
        <w:t>Such declaration implies</w:t>
      </w:r>
      <w:r w:rsidRPr="00A14D9F">
        <w:rPr>
          <w:rFonts w:ascii="Book Antiqua" w:hAnsi="Book Antiqua"/>
          <w:sz w:val="24"/>
          <w:szCs w:val="24"/>
          <w:lang w:val="en-GB"/>
        </w:rPr>
        <w:t xml:space="preserve"> that teachers regulate and manage </w:t>
      </w:r>
      <w:r w:rsidR="00034AB8">
        <w:rPr>
          <w:rFonts w:ascii="Book Antiqua" w:hAnsi="Book Antiqua"/>
          <w:sz w:val="24"/>
          <w:szCs w:val="24"/>
          <w:lang w:val="en-GB"/>
        </w:rPr>
        <w:t xml:space="preserve">their </w:t>
      </w:r>
      <w:r w:rsidRPr="00A14D9F">
        <w:rPr>
          <w:rFonts w:ascii="Book Antiqua" w:hAnsi="Book Antiqua"/>
          <w:sz w:val="24"/>
          <w:szCs w:val="24"/>
          <w:lang w:val="en-GB"/>
        </w:rPr>
        <w:t>own activities in a dignified manner. To enable this there should be legislation</w:t>
      </w:r>
      <w:r w:rsidR="00034AB8">
        <w:rPr>
          <w:rFonts w:ascii="Book Antiqua" w:hAnsi="Book Antiqua"/>
          <w:sz w:val="24"/>
          <w:szCs w:val="24"/>
          <w:lang w:val="en-GB"/>
        </w:rPr>
        <w:t xml:space="preserve"> supporting </w:t>
      </w:r>
      <w:r w:rsidRPr="00A14D9F">
        <w:rPr>
          <w:rFonts w:ascii="Book Antiqua" w:hAnsi="Book Antiqua"/>
          <w:sz w:val="24"/>
          <w:szCs w:val="24"/>
          <w:lang w:val="en-GB"/>
        </w:rPr>
        <w:t>t</w:t>
      </w:r>
      <w:r w:rsidR="00034AB8">
        <w:rPr>
          <w:rFonts w:ascii="Book Antiqua" w:hAnsi="Book Antiqua"/>
          <w:sz w:val="24"/>
          <w:szCs w:val="24"/>
          <w:lang w:val="en-GB"/>
        </w:rPr>
        <w:t xml:space="preserve">he </w:t>
      </w:r>
      <w:r w:rsidRPr="00A14D9F">
        <w:rPr>
          <w:rFonts w:ascii="Book Antiqua" w:hAnsi="Book Antiqua"/>
          <w:sz w:val="24"/>
          <w:szCs w:val="24"/>
          <w:lang w:val="en-GB"/>
        </w:rPr>
        <w:t xml:space="preserve">formation </w:t>
      </w:r>
      <w:r w:rsidR="00034AB8">
        <w:rPr>
          <w:rFonts w:ascii="Book Antiqua" w:hAnsi="Book Antiqua"/>
          <w:sz w:val="24"/>
          <w:szCs w:val="24"/>
          <w:lang w:val="en-GB"/>
        </w:rPr>
        <w:t xml:space="preserve">of </w:t>
      </w:r>
      <w:r w:rsidRPr="00A14D9F">
        <w:rPr>
          <w:rFonts w:ascii="Book Antiqua" w:hAnsi="Book Antiqua"/>
          <w:sz w:val="24"/>
          <w:szCs w:val="24"/>
          <w:lang w:val="en-GB"/>
        </w:rPr>
        <w:t>a professional body or</w:t>
      </w:r>
      <w:r w:rsidR="00034AB8">
        <w:rPr>
          <w:rFonts w:ascii="Book Antiqua" w:hAnsi="Book Antiqua"/>
          <w:sz w:val="24"/>
          <w:szCs w:val="24"/>
          <w:lang w:val="en-GB"/>
        </w:rPr>
        <w:t xml:space="preserve"> a council. The</w:t>
      </w:r>
      <w:r w:rsidRPr="00A14D9F">
        <w:rPr>
          <w:rFonts w:ascii="Book Antiqua" w:hAnsi="Book Antiqua"/>
          <w:sz w:val="24"/>
          <w:szCs w:val="24"/>
          <w:lang w:val="en-GB"/>
        </w:rPr>
        <w:t xml:space="preserve"> professional body will be responsible for specifying</w:t>
      </w:r>
      <w:r w:rsidR="00771B77" w:rsidRPr="00A14D9F">
        <w:rPr>
          <w:rFonts w:ascii="Book Antiqua" w:hAnsi="Book Antiqua"/>
          <w:sz w:val="24"/>
          <w:szCs w:val="24"/>
          <w:lang w:val="en-GB"/>
        </w:rPr>
        <w:t>,</w:t>
      </w:r>
      <w:r w:rsidRPr="00A14D9F">
        <w:rPr>
          <w:rFonts w:ascii="Book Antiqua" w:hAnsi="Book Antiqua"/>
          <w:sz w:val="24"/>
          <w:szCs w:val="24"/>
          <w:lang w:val="en-GB"/>
        </w:rPr>
        <w:t xml:space="preserve"> maintaining and controlling academic and professional standard</w:t>
      </w:r>
      <w:r w:rsidR="00476772" w:rsidRPr="00A14D9F">
        <w:rPr>
          <w:rFonts w:ascii="Book Antiqua" w:hAnsi="Book Antiqua"/>
          <w:sz w:val="24"/>
          <w:szCs w:val="24"/>
          <w:lang w:val="en-GB"/>
        </w:rPr>
        <w:t>s,</w:t>
      </w:r>
      <w:r w:rsidRPr="00A14D9F">
        <w:rPr>
          <w:rFonts w:ascii="Book Antiqua" w:hAnsi="Book Antiqua"/>
          <w:sz w:val="24"/>
          <w:szCs w:val="24"/>
          <w:lang w:val="en-GB"/>
        </w:rPr>
        <w:t xml:space="preserve"> </w:t>
      </w:r>
      <w:r w:rsidR="00034AB8">
        <w:rPr>
          <w:rFonts w:ascii="Book Antiqua" w:hAnsi="Book Antiqua"/>
          <w:sz w:val="24"/>
          <w:szCs w:val="24"/>
          <w:lang w:val="en-GB"/>
        </w:rPr>
        <w:t xml:space="preserve">and the </w:t>
      </w:r>
      <w:r w:rsidRPr="00A14D9F">
        <w:rPr>
          <w:rFonts w:ascii="Book Antiqua" w:hAnsi="Book Antiqua"/>
          <w:sz w:val="24"/>
          <w:szCs w:val="24"/>
          <w:lang w:val="en-GB"/>
        </w:rPr>
        <w:t>ethics and discipline of tea</w:t>
      </w:r>
      <w:r w:rsidR="00476772" w:rsidRPr="00A14D9F">
        <w:rPr>
          <w:rFonts w:ascii="Book Antiqua" w:hAnsi="Book Antiqua"/>
          <w:sz w:val="24"/>
          <w:szCs w:val="24"/>
          <w:lang w:val="en-GB"/>
        </w:rPr>
        <w:t>chers. The licence</w:t>
      </w:r>
      <w:r w:rsidRPr="00A14D9F">
        <w:rPr>
          <w:rFonts w:ascii="Book Antiqua" w:hAnsi="Book Antiqua"/>
          <w:sz w:val="24"/>
          <w:szCs w:val="24"/>
          <w:lang w:val="en-GB"/>
        </w:rPr>
        <w:t xml:space="preserve"> for practicing as a teacher will be issued by this professional body, </w:t>
      </w:r>
      <w:r w:rsidR="00034AB8">
        <w:rPr>
          <w:rFonts w:ascii="Book Antiqua" w:hAnsi="Book Antiqua"/>
          <w:sz w:val="24"/>
          <w:szCs w:val="24"/>
          <w:lang w:val="en-GB"/>
        </w:rPr>
        <w:t xml:space="preserve">based </w:t>
      </w:r>
      <w:r w:rsidRPr="00A14D9F">
        <w:rPr>
          <w:rFonts w:ascii="Book Antiqua" w:hAnsi="Book Antiqua"/>
          <w:sz w:val="24"/>
          <w:szCs w:val="24"/>
          <w:lang w:val="en-GB"/>
        </w:rPr>
        <w:t xml:space="preserve">on performance evaluation. The proposed </w:t>
      </w:r>
      <w:r w:rsidR="00476772" w:rsidRPr="00A14D9F">
        <w:rPr>
          <w:rFonts w:ascii="Book Antiqua" w:hAnsi="Book Antiqua"/>
          <w:sz w:val="24"/>
          <w:szCs w:val="24"/>
          <w:lang w:val="en-GB"/>
        </w:rPr>
        <w:t>professional body</w:t>
      </w:r>
      <w:r w:rsidRPr="00A14D9F">
        <w:rPr>
          <w:rFonts w:ascii="Book Antiqua" w:hAnsi="Book Antiqua"/>
          <w:sz w:val="24"/>
          <w:szCs w:val="24"/>
          <w:lang w:val="en-GB"/>
        </w:rPr>
        <w:t xml:space="preserve"> should have autonomy to function without government or </w:t>
      </w:r>
      <w:r w:rsidR="00034AB8">
        <w:rPr>
          <w:rFonts w:ascii="Book Antiqua" w:hAnsi="Book Antiqua"/>
          <w:sz w:val="24"/>
          <w:szCs w:val="24"/>
          <w:lang w:val="en-GB"/>
        </w:rPr>
        <w:t>other interference</w:t>
      </w:r>
      <w:r w:rsidRPr="00A14D9F">
        <w:rPr>
          <w:rFonts w:ascii="Book Antiqua" w:hAnsi="Book Antiqua"/>
          <w:sz w:val="24"/>
          <w:szCs w:val="24"/>
          <w:lang w:val="en-GB"/>
        </w:rPr>
        <w:t>.</w:t>
      </w:r>
    </w:p>
    <w:p w:rsidR="00AD341C" w:rsidRPr="00566698" w:rsidRDefault="004A51EC" w:rsidP="003B0FE8">
      <w:pPr>
        <w:pStyle w:val="Heading2"/>
      </w:pPr>
      <w:bookmarkStart w:id="29" w:name="_Toc465418171"/>
      <w:r w:rsidRPr="00A14D9F">
        <w:lastRenderedPageBreak/>
        <w:t>Policy Proposals</w:t>
      </w:r>
      <w:bookmarkEnd w:id="29"/>
    </w:p>
    <w:p w:rsidR="0086716E" w:rsidRPr="006575D5" w:rsidRDefault="0086716E" w:rsidP="00237612">
      <w:pPr>
        <w:pStyle w:val="ListParagraph"/>
        <w:spacing w:line="276" w:lineRule="auto"/>
        <w:ind w:hanging="720"/>
        <w:rPr>
          <w:rFonts w:ascii="Book Antiqua" w:hAnsi="Book Antiqua"/>
          <w:b/>
          <w:bCs/>
          <w:sz w:val="24"/>
          <w:szCs w:val="24"/>
        </w:rPr>
      </w:pPr>
      <w:r w:rsidRPr="00A14D9F">
        <w:rPr>
          <w:rFonts w:ascii="Book Antiqua" w:hAnsi="Book Antiqua"/>
          <w:b/>
          <w:bCs/>
          <w:sz w:val="24"/>
          <w:szCs w:val="24"/>
        </w:rPr>
        <w:t xml:space="preserve">Recruitments </w:t>
      </w:r>
    </w:p>
    <w:p w:rsidR="0086716E" w:rsidRPr="00A14D9F" w:rsidRDefault="0086716E" w:rsidP="006655D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Teacher recruitment should be based o</w:t>
      </w:r>
      <w:r w:rsidR="005D1D45">
        <w:rPr>
          <w:rFonts w:ascii="Book Antiqua" w:hAnsi="Book Antiqua"/>
          <w:sz w:val="24"/>
          <w:szCs w:val="24"/>
        </w:rPr>
        <w:t>n the following  qualifications:</w:t>
      </w:r>
    </w:p>
    <w:p w:rsidR="0086716E" w:rsidRPr="00A14D9F" w:rsidRDefault="0086716E" w:rsidP="006655D8">
      <w:pPr>
        <w:pStyle w:val="NoSpacing"/>
        <w:numPr>
          <w:ilvl w:val="0"/>
          <w:numId w:val="19"/>
        </w:numPr>
        <w:spacing w:line="276" w:lineRule="auto"/>
        <w:ind w:left="1260"/>
        <w:contextualSpacing/>
        <w:rPr>
          <w:rFonts w:ascii="Book Antiqua" w:hAnsi="Book Antiqua"/>
          <w:sz w:val="24"/>
          <w:szCs w:val="24"/>
          <w:lang w:val="en-GB"/>
        </w:rPr>
      </w:pPr>
      <w:r w:rsidRPr="00A14D9F">
        <w:rPr>
          <w:rFonts w:ascii="Book Antiqua" w:hAnsi="Book Antiqua"/>
          <w:sz w:val="24"/>
          <w:szCs w:val="24"/>
          <w:lang w:val="en-GB"/>
        </w:rPr>
        <w:t>Diploma in Teaching</w:t>
      </w:r>
    </w:p>
    <w:p w:rsidR="0086716E" w:rsidRPr="00A14D9F" w:rsidRDefault="0086716E" w:rsidP="006655D8">
      <w:pPr>
        <w:pStyle w:val="NoSpacing"/>
        <w:numPr>
          <w:ilvl w:val="0"/>
          <w:numId w:val="19"/>
        </w:numPr>
        <w:spacing w:line="276" w:lineRule="auto"/>
        <w:ind w:left="1260"/>
        <w:contextualSpacing/>
        <w:rPr>
          <w:rFonts w:ascii="Book Antiqua" w:hAnsi="Book Antiqua"/>
          <w:sz w:val="24"/>
          <w:szCs w:val="24"/>
          <w:lang w:val="en-GB"/>
        </w:rPr>
      </w:pPr>
      <w:r w:rsidRPr="00A14D9F">
        <w:rPr>
          <w:rFonts w:ascii="Book Antiqua" w:hAnsi="Book Antiqua"/>
          <w:sz w:val="24"/>
          <w:szCs w:val="24"/>
          <w:lang w:val="en-GB"/>
        </w:rPr>
        <w:t xml:space="preserve">Bachelor of Education </w:t>
      </w:r>
    </w:p>
    <w:p w:rsidR="0086716E" w:rsidRDefault="0086716E" w:rsidP="006655D8">
      <w:pPr>
        <w:pStyle w:val="NoSpacing"/>
        <w:numPr>
          <w:ilvl w:val="0"/>
          <w:numId w:val="19"/>
        </w:numPr>
        <w:spacing w:line="276" w:lineRule="auto"/>
        <w:ind w:left="1260"/>
        <w:contextualSpacing/>
        <w:rPr>
          <w:rFonts w:ascii="Book Antiqua" w:hAnsi="Book Antiqua"/>
          <w:sz w:val="24"/>
          <w:szCs w:val="24"/>
          <w:lang w:val="en-GB"/>
        </w:rPr>
      </w:pPr>
      <w:r w:rsidRPr="00A14D9F">
        <w:rPr>
          <w:rFonts w:ascii="Book Antiqua" w:hAnsi="Book Antiqua"/>
          <w:sz w:val="24"/>
          <w:szCs w:val="24"/>
          <w:lang w:val="en-GB"/>
        </w:rPr>
        <w:t>Either National Diploma or</w:t>
      </w:r>
      <w:r w:rsidR="00476772" w:rsidRPr="00A14D9F">
        <w:rPr>
          <w:rFonts w:ascii="Book Antiqua" w:hAnsi="Book Antiqua"/>
          <w:sz w:val="24"/>
          <w:szCs w:val="24"/>
          <w:lang w:val="en-GB"/>
        </w:rPr>
        <w:t xml:space="preserve"> </w:t>
      </w:r>
      <w:r w:rsidRPr="00A14D9F">
        <w:rPr>
          <w:rFonts w:ascii="Book Antiqua" w:hAnsi="Book Antiqua"/>
          <w:sz w:val="24"/>
          <w:szCs w:val="24"/>
          <w:lang w:val="en-GB"/>
        </w:rPr>
        <w:t>Higher National Diploma or a General Degree in any rele</w:t>
      </w:r>
      <w:r w:rsidR="00476772" w:rsidRPr="00A14D9F">
        <w:rPr>
          <w:rFonts w:ascii="Book Antiqua" w:hAnsi="Book Antiqua"/>
          <w:sz w:val="24"/>
          <w:szCs w:val="24"/>
          <w:lang w:val="en-GB"/>
        </w:rPr>
        <w:t>vant subject combination, and 6-</w:t>
      </w:r>
      <w:r w:rsidRPr="00A14D9F">
        <w:rPr>
          <w:rFonts w:ascii="Book Antiqua" w:hAnsi="Book Antiqua"/>
          <w:sz w:val="24"/>
          <w:szCs w:val="24"/>
          <w:lang w:val="en-GB"/>
        </w:rPr>
        <w:t>months dual</w:t>
      </w:r>
      <w:r w:rsidR="005D1D45">
        <w:rPr>
          <w:rFonts w:ascii="Book Antiqua" w:hAnsi="Book Antiqua"/>
          <w:sz w:val="24"/>
          <w:szCs w:val="24"/>
          <w:lang w:val="en-GB"/>
        </w:rPr>
        <w:t xml:space="preserve"> training in an institution</w:t>
      </w:r>
      <w:r w:rsidRPr="00A14D9F">
        <w:rPr>
          <w:rFonts w:ascii="Book Antiqua" w:hAnsi="Book Antiqua"/>
          <w:sz w:val="24"/>
          <w:szCs w:val="24"/>
          <w:lang w:val="en-GB"/>
        </w:rPr>
        <w:t xml:space="preserve"> and field</w:t>
      </w:r>
      <w:r w:rsidR="00C87BD4" w:rsidRPr="00A14D9F">
        <w:rPr>
          <w:rFonts w:ascii="Book Antiqua" w:hAnsi="Book Antiqua"/>
          <w:sz w:val="24"/>
          <w:szCs w:val="24"/>
          <w:lang w:val="en-GB"/>
        </w:rPr>
        <w:t>.</w:t>
      </w:r>
    </w:p>
    <w:p w:rsidR="00843540" w:rsidRPr="00A14D9F" w:rsidRDefault="00843540" w:rsidP="006655D8">
      <w:pPr>
        <w:pStyle w:val="NoSpacing"/>
        <w:spacing w:line="276" w:lineRule="auto"/>
        <w:ind w:left="1260"/>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Teacher recruitment should be done either by the Ministry of Education or by the Provincial Ministry of Education</w:t>
      </w:r>
      <w:r w:rsidR="00C87BD4" w:rsidRPr="00A14D9F">
        <w:rPr>
          <w:rFonts w:ascii="Book Antiqua" w:hAnsi="Book Antiqua"/>
          <w:sz w:val="24"/>
          <w:szCs w:val="24"/>
          <w:lang w:val="en-GB"/>
        </w:rPr>
        <w:t>.</w:t>
      </w:r>
      <w:r w:rsidRPr="00A14D9F">
        <w:rPr>
          <w:rFonts w:ascii="Book Antiqua" w:hAnsi="Book Antiqua"/>
          <w:sz w:val="24"/>
          <w:szCs w:val="24"/>
          <w:lang w:val="en-GB"/>
        </w:rPr>
        <w:t xml:space="preserve"> </w:t>
      </w:r>
    </w:p>
    <w:p w:rsidR="00843540" w:rsidRPr="00A14D9F" w:rsidRDefault="00843540" w:rsidP="006655D8">
      <w:pPr>
        <w:pStyle w:val="NoSpacing"/>
        <w:spacing w:line="276" w:lineRule="auto"/>
        <w:ind w:left="720"/>
        <w:contextualSpacing/>
        <w:rPr>
          <w:rFonts w:ascii="Book Antiqua" w:hAnsi="Book Antiqua"/>
          <w:sz w:val="24"/>
          <w:szCs w:val="24"/>
          <w:lang w:val="en-GB"/>
        </w:rPr>
      </w:pPr>
    </w:p>
    <w:p w:rsidR="0086716E" w:rsidRPr="00A14D9F"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Subjects </w:t>
      </w:r>
      <w:r w:rsidR="005D1D45">
        <w:rPr>
          <w:rFonts w:ascii="Book Antiqua" w:hAnsi="Book Antiqua"/>
          <w:sz w:val="24"/>
          <w:szCs w:val="24"/>
          <w:lang w:val="en-GB"/>
        </w:rPr>
        <w:t>with critical shortage</w:t>
      </w:r>
      <w:r w:rsidRPr="00A14D9F">
        <w:rPr>
          <w:rFonts w:ascii="Book Antiqua" w:hAnsi="Book Antiqua"/>
          <w:sz w:val="24"/>
          <w:szCs w:val="24"/>
          <w:lang w:val="en-GB"/>
        </w:rPr>
        <w:t xml:space="preserve"> </w:t>
      </w:r>
      <w:r w:rsidR="005D1D45">
        <w:rPr>
          <w:rFonts w:ascii="Book Antiqua" w:hAnsi="Book Antiqua"/>
          <w:sz w:val="24"/>
          <w:szCs w:val="24"/>
          <w:lang w:val="en-GB"/>
        </w:rPr>
        <w:t xml:space="preserve">of teachers </w:t>
      </w:r>
      <w:r w:rsidRPr="00A14D9F">
        <w:rPr>
          <w:rFonts w:ascii="Book Antiqua" w:hAnsi="Book Antiqua"/>
          <w:sz w:val="24"/>
          <w:szCs w:val="24"/>
          <w:lang w:val="en-GB"/>
        </w:rPr>
        <w:t>should be recognized; and targeted recruitment should be done to address the issue</w:t>
      </w:r>
      <w:r w:rsidR="00C87BD4" w:rsidRPr="00A14D9F">
        <w:rPr>
          <w:rFonts w:ascii="Book Antiqua" w:hAnsi="Book Antiqua"/>
          <w:sz w:val="24"/>
          <w:szCs w:val="24"/>
          <w:lang w:val="en-GB"/>
        </w:rPr>
        <w:t>.</w:t>
      </w:r>
      <w:r w:rsidRPr="00A14D9F">
        <w:rPr>
          <w:rFonts w:ascii="Book Antiqua" w:hAnsi="Book Antiqua"/>
          <w:sz w:val="24"/>
          <w:szCs w:val="24"/>
          <w:lang w:val="en-GB"/>
        </w:rPr>
        <w:t xml:space="preserve"> </w:t>
      </w:r>
    </w:p>
    <w:p w:rsidR="00476772" w:rsidRPr="00A14D9F" w:rsidRDefault="00476772" w:rsidP="006655D8">
      <w:pPr>
        <w:pStyle w:val="NoSpacing"/>
        <w:spacing w:line="276" w:lineRule="auto"/>
        <w:ind w:left="720" w:hanging="720"/>
        <w:contextualSpacing/>
        <w:rPr>
          <w:rFonts w:ascii="Book Antiqua" w:hAnsi="Book Antiqua"/>
          <w:b/>
          <w:bCs/>
          <w:sz w:val="24"/>
          <w:szCs w:val="24"/>
          <w:lang w:val="en-GB"/>
        </w:rPr>
      </w:pPr>
    </w:p>
    <w:p w:rsidR="0086716E" w:rsidRPr="00A14D9F" w:rsidRDefault="0086716E" w:rsidP="00237612">
      <w:pPr>
        <w:pStyle w:val="NoSpacing"/>
        <w:spacing w:after="240" w:line="276" w:lineRule="auto"/>
        <w:ind w:left="720" w:hanging="720"/>
        <w:contextualSpacing/>
        <w:rPr>
          <w:rFonts w:ascii="Book Antiqua" w:hAnsi="Book Antiqua"/>
          <w:b/>
          <w:bCs/>
          <w:sz w:val="24"/>
          <w:szCs w:val="24"/>
          <w:lang w:val="en-GB"/>
        </w:rPr>
      </w:pPr>
      <w:r w:rsidRPr="00A14D9F">
        <w:rPr>
          <w:rFonts w:ascii="Book Antiqua" w:hAnsi="Book Antiqua"/>
          <w:b/>
          <w:bCs/>
          <w:sz w:val="24"/>
          <w:szCs w:val="24"/>
          <w:lang w:val="en-GB"/>
        </w:rPr>
        <w:t xml:space="preserve">Deployment and Transfers </w:t>
      </w: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Teacher deployment  must match the specific needs of schools</w:t>
      </w:r>
    </w:p>
    <w:p w:rsidR="00843540" w:rsidRPr="00A14D9F" w:rsidRDefault="00843540" w:rsidP="006655D8">
      <w:pPr>
        <w:pStyle w:val="NoSpacing"/>
        <w:spacing w:line="276" w:lineRule="auto"/>
        <w:ind w:left="720"/>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The first appointment should be to difficult and most difficult schools in disadvantaged areas for 5 years</w:t>
      </w:r>
      <w:r w:rsidR="00453B5F">
        <w:rPr>
          <w:rFonts w:ascii="Book Antiqua" w:hAnsi="Book Antiqua"/>
          <w:sz w:val="24"/>
          <w:szCs w:val="24"/>
          <w:lang w:val="en-GB"/>
        </w:rPr>
        <w:t>.</w:t>
      </w:r>
    </w:p>
    <w:p w:rsidR="00843540" w:rsidRPr="00A14D9F" w:rsidRDefault="00843540"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A teacher should not be allowed to serve in any particular school for a total of more than 8 years</w:t>
      </w:r>
      <w:r w:rsidR="00453B5F">
        <w:rPr>
          <w:rFonts w:ascii="Book Antiqua" w:hAnsi="Book Antiqua"/>
          <w:sz w:val="24"/>
          <w:szCs w:val="24"/>
          <w:lang w:val="en-GB"/>
        </w:rPr>
        <w:t>.</w:t>
      </w:r>
    </w:p>
    <w:p w:rsidR="00843540" w:rsidRPr="00A14D9F" w:rsidRDefault="00843540"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Primary grades should be provided with teachers trained for primary education</w:t>
      </w:r>
      <w:r w:rsidR="00453B5F">
        <w:rPr>
          <w:rFonts w:ascii="Book Antiqua" w:hAnsi="Book Antiqua"/>
          <w:sz w:val="24"/>
          <w:szCs w:val="24"/>
          <w:lang w:val="en-GB"/>
        </w:rPr>
        <w:t>.</w:t>
      </w:r>
      <w:r w:rsidRPr="00A14D9F">
        <w:rPr>
          <w:rFonts w:ascii="Book Antiqua" w:hAnsi="Book Antiqua"/>
          <w:sz w:val="24"/>
          <w:szCs w:val="24"/>
          <w:lang w:val="en-GB"/>
        </w:rPr>
        <w:t xml:space="preserve"> </w:t>
      </w:r>
    </w:p>
    <w:p w:rsidR="00843540" w:rsidRPr="00A14D9F" w:rsidRDefault="00843540" w:rsidP="006655D8">
      <w:pPr>
        <w:pStyle w:val="NoSpacing"/>
        <w:spacing w:line="276" w:lineRule="auto"/>
        <w:contextualSpacing/>
        <w:rPr>
          <w:rFonts w:ascii="Book Antiqua" w:hAnsi="Book Antiqua"/>
          <w:sz w:val="24"/>
          <w:szCs w:val="24"/>
          <w:lang w:val="en-GB"/>
        </w:rPr>
      </w:pPr>
    </w:p>
    <w:p w:rsidR="0086716E" w:rsidRPr="00A14D9F"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Every secondary school must have teachers for English, Mathematics and Science</w:t>
      </w:r>
      <w:r w:rsidR="00453B5F">
        <w:rPr>
          <w:rFonts w:ascii="Book Antiqua" w:hAnsi="Book Antiqua"/>
          <w:sz w:val="24"/>
          <w:szCs w:val="24"/>
          <w:lang w:val="en-GB"/>
        </w:rPr>
        <w:t>.</w:t>
      </w:r>
      <w:r w:rsidRPr="00A14D9F">
        <w:rPr>
          <w:rFonts w:ascii="Book Antiqua" w:hAnsi="Book Antiqua"/>
          <w:sz w:val="24"/>
          <w:szCs w:val="24"/>
          <w:lang w:val="en-GB"/>
        </w:rPr>
        <w:t xml:space="preserve"> In the event of inadequate teachers to satisfy the requirements, urgent corrective measures must be taken by providing conversion programmes</w:t>
      </w:r>
      <w:r w:rsidR="00476772" w:rsidRPr="00A14D9F">
        <w:rPr>
          <w:rFonts w:ascii="Book Antiqua" w:hAnsi="Book Antiqua"/>
          <w:sz w:val="24"/>
          <w:szCs w:val="24"/>
          <w:lang w:val="en-GB"/>
        </w:rPr>
        <w:t xml:space="preserve"> </w:t>
      </w:r>
      <w:r w:rsidRPr="00A14D9F">
        <w:rPr>
          <w:rFonts w:ascii="Book Antiqua" w:hAnsi="Book Antiqua"/>
          <w:sz w:val="24"/>
          <w:szCs w:val="24"/>
          <w:lang w:val="en-GB"/>
        </w:rPr>
        <w:t>of short duration</w:t>
      </w:r>
      <w:r w:rsidR="00453B5F">
        <w:rPr>
          <w:rFonts w:ascii="Book Antiqua" w:hAnsi="Book Antiqua"/>
          <w:sz w:val="24"/>
          <w:szCs w:val="24"/>
          <w:lang w:val="en-GB"/>
        </w:rPr>
        <w:t>.</w:t>
      </w:r>
    </w:p>
    <w:p w:rsidR="00476772" w:rsidRPr="00A14D9F" w:rsidRDefault="00476772" w:rsidP="006655D8">
      <w:pPr>
        <w:pStyle w:val="NoSpacing"/>
        <w:spacing w:line="276" w:lineRule="auto"/>
        <w:ind w:left="720" w:hanging="720"/>
        <w:contextualSpacing/>
        <w:rPr>
          <w:rFonts w:ascii="Book Antiqua" w:hAnsi="Book Antiqua"/>
          <w:b/>
          <w:bCs/>
          <w:sz w:val="24"/>
          <w:szCs w:val="24"/>
          <w:lang w:val="en-GB"/>
        </w:rPr>
      </w:pPr>
    </w:p>
    <w:p w:rsidR="0086716E" w:rsidRPr="00A14D9F" w:rsidRDefault="0086716E" w:rsidP="00237612">
      <w:pPr>
        <w:pStyle w:val="NoSpacing"/>
        <w:spacing w:after="240" w:line="276" w:lineRule="auto"/>
        <w:ind w:left="720" w:hanging="720"/>
        <w:contextualSpacing/>
        <w:rPr>
          <w:rFonts w:ascii="Book Antiqua" w:hAnsi="Book Antiqua"/>
          <w:b/>
          <w:bCs/>
          <w:sz w:val="24"/>
          <w:szCs w:val="24"/>
          <w:lang w:val="en-GB"/>
        </w:rPr>
      </w:pPr>
      <w:r w:rsidRPr="00A14D9F">
        <w:rPr>
          <w:rFonts w:ascii="Book Antiqua" w:hAnsi="Book Antiqua"/>
          <w:b/>
          <w:bCs/>
          <w:sz w:val="24"/>
          <w:szCs w:val="24"/>
          <w:lang w:val="en-GB"/>
        </w:rPr>
        <w:t xml:space="preserve">Pre-service Teacher Education </w:t>
      </w: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Universities in the country should establish </w:t>
      </w:r>
      <w:r w:rsidR="00453B5F">
        <w:rPr>
          <w:rFonts w:ascii="Book Antiqua" w:hAnsi="Book Antiqua"/>
          <w:sz w:val="24"/>
          <w:szCs w:val="24"/>
          <w:lang w:val="en-GB"/>
        </w:rPr>
        <w:t>F</w:t>
      </w:r>
      <w:r w:rsidRPr="00A14D9F">
        <w:rPr>
          <w:rFonts w:ascii="Book Antiqua" w:hAnsi="Book Antiqua"/>
          <w:sz w:val="24"/>
          <w:szCs w:val="24"/>
          <w:lang w:val="en-GB"/>
        </w:rPr>
        <w:t>aculties</w:t>
      </w:r>
      <w:r w:rsidR="00453B5F">
        <w:rPr>
          <w:rFonts w:ascii="Book Antiqua" w:hAnsi="Book Antiqua"/>
          <w:sz w:val="24"/>
          <w:szCs w:val="24"/>
          <w:lang w:val="en-GB"/>
        </w:rPr>
        <w:t xml:space="preserve"> or D</w:t>
      </w:r>
      <w:r w:rsidRPr="00A14D9F">
        <w:rPr>
          <w:rFonts w:ascii="Book Antiqua" w:hAnsi="Book Antiqua"/>
          <w:sz w:val="24"/>
          <w:szCs w:val="24"/>
          <w:lang w:val="en-GB"/>
        </w:rPr>
        <w:t xml:space="preserve">epartments of </w:t>
      </w:r>
      <w:r w:rsidR="00453B5F">
        <w:rPr>
          <w:rFonts w:ascii="Book Antiqua" w:hAnsi="Book Antiqua"/>
          <w:sz w:val="24"/>
          <w:szCs w:val="24"/>
          <w:lang w:val="en-GB"/>
        </w:rPr>
        <w:t>E</w:t>
      </w:r>
      <w:r w:rsidRPr="00A14D9F">
        <w:rPr>
          <w:rFonts w:ascii="Book Antiqua" w:hAnsi="Book Antiqua"/>
          <w:sz w:val="24"/>
          <w:szCs w:val="24"/>
          <w:lang w:val="en-GB"/>
        </w:rPr>
        <w:t>ducation to expand opportunities for pre-service teacher education. The</w:t>
      </w:r>
      <w:r w:rsidR="00453B5F">
        <w:rPr>
          <w:rFonts w:ascii="Book Antiqua" w:hAnsi="Book Antiqua"/>
          <w:sz w:val="24"/>
          <w:szCs w:val="24"/>
          <w:lang w:val="en-GB"/>
        </w:rPr>
        <w:t>y</w:t>
      </w:r>
      <w:r w:rsidRPr="00A14D9F">
        <w:rPr>
          <w:rFonts w:ascii="Book Antiqua" w:hAnsi="Book Antiqua"/>
          <w:sz w:val="24"/>
          <w:szCs w:val="24"/>
          <w:lang w:val="en-GB"/>
        </w:rPr>
        <w:t xml:space="preserve"> should provide B.Ed. honours and B.Ed. general degree programmes. </w:t>
      </w:r>
      <w:r w:rsidR="00453B5F">
        <w:rPr>
          <w:rFonts w:ascii="Book Antiqua" w:hAnsi="Book Antiqua"/>
          <w:sz w:val="24"/>
          <w:szCs w:val="24"/>
          <w:lang w:val="en-GB"/>
        </w:rPr>
        <w:t>C</w:t>
      </w:r>
      <w:r w:rsidRPr="00A14D9F">
        <w:rPr>
          <w:rFonts w:ascii="Book Antiqua" w:hAnsi="Book Antiqua"/>
          <w:sz w:val="24"/>
          <w:szCs w:val="24"/>
          <w:lang w:val="en-GB"/>
        </w:rPr>
        <w:t xml:space="preserve">ourse modules for the B.Ed. general degree programme should </w:t>
      </w:r>
      <w:r w:rsidR="00453B5F">
        <w:rPr>
          <w:rFonts w:ascii="Book Antiqua" w:hAnsi="Book Antiqua"/>
          <w:sz w:val="24"/>
          <w:szCs w:val="24"/>
          <w:lang w:val="en-GB"/>
        </w:rPr>
        <w:t xml:space="preserve">include </w:t>
      </w:r>
      <w:r w:rsidRPr="00A14D9F">
        <w:rPr>
          <w:rFonts w:ascii="Book Antiqua" w:hAnsi="Book Antiqua"/>
          <w:sz w:val="24"/>
          <w:szCs w:val="24"/>
          <w:lang w:val="en-GB"/>
        </w:rPr>
        <w:t xml:space="preserve">at least two of the following: Mathematics, Science, Sinhala, Tamil, English, Social Sciences, </w:t>
      </w:r>
      <w:r w:rsidR="00A94FB3" w:rsidRPr="00A14D9F">
        <w:rPr>
          <w:rFonts w:ascii="Book Antiqua" w:hAnsi="Book Antiqua"/>
          <w:sz w:val="24"/>
          <w:szCs w:val="24"/>
          <w:lang w:val="en-GB"/>
        </w:rPr>
        <w:t>Technology</w:t>
      </w:r>
      <w:r w:rsidR="00A94FB3">
        <w:rPr>
          <w:rFonts w:ascii="Book Antiqua" w:hAnsi="Book Antiqua"/>
          <w:sz w:val="24"/>
          <w:szCs w:val="24"/>
          <w:lang w:val="en-GB"/>
        </w:rPr>
        <w:t xml:space="preserve">, </w:t>
      </w:r>
      <w:r w:rsidRPr="00A14D9F">
        <w:rPr>
          <w:rFonts w:ascii="Book Antiqua" w:hAnsi="Book Antiqua"/>
          <w:sz w:val="24"/>
          <w:szCs w:val="24"/>
          <w:lang w:val="en-GB"/>
        </w:rPr>
        <w:t>IT, Commerce</w:t>
      </w:r>
      <w:r w:rsidR="00A94FB3">
        <w:rPr>
          <w:rFonts w:ascii="Book Antiqua" w:hAnsi="Book Antiqua"/>
          <w:sz w:val="24"/>
          <w:szCs w:val="24"/>
          <w:lang w:val="en-GB"/>
        </w:rPr>
        <w:t xml:space="preserve"> and Accountancy.</w:t>
      </w:r>
    </w:p>
    <w:p w:rsidR="00843540" w:rsidRPr="00A14D9F" w:rsidRDefault="00843540" w:rsidP="006655D8">
      <w:pPr>
        <w:pStyle w:val="NoSpacing"/>
        <w:spacing w:line="276" w:lineRule="auto"/>
        <w:ind w:left="720"/>
        <w:contextualSpacing/>
        <w:rPr>
          <w:rFonts w:ascii="Book Antiqua" w:hAnsi="Book Antiqua"/>
          <w:sz w:val="24"/>
          <w:szCs w:val="24"/>
          <w:lang w:val="en-GB"/>
        </w:rPr>
      </w:pPr>
    </w:p>
    <w:p w:rsidR="0086716E" w:rsidRPr="00A14D9F"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lastRenderedPageBreak/>
        <w:t xml:space="preserve">Universities </w:t>
      </w:r>
      <w:r w:rsidR="00C87BD4" w:rsidRPr="00A14D9F">
        <w:rPr>
          <w:rFonts w:ascii="Book Antiqua" w:hAnsi="Book Antiqua"/>
          <w:sz w:val="24"/>
          <w:szCs w:val="24"/>
          <w:lang w:val="en-GB"/>
        </w:rPr>
        <w:t>and National</w:t>
      </w:r>
      <w:r w:rsidRPr="00A14D9F">
        <w:rPr>
          <w:rFonts w:ascii="Book Antiqua" w:hAnsi="Book Antiqua"/>
          <w:sz w:val="24"/>
          <w:szCs w:val="24"/>
          <w:lang w:val="en-GB"/>
        </w:rPr>
        <w:t xml:space="preserve"> Colleges of Education should provide 6 months dual institutional and field-based conversion programmes in teaching for general degree/diploma/higher diploma holders in any discipline.</w:t>
      </w:r>
    </w:p>
    <w:p w:rsidR="0086716E" w:rsidRPr="00A14D9F"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Selection of candidates to National Colleges of Education should be based on academic achievement at G.C.E. A-L and an assessment at the viva</w:t>
      </w:r>
      <w:r w:rsidR="00476772" w:rsidRPr="00A14D9F">
        <w:rPr>
          <w:rFonts w:ascii="Book Antiqua" w:hAnsi="Book Antiqua"/>
          <w:sz w:val="24"/>
          <w:szCs w:val="24"/>
          <w:lang w:val="en-GB"/>
        </w:rPr>
        <w:t xml:space="preserve"> </w:t>
      </w:r>
      <w:r w:rsidRPr="00A14D9F">
        <w:rPr>
          <w:rFonts w:ascii="Book Antiqua" w:hAnsi="Book Antiqua"/>
          <w:sz w:val="24"/>
          <w:szCs w:val="24"/>
          <w:lang w:val="en-GB"/>
        </w:rPr>
        <w:t>of extra-curricular activities, school records, social commitments and personality.</w:t>
      </w:r>
    </w:p>
    <w:p w:rsidR="006575D5" w:rsidRPr="00A14D9F" w:rsidRDefault="006575D5" w:rsidP="006655D8">
      <w:pPr>
        <w:pStyle w:val="NoSpacing"/>
        <w:spacing w:line="276" w:lineRule="auto"/>
        <w:contextualSpacing/>
        <w:rPr>
          <w:rFonts w:ascii="Book Antiqua" w:hAnsi="Book Antiqua"/>
          <w:b/>
          <w:bCs/>
          <w:sz w:val="24"/>
          <w:szCs w:val="24"/>
          <w:lang w:val="en-GB"/>
        </w:rPr>
      </w:pPr>
    </w:p>
    <w:p w:rsidR="0086716E" w:rsidRPr="00A14D9F" w:rsidRDefault="0086716E" w:rsidP="00237612">
      <w:pPr>
        <w:pStyle w:val="NoSpacing"/>
        <w:spacing w:after="240" w:line="276" w:lineRule="auto"/>
        <w:ind w:left="720" w:hanging="720"/>
        <w:contextualSpacing/>
        <w:rPr>
          <w:rFonts w:ascii="Book Antiqua" w:hAnsi="Book Antiqua"/>
          <w:b/>
          <w:bCs/>
          <w:sz w:val="24"/>
          <w:szCs w:val="24"/>
          <w:lang w:val="en-GB"/>
        </w:rPr>
      </w:pPr>
      <w:r w:rsidRPr="00A14D9F">
        <w:rPr>
          <w:rFonts w:ascii="Book Antiqua" w:hAnsi="Book Antiqua"/>
          <w:b/>
          <w:bCs/>
          <w:sz w:val="24"/>
          <w:szCs w:val="24"/>
          <w:lang w:val="en-GB"/>
        </w:rPr>
        <w:t xml:space="preserve">In-service Teacher Education </w:t>
      </w: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At the end of each year every teacher should prepare his/her own development plan for </w:t>
      </w:r>
      <w:r w:rsidR="00476772" w:rsidRPr="00A14D9F">
        <w:rPr>
          <w:rFonts w:ascii="Book Antiqua" w:hAnsi="Book Antiqua"/>
          <w:sz w:val="24"/>
          <w:szCs w:val="24"/>
          <w:lang w:val="en-GB"/>
        </w:rPr>
        <w:t xml:space="preserve">the </w:t>
      </w:r>
      <w:r w:rsidRPr="00A14D9F">
        <w:rPr>
          <w:rFonts w:ascii="Book Antiqua" w:hAnsi="Book Antiqua"/>
          <w:sz w:val="24"/>
          <w:szCs w:val="24"/>
          <w:lang w:val="en-GB"/>
        </w:rPr>
        <w:t xml:space="preserve">ensuing year.  This should be communicated to the ISAs through the principals.  ISAs should identify the needs of the teachers and develop composite in-service training programmes. The in-service training programme should be developed according to need as identified. </w:t>
      </w:r>
    </w:p>
    <w:p w:rsidR="00843540" w:rsidRPr="00A14D9F" w:rsidRDefault="00843540" w:rsidP="006655D8">
      <w:pPr>
        <w:pStyle w:val="NoSpacing"/>
        <w:spacing w:line="276" w:lineRule="auto"/>
        <w:ind w:left="720"/>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School-based training programmes for teacher</w:t>
      </w:r>
      <w:r w:rsidR="00476772" w:rsidRPr="00A14D9F">
        <w:rPr>
          <w:rFonts w:ascii="Book Antiqua" w:hAnsi="Book Antiqua"/>
          <w:sz w:val="24"/>
          <w:szCs w:val="24"/>
          <w:lang w:val="en-GB"/>
        </w:rPr>
        <w:t xml:space="preserve"> </w:t>
      </w:r>
      <w:r w:rsidRPr="00A14D9F">
        <w:rPr>
          <w:rFonts w:ascii="Book Antiqua" w:hAnsi="Book Antiqua"/>
          <w:sz w:val="24"/>
          <w:szCs w:val="24"/>
          <w:lang w:val="en-GB"/>
        </w:rPr>
        <w:t>development should be organized by the principals according to the advanced plan prepared in consultation with teachers</w:t>
      </w:r>
      <w:r w:rsidR="00476772" w:rsidRPr="00A14D9F">
        <w:rPr>
          <w:rFonts w:ascii="Book Antiqua" w:hAnsi="Book Antiqua"/>
          <w:sz w:val="24"/>
          <w:szCs w:val="24"/>
          <w:lang w:val="en-GB"/>
        </w:rPr>
        <w:t>.</w:t>
      </w:r>
      <w:r w:rsidRPr="00A14D9F">
        <w:rPr>
          <w:rFonts w:ascii="Book Antiqua" w:hAnsi="Book Antiqua"/>
          <w:sz w:val="24"/>
          <w:szCs w:val="24"/>
          <w:lang w:val="en-GB"/>
        </w:rPr>
        <w:t xml:space="preserve"> </w:t>
      </w:r>
    </w:p>
    <w:p w:rsidR="00843540" w:rsidRPr="00A14D9F" w:rsidRDefault="00843540" w:rsidP="006655D8">
      <w:pPr>
        <w:pStyle w:val="NoSpacing"/>
        <w:spacing w:line="276" w:lineRule="auto"/>
        <w:contextualSpacing/>
        <w:rPr>
          <w:rFonts w:ascii="Book Antiqua" w:hAnsi="Book Antiqua"/>
          <w:sz w:val="24"/>
          <w:szCs w:val="24"/>
          <w:lang w:val="en-GB"/>
        </w:rPr>
      </w:pPr>
    </w:p>
    <w:p w:rsidR="00843540"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Funds for in-service training programmes should be accurately determined and allocated by the Zonal Directors of Education in time.</w:t>
      </w:r>
    </w:p>
    <w:p w:rsidR="0086716E" w:rsidRPr="00843540" w:rsidRDefault="0086716E" w:rsidP="006655D8">
      <w:pPr>
        <w:pStyle w:val="NoSpacing"/>
        <w:spacing w:line="276" w:lineRule="auto"/>
        <w:contextualSpacing/>
        <w:rPr>
          <w:rFonts w:ascii="Book Antiqua" w:hAnsi="Book Antiqua"/>
          <w:sz w:val="24"/>
          <w:szCs w:val="24"/>
          <w:lang w:val="en-GB"/>
        </w:rPr>
      </w:pPr>
      <w:r w:rsidRPr="00843540">
        <w:rPr>
          <w:rFonts w:ascii="Book Antiqua" w:hAnsi="Book Antiqua"/>
          <w:sz w:val="24"/>
          <w:szCs w:val="24"/>
          <w:lang w:val="en-GB"/>
        </w:rPr>
        <w:t xml:space="preserve">   </w:t>
      </w: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The training colleges that are being phased out should be converted to residential in-service training centres.  The</w:t>
      </w:r>
      <w:r w:rsidR="003B0FE8">
        <w:rPr>
          <w:rFonts w:ascii="Book Antiqua" w:hAnsi="Book Antiqua"/>
          <w:sz w:val="24"/>
          <w:szCs w:val="24"/>
          <w:lang w:val="en-GB"/>
        </w:rPr>
        <w:t xml:space="preserve"> two</w:t>
      </w:r>
      <w:r w:rsidR="00863FBE">
        <w:rPr>
          <w:rFonts w:ascii="Book Antiqua" w:hAnsi="Book Antiqua"/>
          <w:sz w:val="24"/>
          <w:szCs w:val="24"/>
          <w:lang w:val="en-GB"/>
        </w:rPr>
        <w:t>-</w:t>
      </w:r>
      <w:r w:rsidR="003B0FE8">
        <w:rPr>
          <w:rFonts w:ascii="Book Antiqua" w:hAnsi="Book Antiqua"/>
          <w:sz w:val="24"/>
          <w:szCs w:val="24"/>
          <w:lang w:val="en-GB"/>
        </w:rPr>
        <w:t>weeks</w:t>
      </w:r>
      <w:r w:rsidRPr="00A14D9F">
        <w:rPr>
          <w:rFonts w:ascii="Book Antiqua" w:hAnsi="Book Antiqua"/>
          <w:sz w:val="24"/>
          <w:szCs w:val="24"/>
          <w:lang w:val="en-GB"/>
        </w:rPr>
        <w:t>“</w:t>
      </w:r>
      <w:r w:rsidR="003B0FE8">
        <w:rPr>
          <w:rFonts w:ascii="Book Antiqua" w:hAnsi="Book Antiqua"/>
          <w:sz w:val="24"/>
          <w:szCs w:val="24"/>
          <w:lang w:val="en-GB"/>
        </w:rPr>
        <w:t xml:space="preserve"> </w:t>
      </w:r>
      <w:r w:rsidRPr="00A14D9F">
        <w:rPr>
          <w:rFonts w:ascii="Book Antiqua" w:hAnsi="Book Antiqua"/>
          <w:sz w:val="24"/>
          <w:szCs w:val="24"/>
          <w:lang w:val="en-GB"/>
        </w:rPr>
        <w:t>vacation refresher residential programmes” for teac</w:t>
      </w:r>
      <w:r w:rsidR="00476772" w:rsidRPr="00A14D9F">
        <w:rPr>
          <w:rFonts w:ascii="Book Antiqua" w:hAnsi="Book Antiqua"/>
          <w:sz w:val="24"/>
          <w:szCs w:val="24"/>
          <w:lang w:val="en-GB"/>
        </w:rPr>
        <w:t>hers should be conducted in these</w:t>
      </w:r>
      <w:r w:rsidRPr="00A14D9F">
        <w:rPr>
          <w:rFonts w:ascii="Book Antiqua" w:hAnsi="Book Antiqua"/>
          <w:sz w:val="24"/>
          <w:szCs w:val="24"/>
          <w:lang w:val="en-GB"/>
        </w:rPr>
        <w:t xml:space="preserve"> centres</w:t>
      </w:r>
      <w:r w:rsidR="00476772" w:rsidRPr="00A14D9F">
        <w:rPr>
          <w:rFonts w:ascii="Book Antiqua" w:hAnsi="Book Antiqua"/>
          <w:sz w:val="24"/>
          <w:szCs w:val="24"/>
          <w:lang w:val="en-GB"/>
        </w:rPr>
        <w:t>.</w:t>
      </w:r>
    </w:p>
    <w:p w:rsidR="00843540" w:rsidRPr="00A14D9F" w:rsidRDefault="00843540"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The existing Teacher </w:t>
      </w:r>
      <w:r w:rsidR="00476772" w:rsidRPr="00A14D9F">
        <w:rPr>
          <w:rFonts w:ascii="Book Antiqua" w:hAnsi="Book Antiqua"/>
          <w:sz w:val="24"/>
          <w:szCs w:val="24"/>
          <w:lang w:val="en-GB"/>
        </w:rPr>
        <w:t>Centres should be expanded and equipped to</w:t>
      </w:r>
      <w:r w:rsidRPr="00A14D9F">
        <w:rPr>
          <w:rFonts w:ascii="Book Antiqua" w:hAnsi="Book Antiqua"/>
          <w:sz w:val="24"/>
          <w:szCs w:val="24"/>
          <w:lang w:val="en-GB"/>
        </w:rPr>
        <w:t xml:space="preserve"> conduct high quality in-service Teacher Training Programmes</w:t>
      </w:r>
      <w:r w:rsidR="00476772" w:rsidRPr="00A14D9F">
        <w:rPr>
          <w:rFonts w:ascii="Book Antiqua" w:hAnsi="Book Antiqua"/>
          <w:sz w:val="24"/>
          <w:szCs w:val="24"/>
          <w:lang w:val="en-GB"/>
        </w:rPr>
        <w:t>.</w:t>
      </w:r>
    </w:p>
    <w:p w:rsidR="00843540" w:rsidRPr="00A14D9F" w:rsidRDefault="00843540" w:rsidP="006655D8">
      <w:pPr>
        <w:pStyle w:val="NoSpacing"/>
        <w:spacing w:line="276" w:lineRule="auto"/>
        <w:contextualSpacing/>
        <w:rPr>
          <w:rFonts w:ascii="Book Antiqua" w:hAnsi="Book Antiqua"/>
          <w:sz w:val="24"/>
          <w:szCs w:val="24"/>
          <w:lang w:val="en-GB"/>
        </w:rPr>
      </w:pPr>
    </w:p>
    <w:p w:rsidR="0086716E" w:rsidRDefault="00476772"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Management and staffing of the C</w:t>
      </w:r>
      <w:r w:rsidR="0086716E" w:rsidRPr="00A14D9F">
        <w:rPr>
          <w:rFonts w:ascii="Book Antiqua" w:hAnsi="Book Antiqua"/>
          <w:sz w:val="24"/>
          <w:szCs w:val="24"/>
          <w:lang w:val="en-GB"/>
        </w:rPr>
        <w:t xml:space="preserve">entres should be done </w:t>
      </w:r>
      <w:r w:rsidR="00863FBE">
        <w:rPr>
          <w:rFonts w:ascii="Book Antiqua" w:hAnsi="Book Antiqua"/>
          <w:sz w:val="24"/>
          <w:szCs w:val="24"/>
          <w:lang w:val="en-GB"/>
        </w:rPr>
        <w:t>by</w:t>
      </w:r>
      <w:r w:rsidR="0086716E" w:rsidRPr="00A14D9F">
        <w:rPr>
          <w:rFonts w:ascii="Book Antiqua" w:hAnsi="Book Antiqua"/>
          <w:sz w:val="24"/>
          <w:szCs w:val="24"/>
          <w:lang w:val="en-GB"/>
        </w:rPr>
        <w:t xml:space="preserve"> the Zonal Education Director (ZED). The ZED is accountable for the </w:t>
      </w:r>
      <w:r w:rsidRPr="00A14D9F">
        <w:rPr>
          <w:rFonts w:ascii="Book Antiqua" w:hAnsi="Book Antiqua"/>
          <w:sz w:val="24"/>
          <w:szCs w:val="24"/>
          <w:lang w:val="en-GB"/>
        </w:rPr>
        <w:t>professional development</w:t>
      </w:r>
      <w:r w:rsidR="0086716E" w:rsidRPr="00A14D9F">
        <w:rPr>
          <w:rFonts w:ascii="Book Antiqua" w:hAnsi="Book Antiqua"/>
          <w:sz w:val="24"/>
          <w:szCs w:val="24"/>
          <w:lang w:val="en-GB"/>
        </w:rPr>
        <w:t xml:space="preserve"> of </w:t>
      </w:r>
      <w:r w:rsidRPr="00A14D9F">
        <w:rPr>
          <w:rFonts w:ascii="Book Antiqua" w:hAnsi="Book Antiqua"/>
          <w:sz w:val="24"/>
          <w:szCs w:val="24"/>
          <w:lang w:val="en-GB"/>
        </w:rPr>
        <w:t>every teacher</w:t>
      </w:r>
      <w:r w:rsidR="0086716E" w:rsidRPr="00A14D9F">
        <w:rPr>
          <w:rFonts w:ascii="Book Antiqua" w:hAnsi="Book Antiqua"/>
          <w:sz w:val="24"/>
          <w:szCs w:val="24"/>
          <w:lang w:val="en-GB"/>
        </w:rPr>
        <w:t xml:space="preserve"> in the </w:t>
      </w:r>
      <w:r w:rsidRPr="00A14D9F">
        <w:rPr>
          <w:rFonts w:ascii="Book Antiqua" w:hAnsi="Book Antiqua"/>
          <w:sz w:val="24"/>
          <w:szCs w:val="24"/>
          <w:lang w:val="en-GB"/>
        </w:rPr>
        <w:t>Zone.</w:t>
      </w:r>
    </w:p>
    <w:p w:rsidR="00ED13BC" w:rsidRPr="00A14D9F" w:rsidRDefault="00ED13BC" w:rsidP="006655D8">
      <w:pPr>
        <w:pStyle w:val="NoSpacing"/>
        <w:spacing w:line="276" w:lineRule="auto"/>
        <w:contextualSpacing/>
        <w:rPr>
          <w:rFonts w:ascii="Book Antiqua" w:hAnsi="Book Antiqua"/>
          <w:sz w:val="24"/>
          <w:szCs w:val="24"/>
          <w:lang w:val="en-GB"/>
        </w:rPr>
      </w:pPr>
    </w:p>
    <w:p w:rsidR="0086716E" w:rsidRPr="00A14D9F"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In-service programmes should be recognized for performance appraisals, increments and promotions </w:t>
      </w:r>
    </w:p>
    <w:p w:rsidR="00476772" w:rsidRPr="00A14D9F" w:rsidRDefault="00476772" w:rsidP="006655D8">
      <w:pPr>
        <w:pStyle w:val="NoSpacing"/>
        <w:spacing w:line="276" w:lineRule="auto"/>
        <w:ind w:left="720" w:hanging="720"/>
        <w:contextualSpacing/>
        <w:rPr>
          <w:rFonts w:ascii="Book Antiqua" w:hAnsi="Book Antiqua"/>
          <w:b/>
          <w:bCs/>
          <w:sz w:val="24"/>
          <w:szCs w:val="24"/>
          <w:lang w:val="en-GB"/>
        </w:rPr>
      </w:pPr>
    </w:p>
    <w:p w:rsidR="0086716E" w:rsidRPr="00A14D9F" w:rsidRDefault="0086716E" w:rsidP="0098453B">
      <w:pPr>
        <w:pStyle w:val="NoSpacing"/>
        <w:spacing w:after="240" w:line="276" w:lineRule="auto"/>
        <w:ind w:left="720" w:hanging="720"/>
        <w:contextualSpacing/>
        <w:rPr>
          <w:rFonts w:ascii="Book Antiqua" w:hAnsi="Book Antiqua"/>
          <w:b/>
          <w:bCs/>
          <w:sz w:val="24"/>
          <w:szCs w:val="24"/>
          <w:lang w:val="en-GB"/>
        </w:rPr>
      </w:pPr>
      <w:r w:rsidRPr="00A14D9F">
        <w:rPr>
          <w:rFonts w:ascii="Book Antiqua" w:hAnsi="Book Antiqua"/>
          <w:b/>
          <w:bCs/>
          <w:sz w:val="24"/>
          <w:szCs w:val="24"/>
          <w:lang w:val="en-GB"/>
        </w:rPr>
        <w:t xml:space="preserve">Continuing Professional Development of Teachers and Teacher Educators </w:t>
      </w: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Relevant institution-based professional development programmes such as B.Ed., PGDE, M.Ed.</w:t>
      </w:r>
      <w:r w:rsidR="0088166F">
        <w:rPr>
          <w:rFonts w:ascii="Book Antiqua" w:hAnsi="Book Antiqua"/>
          <w:sz w:val="24"/>
          <w:szCs w:val="24"/>
          <w:lang w:val="en-GB"/>
        </w:rPr>
        <w:t xml:space="preserve"> and </w:t>
      </w:r>
      <w:r w:rsidRPr="00A14D9F">
        <w:rPr>
          <w:rFonts w:ascii="Book Antiqua" w:hAnsi="Book Antiqua"/>
          <w:sz w:val="24"/>
          <w:szCs w:val="24"/>
          <w:lang w:val="en-GB"/>
        </w:rPr>
        <w:t>M.Phil. should be developed</w:t>
      </w:r>
      <w:r w:rsidR="00C87BD4" w:rsidRPr="00A14D9F">
        <w:rPr>
          <w:rFonts w:ascii="Book Antiqua" w:hAnsi="Book Antiqua"/>
          <w:sz w:val="24"/>
          <w:szCs w:val="24"/>
          <w:lang w:val="en-GB"/>
        </w:rPr>
        <w:t>.</w:t>
      </w:r>
    </w:p>
    <w:p w:rsidR="00ED13BC" w:rsidRPr="00A14D9F" w:rsidRDefault="00ED13BC" w:rsidP="006655D8">
      <w:pPr>
        <w:pStyle w:val="NoSpacing"/>
        <w:spacing w:line="276" w:lineRule="auto"/>
        <w:ind w:left="720"/>
        <w:contextualSpacing/>
        <w:rPr>
          <w:rFonts w:ascii="Book Antiqua" w:hAnsi="Book Antiqua"/>
          <w:sz w:val="24"/>
          <w:szCs w:val="24"/>
          <w:lang w:val="en-GB"/>
        </w:rPr>
      </w:pPr>
    </w:p>
    <w:p w:rsidR="00ED13BC"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lastRenderedPageBreak/>
        <w:t xml:space="preserve">Opportunities should be </w:t>
      </w:r>
      <w:r w:rsidR="0088166F">
        <w:rPr>
          <w:rFonts w:ascii="Book Antiqua" w:hAnsi="Book Antiqua"/>
          <w:sz w:val="24"/>
          <w:szCs w:val="24"/>
          <w:lang w:val="en-GB"/>
        </w:rPr>
        <w:t xml:space="preserve">provided </w:t>
      </w:r>
      <w:r w:rsidRPr="00A14D9F">
        <w:rPr>
          <w:rFonts w:ascii="Book Antiqua" w:hAnsi="Book Antiqua"/>
          <w:sz w:val="24"/>
          <w:szCs w:val="24"/>
          <w:lang w:val="en-GB"/>
        </w:rPr>
        <w:t xml:space="preserve">to enhance </w:t>
      </w:r>
      <w:r w:rsidR="0088166F">
        <w:rPr>
          <w:rFonts w:ascii="Book Antiqua" w:hAnsi="Book Antiqua"/>
          <w:sz w:val="24"/>
          <w:szCs w:val="24"/>
          <w:lang w:val="en-GB"/>
        </w:rPr>
        <w:t>the</w:t>
      </w:r>
      <w:r w:rsidRPr="00A14D9F">
        <w:rPr>
          <w:rFonts w:ascii="Book Antiqua" w:hAnsi="Book Antiqua"/>
          <w:sz w:val="24"/>
          <w:szCs w:val="24"/>
          <w:lang w:val="en-GB"/>
        </w:rPr>
        <w:t xml:space="preserve"> English and </w:t>
      </w:r>
      <w:r w:rsidR="0088166F">
        <w:rPr>
          <w:rFonts w:ascii="Book Antiqua" w:hAnsi="Book Antiqua"/>
          <w:sz w:val="24"/>
          <w:szCs w:val="24"/>
          <w:lang w:val="en-GB"/>
        </w:rPr>
        <w:t>S</w:t>
      </w:r>
      <w:r w:rsidRPr="00A14D9F">
        <w:rPr>
          <w:rFonts w:ascii="Book Antiqua" w:hAnsi="Book Antiqua"/>
          <w:sz w:val="24"/>
          <w:szCs w:val="24"/>
          <w:lang w:val="en-GB"/>
        </w:rPr>
        <w:t xml:space="preserve">econd </w:t>
      </w:r>
      <w:r w:rsidR="0088166F">
        <w:rPr>
          <w:rFonts w:ascii="Book Antiqua" w:hAnsi="Book Antiqua"/>
          <w:sz w:val="24"/>
          <w:szCs w:val="24"/>
          <w:lang w:val="en-GB"/>
        </w:rPr>
        <w:t>N</w:t>
      </w:r>
      <w:r w:rsidRPr="00A14D9F">
        <w:rPr>
          <w:rFonts w:ascii="Book Antiqua" w:hAnsi="Book Antiqua"/>
          <w:sz w:val="24"/>
          <w:szCs w:val="24"/>
          <w:lang w:val="en-GB"/>
        </w:rPr>
        <w:t xml:space="preserve">ational </w:t>
      </w:r>
      <w:r w:rsidR="0088166F">
        <w:rPr>
          <w:rFonts w:ascii="Book Antiqua" w:hAnsi="Book Antiqua"/>
          <w:sz w:val="24"/>
          <w:szCs w:val="24"/>
          <w:lang w:val="en-GB"/>
        </w:rPr>
        <w:t>L</w:t>
      </w:r>
      <w:r w:rsidRPr="00A14D9F">
        <w:rPr>
          <w:rFonts w:ascii="Book Antiqua" w:hAnsi="Book Antiqua"/>
          <w:sz w:val="24"/>
          <w:szCs w:val="24"/>
          <w:lang w:val="en-GB"/>
        </w:rPr>
        <w:t>anguage proficiency</w:t>
      </w:r>
      <w:r w:rsidR="0088166F">
        <w:rPr>
          <w:rFonts w:ascii="Book Antiqua" w:hAnsi="Book Antiqua"/>
          <w:sz w:val="24"/>
          <w:szCs w:val="24"/>
          <w:lang w:val="en-GB"/>
        </w:rPr>
        <w:t xml:space="preserve"> of teachers</w:t>
      </w:r>
      <w:r w:rsidR="00C87BD4" w:rsidRPr="00A14D9F">
        <w:rPr>
          <w:rFonts w:ascii="Book Antiqua" w:hAnsi="Book Antiqua"/>
          <w:sz w:val="24"/>
          <w:szCs w:val="24"/>
          <w:lang w:val="en-GB"/>
        </w:rPr>
        <w:t>.</w:t>
      </w:r>
    </w:p>
    <w:p w:rsidR="0086716E" w:rsidRPr="00ED13BC" w:rsidRDefault="0086716E" w:rsidP="006655D8">
      <w:pPr>
        <w:pStyle w:val="NoSpacing"/>
        <w:spacing w:line="276" w:lineRule="auto"/>
        <w:contextualSpacing/>
        <w:rPr>
          <w:rFonts w:ascii="Book Antiqua" w:hAnsi="Book Antiqua"/>
          <w:sz w:val="24"/>
          <w:szCs w:val="24"/>
          <w:lang w:val="en-GB"/>
        </w:rPr>
      </w:pPr>
      <w:r w:rsidRPr="00ED13BC">
        <w:rPr>
          <w:rFonts w:ascii="Book Antiqua" w:hAnsi="Book Antiqua"/>
          <w:sz w:val="24"/>
          <w:szCs w:val="24"/>
          <w:lang w:val="en-GB"/>
        </w:rPr>
        <w:t xml:space="preserve"> </w:t>
      </w: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Support and resources should be provided for conducting Educational Research and enhancing ICT skills</w:t>
      </w:r>
      <w:r w:rsidR="00C87BD4" w:rsidRPr="00A14D9F">
        <w:rPr>
          <w:rFonts w:ascii="Book Antiqua" w:hAnsi="Book Antiqua"/>
          <w:sz w:val="24"/>
          <w:szCs w:val="24"/>
          <w:lang w:val="en-GB"/>
        </w:rPr>
        <w:t>.</w:t>
      </w:r>
    </w:p>
    <w:p w:rsidR="00ED13BC" w:rsidRPr="00A14D9F" w:rsidRDefault="00ED13BC"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Accreditation and quality assurance of CPD programmes should be done </w:t>
      </w:r>
      <w:r w:rsidR="00C87BD4" w:rsidRPr="00A14D9F">
        <w:rPr>
          <w:rFonts w:ascii="Book Antiqua" w:hAnsi="Book Antiqua"/>
          <w:sz w:val="24"/>
          <w:szCs w:val="24"/>
          <w:lang w:val="en-GB"/>
        </w:rPr>
        <w:t>jointly by</w:t>
      </w:r>
      <w:r w:rsidRPr="00A14D9F">
        <w:rPr>
          <w:rFonts w:ascii="Book Antiqua" w:hAnsi="Book Antiqua"/>
          <w:sz w:val="24"/>
          <w:szCs w:val="24"/>
          <w:lang w:val="en-GB"/>
        </w:rPr>
        <w:t xml:space="preserve"> the Ministry of Higher Education </w:t>
      </w:r>
      <w:r w:rsidR="00C87BD4" w:rsidRPr="00A14D9F">
        <w:rPr>
          <w:rFonts w:ascii="Book Antiqua" w:hAnsi="Book Antiqua"/>
          <w:sz w:val="24"/>
          <w:szCs w:val="24"/>
          <w:lang w:val="en-GB"/>
        </w:rPr>
        <w:t>and Ministry of Education.</w:t>
      </w:r>
    </w:p>
    <w:p w:rsidR="00ED13BC" w:rsidRPr="00A14D9F" w:rsidRDefault="00ED13BC"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Co</w:t>
      </w:r>
      <w:r w:rsidR="009026DE">
        <w:rPr>
          <w:rFonts w:ascii="Book Antiqua" w:hAnsi="Book Antiqua"/>
          <w:sz w:val="24"/>
          <w:szCs w:val="24"/>
          <w:lang w:val="en-GB"/>
        </w:rPr>
        <w:t xml:space="preserve">urse fees should be subsidised </w:t>
      </w:r>
      <w:r w:rsidRPr="00A14D9F">
        <w:rPr>
          <w:rFonts w:ascii="Book Antiqua" w:hAnsi="Book Antiqua"/>
          <w:sz w:val="24"/>
          <w:szCs w:val="24"/>
          <w:lang w:val="en-GB"/>
        </w:rPr>
        <w:t>and grant</w:t>
      </w:r>
      <w:r w:rsidR="009026DE">
        <w:rPr>
          <w:rFonts w:ascii="Book Antiqua" w:hAnsi="Book Antiqua"/>
          <w:sz w:val="24"/>
          <w:szCs w:val="24"/>
          <w:lang w:val="en-GB"/>
        </w:rPr>
        <w:t>s</w:t>
      </w:r>
      <w:r w:rsidRPr="00A14D9F">
        <w:rPr>
          <w:rFonts w:ascii="Book Antiqua" w:hAnsi="Book Antiqua"/>
          <w:sz w:val="24"/>
          <w:szCs w:val="24"/>
          <w:lang w:val="en-GB"/>
        </w:rPr>
        <w:t xml:space="preserve"> </w:t>
      </w:r>
      <w:r w:rsidR="009026DE">
        <w:rPr>
          <w:rFonts w:ascii="Book Antiqua" w:hAnsi="Book Antiqua"/>
          <w:sz w:val="24"/>
          <w:szCs w:val="24"/>
          <w:lang w:val="en-GB"/>
        </w:rPr>
        <w:t xml:space="preserve">be </w:t>
      </w:r>
      <w:r w:rsidRPr="00A14D9F">
        <w:rPr>
          <w:rFonts w:ascii="Book Antiqua" w:hAnsi="Book Antiqua"/>
          <w:sz w:val="24"/>
          <w:szCs w:val="24"/>
          <w:lang w:val="en-GB"/>
        </w:rPr>
        <w:t>provided for CPD courses</w:t>
      </w:r>
      <w:r w:rsidR="00C87BD4" w:rsidRPr="00A14D9F">
        <w:rPr>
          <w:rFonts w:ascii="Book Antiqua" w:hAnsi="Book Antiqua"/>
          <w:sz w:val="24"/>
          <w:szCs w:val="24"/>
          <w:lang w:val="en-GB"/>
        </w:rPr>
        <w:t>.</w:t>
      </w:r>
      <w:r w:rsidRPr="00A14D9F">
        <w:rPr>
          <w:rFonts w:ascii="Book Antiqua" w:hAnsi="Book Antiqua"/>
          <w:sz w:val="24"/>
          <w:szCs w:val="24"/>
          <w:lang w:val="en-GB"/>
        </w:rPr>
        <w:t xml:space="preserve"> </w:t>
      </w:r>
    </w:p>
    <w:p w:rsidR="00ED13BC" w:rsidRPr="00A14D9F" w:rsidRDefault="00ED13BC"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CPD programmes should be supportive of career advancement of Teachers and Teacher Educators</w:t>
      </w:r>
      <w:r w:rsidR="00C87BD4" w:rsidRPr="00A14D9F">
        <w:rPr>
          <w:rFonts w:ascii="Book Antiqua" w:hAnsi="Book Antiqua"/>
          <w:sz w:val="24"/>
          <w:szCs w:val="24"/>
          <w:lang w:val="en-GB"/>
        </w:rPr>
        <w:t>.</w:t>
      </w:r>
    </w:p>
    <w:p w:rsidR="006575D5" w:rsidRPr="00A14D9F" w:rsidRDefault="006575D5" w:rsidP="006655D8">
      <w:pPr>
        <w:pStyle w:val="NoSpacing"/>
        <w:spacing w:line="276" w:lineRule="auto"/>
        <w:ind w:left="720"/>
        <w:contextualSpacing/>
        <w:rPr>
          <w:rFonts w:ascii="Book Antiqua" w:hAnsi="Book Antiqua"/>
          <w:sz w:val="24"/>
          <w:szCs w:val="24"/>
          <w:lang w:val="en-GB"/>
        </w:rPr>
      </w:pPr>
    </w:p>
    <w:p w:rsidR="0086716E" w:rsidRPr="00A14D9F" w:rsidRDefault="0086716E" w:rsidP="0098453B">
      <w:pPr>
        <w:pStyle w:val="NoSpacing"/>
        <w:spacing w:after="240" w:line="276" w:lineRule="auto"/>
        <w:ind w:left="720" w:hanging="720"/>
        <w:contextualSpacing/>
        <w:rPr>
          <w:rFonts w:ascii="Book Antiqua" w:hAnsi="Book Antiqua"/>
          <w:b/>
          <w:bCs/>
          <w:sz w:val="24"/>
          <w:szCs w:val="24"/>
          <w:lang w:val="en-GB"/>
        </w:rPr>
      </w:pPr>
      <w:r w:rsidRPr="00A14D9F">
        <w:rPr>
          <w:rFonts w:ascii="Book Antiqua" w:hAnsi="Book Antiqua"/>
          <w:b/>
          <w:bCs/>
          <w:sz w:val="24"/>
          <w:szCs w:val="24"/>
          <w:lang w:val="en-GB"/>
        </w:rPr>
        <w:t xml:space="preserve">Institutional Arrangements for Teacher Education </w:t>
      </w:r>
    </w:p>
    <w:p w:rsidR="0086716E" w:rsidRPr="00A14D9F"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Cadre provision of Teacher Educators should be increased in the NCOEs and  Education Faculties/Departments of Universities </w:t>
      </w:r>
    </w:p>
    <w:p w:rsidR="00ED13BC" w:rsidRDefault="00ED13BC" w:rsidP="006655D8">
      <w:pPr>
        <w:pStyle w:val="NoSpacing"/>
        <w:spacing w:line="276" w:lineRule="auto"/>
        <w:ind w:left="720"/>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Teacher Training Colleges should be converted for use as residential facilities for short term in-services programmes</w:t>
      </w:r>
    </w:p>
    <w:p w:rsidR="00ED13BC" w:rsidRPr="00A14D9F" w:rsidRDefault="00ED13BC"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Teacher Education Institutions should be provided with well-equipped Work</w:t>
      </w:r>
      <w:r w:rsidR="009026DE">
        <w:rPr>
          <w:rFonts w:ascii="Book Antiqua" w:hAnsi="Book Antiqua"/>
          <w:sz w:val="24"/>
          <w:szCs w:val="24"/>
          <w:lang w:val="en-GB"/>
        </w:rPr>
        <w:t>r</w:t>
      </w:r>
      <w:r w:rsidRPr="00A14D9F">
        <w:rPr>
          <w:rFonts w:ascii="Book Antiqua" w:hAnsi="Book Antiqua"/>
          <w:sz w:val="24"/>
          <w:szCs w:val="24"/>
          <w:lang w:val="en-GB"/>
        </w:rPr>
        <w:t xml:space="preserve">ooms, Workshops and Laboratories for individual and group activities of teacher trainees.   </w:t>
      </w:r>
    </w:p>
    <w:p w:rsidR="00ED13BC" w:rsidRPr="00A14D9F" w:rsidRDefault="00ED13BC"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The NCOEs should offer at least 3 specialised courses, and the courses available at a given NCOEs should not be changed in an ad-hoc manner</w:t>
      </w:r>
      <w:r w:rsidR="00C87BD4" w:rsidRPr="00A14D9F">
        <w:rPr>
          <w:rFonts w:ascii="Book Antiqua" w:hAnsi="Book Antiqua"/>
          <w:sz w:val="24"/>
          <w:szCs w:val="24"/>
          <w:lang w:val="en-GB"/>
        </w:rPr>
        <w:t>.</w:t>
      </w:r>
      <w:r w:rsidRPr="00A14D9F">
        <w:rPr>
          <w:rFonts w:ascii="Book Antiqua" w:hAnsi="Book Antiqua"/>
          <w:sz w:val="24"/>
          <w:szCs w:val="24"/>
          <w:lang w:val="en-GB"/>
        </w:rPr>
        <w:t xml:space="preserve"> </w:t>
      </w:r>
    </w:p>
    <w:p w:rsidR="00ED13BC" w:rsidRPr="00A14D9F" w:rsidRDefault="00ED13BC"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Teacher Education institutions should be provided with special funds </w:t>
      </w:r>
      <w:r w:rsidR="00C87BD4" w:rsidRPr="00A14D9F">
        <w:rPr>
          <w:rFonts w:ascii="Book Antiqua" w:hAnsi="Book Antiqua"/>
          <w:sz w:val="24"/>
          <w:szCs w:val="24"/>
          <w:lang w:val="en-GB"/>
        </w:rPr>
        <w:t>for supporting</w:t>
      </w:r>
      <w:r w:rsidRPr="00A14D9F">
        <w:rPr>
          <w:rFonts w:ascii="Book Antiqua" w:hAnsi="Book Antiqua"/>
          <w:sz w:val="24"/>
          <w:szCs w:val="24"/>
          <w:lang w:val="en-GB"/>
        </w:rPr>
        <w:t xml:space="preserve"> research and development activities of teacher educators </w:t>
      </w:r>
      <w:r w:rsidRPr="00633E18">
        <w:rPr>
          <w:rFonts w:ascii="Book Antiqua" w:hAnsi="Book Antiqua"/>
          <w:sz w:val="24"/>
          <w:szCs w:val="24"/>
          <w:lang w:val="en-GB"/>
        </w:rPr>
        <w:t>and senior students</w:t>
      </w:r>
      <w:r w:rsidR="00C87BD4" w:rsidRPr="00633E18">
        <w:rPr>
          <w:rFonts w:ascii="Book Antiqua" w:hAnsi="Book Antiqua"/>
          <w:sz w:val="24"/>
          <w:szCs w:val="24"/>
          <w:lang w:val="en-GB"/>
        </w:rPr>
        <w:t>.</w:t>
      </w:r>
      <w:r w:rsidRPr="00633E18">
        <w:rPr>
          <w:rFonts w:ascii="Book Antiqua" w:hAnsi="Book Antiqua"/>
          <w:sz w:val="24"/>
          <w:szCs w:val="24"/>
          <w:lang w:val="en-GB"/>
        </w:rPr>
        <w:t xml:space="preserve"> </w:t>
      </w:r>
    </w:p>
    <w:p w:rsidR="00ED13BC" w:rsidRPr="00633E18" w:rsidRDefault="00ED13BC" w:rsidP="006655D8">
      <w:pPr>
        <w:pStyle w:val="NoSpacing"/>
        <w:spacing w:line="276" w:lineRule="auto"/>
        <w:contextualSpacing/>
        <w:rPr>
          <w:rFonts w:ascii="Book Antiqua" w:hAnsi="Book Antiqua"/>
          <w:sz w:val="24"/>
          <w:szCs w:val="24"/>
          <w:lang w:val="en-GB"/>
        </w:rPr>
      </w:pP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ED13BC">
        <w:rPr>
          <w:rFonts w:ascii="Book Antiqua" w:hAnsi="Book Antiqua"/>
          <w:sz w:val="24"/>
          <w:szCs w:val="24"/>
          <w:lang w:val="en-GB"/>
        </w:rPr>
        <w:t>Teacher Education Curriculum should be restructured to include a theoretical foundation in current trends in teacher education, as well as pedagogic practicum, research and innovation.  This should be compatible with the school curriculum</w:t>
      </w:r>
      <w:r w:rsidR="00735D90" w:rsidRPr="00ED13BC">
        <w:rPr>
          <w:rFonts w:ascii="Book Antiqua" w:hAnsi="Book Antiqua"/>
          <w:sz w:val="24"/>
          <w:szCs w:val="24"/>
          <w:lang w:val="en-GB"/>
        </w:rPr>
        <w:t>.</w:t>
      </w:r>
    </w:p>
    <w:p w:rsidR="00ED13BC" w:rsidRPr="00ED13BC" w:rsidRDefault="00ED13BC" w:rsidP="006655D8">
      <w:pPr>
        <w:pStyle w:val="NoSpacing"/>
        <w:spacing w:line="276" w:lineRule="auto"/>
        <w:contextualSpacing/>
        <w:rPr>
          <w:rFonts w:ascii="Book Antiqua" w:hAnsi="Book Antiqua"/>
          <w:sz w:val="24"/>
          <w:szCs w:val="24"/>
          <w:lang w:val="en-GB"/>
        </w:rPr>
      </w:pPr>
    </w:p>
    <w:p w:rsidR="0086716E" w:rsidRPr="00A14D9F"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The minimum entry requirement of </w:t>
      </w:r>
      <w:r w:rsidR="00C87BD4" w:rsidRPr="00A14D9F">
        <w:rPr>
          <w:rFonts w:ascii="Book Antiqua" w:hAnsi="Book Antiqua"/>
          <w:sz w:val="24"/>
          <w:szCs w:val="24"/>
          <w:lang w:val="en-GB"/>
        </w:rPr>
        <w:t xml:space="preserve">the </w:t>
      </w:r>
      <w:r w:rsidRPr="00A14D9F">
        <w:rPr>
          <w:rFonts w:ascii="Book Antiqua" w:hAnsi="Book Antiqua"/>
          <w:sz w:val="24"/>
          <w:szCs w:val="24"/>
          <w:lang w:val="en-GB"/>
        </w:rPr>
        <w:t>Teacher Educators</w:t>
      </w:r>
      <w:r w:rsidR="0042755A">
        <w:rPr>
          <w:rFonts w:ascii="Book Antiqua" w:hAnsi="Book Antiqua"/>
          <w:sz w:val="24"/>
          <w:szCs w:val="24"/>
          <w:lang w:val="en-GB"/>
        </w:rPr>
        <w:t>’</w:t>
      </w:r>
      <w:r w:rsidRPr="00A14D9F">
        <w:rPr>
          <w:rFonts w:ascii="Book Antiqua" w:hAnsi="Book Antiqua"/>
          <w:sz w:val="24"/>
          <w:szCs w:val="24"/>
          <w:lang w:val="en-GB"/>
        </w:rPr>
        <w:t xml:space="preserve"> Service should be </w:t>
      </w:r>
      <w:r w:rsidR="00F14CA2">
        <w:rPr>
          <w:rFonts w:ascii="Book Antiqua" w:hAnsi="Book Antiqua"/>
          <w:sz w:val="24"/>
          <w:szCs w:val="24"/>
          <w:lang w:val="en-GB"/>
        </w:rPr>
        <w:t xml:space="preserve">a </w:t>
      </w:r>
      <w:r w:rsidR="00633E18" w:rsidRPr="00F14CA2">
        <w:rPr>
          <w:rFonts w:ascii="Book Antiqua" w:hAnsi="Book Antiqua"/>
          <w:sz w:val="24"/>
          <w:szCs w:val="24"/>
          <w:lang w:val="en-GB"/>
        </w:rPr>
        <w:t>B.Ed</w:t>
      </w:r>
      <w:r w:rsidR="00633E18" w:rsidRPr="00A14D9F">
        <w:rPr>
          <w:rFonts w:ascii="Book Antiqua" w:hAnsi="Book Antiqua"/>
          <w:sz w:val="24"/>
          <w:szCs w:val="24"/>
          <w:lang w:val="en-GB"/>
        </w:rPr>
        <w:t xml:space="preserve">. </w:t>
      </w:r>
      <w:r w:rsidRPr="00A14D9F">
        <w:rPr>
          <w:rFonts w:ascii="Book Antiqua" w:hAnsi="Book Antiqua"/>
          <w:sz w:val="24"/>
          <w:szCs w:val="24"/>
          <w:lang w:val="en-GB"/>
        </w:rPr>
        <w:t xml:space="preserve">honours </w:t>
      </w:r>
      <w:r w:rsidRPr="00F14CA2">
        <w:rPr>
          <w:rFonts w:ascii="Book Antiqua" w:hAnsi="Book Antiqua"/>
          <w:sz w:val="24"/>
          <w:szCs w:val="24"/>
          <w:lang w:val="en-GB"/>
        </w:rPr>
        <w:t xml:space="preserve">degree </w:t>
      </w:r>
      <w:r w:rsidRPr="00A14D9F">
        <w:rPr>
          <w:rFonts w:ascii="Book Antiqua" w:hAnsi="Book Antiqua"/>
          <w:sz w:val="24"/>
          <w:szCs w:val="24"/>
          <w:lang w:val="en-GB"/>
        </w:rPr>
        <w:t xml:space="preserve">or </w:t>
      </w:r>
      <w:r w:rsidR="00735D90">
        <w:rPr>
          <w:rFonts w:ascii="Book Antiqua" w:hAnsi="Book Antiqua"/>
          <w:sz w:val="24"/>
          <w:szCs w:val="24"/>
          <w:lang w:val="en-GB"/>
        </w:rPr>
        <w:t xml:space="preserve">degree with </w:t>
      </w:r>
      <w:r w:rsidRPr="00A14D9F">
        <w:rPr>
          <w:rFonts w:ascii="Book Antiqua" w:hAnsi="Book Antiqua"/>
          <w:sz w:val="24"/>
          <w:szCs w:val="24"/>
          <w:lang w:val="en-GB"/>
        </w:rPr>
        <w:t xml:space="preserve">merit or distinction in PGDE. For </w:t>
      </w:r>
      <w:r w:rsidRPr="00A14D9F">
        <w:rPr>
          <w:rFonts w:ascii="Book Antiqua" w:hAnsi="Book Antiqua"/>
          <w:sz w:val="24"/>
          <w:szCs w:val="24"/>
          <w:lang w:val="en-GB"/>
        </w:rPr>
        <w:lastRenderedPageBreak/>
        <w:t xml:space="preserve">promotion to the next level in the service they should gain a postgraduate degree in </w:t>
      </w:r>
      <w:r w:rsidR="0042755A">
        <w:rPr>
          <w:rFonts w:ascii="Book Antiqua" w:hAnsi="Book Antiqua"/>
          <w:sz w:val="24"/>
          <w:szCs w:val="24"/>
          <w:lang w:val="en-GB"/>
        </w:rPr>
        <w:t>E</w:t>
      </w:r>
      <w:r w:rsidRPr="00A14D9F">
        <w:rPr>
          <w:rFonts w:ascii="Book Antiqua" w:hAnsi="Book Antiqua"/>
          <w:sz w:val="24"/>
          <w:szCs w:val="24"/>
          <w:lang w:val="en-GB"/>
        </w:rPr>
        <w:t>ducation</w:t>
      </w:r>
      <w:r w:rsidR="00735D90">
        <w:rPr>
          <w:rFonts w:ascii="Book Antiqua" w:hAnsi="Book Antiqua"/>
          <w:sz w:val="24"/>
          <w:szCs w:val="24"/>
          <w:lang w:val="en-GB"/>
        </w:rPr>
        <w:t>.</w:t>
      </w:r>
      <w:r w:rsidRPr="00A14D9F">
        <w:rPr>
          <w:rFonts w:ascii="Book Antiqua" w:hAnsi="Book Antiqua"/>
          <w:sz w:val="24"/>
          <w:szCs w:val="24"/>
          <w:lang w:val="en-GB"/>
        </w:rPr>
        <w:t xml:space="preserve">  </w:t>
      </w: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Teacher Educators should be provided with opportunities for short term training, study attachments and collaborative research at local and foreign institutions to upgrade and update their professionalism</w:t>
      </w:r>
      <w:r w:rsidR="00735D90">
        <w:rPr>
          <w:rFonts w:ascii="Book Antiqua" w:hAnsi="Book Antiqua"/>
          <w:sz w:val="24"/>
          <w:szCs w:val="24"/>
          <w:lang w:val="en-GB"/>
        </w:rPr>
        <w:t>.</w:t>
      </w:r>
      <w:r w:rsidRPr="00A14D9F">
        <w:rPr>
          <w:rFonts w:ascii="Book Antiqua" w:hAnsi="Book Antiqua"/>
          <w:sz w:val="24"/>
          <w:szCs w:val="24"/>
          <w:lang w:val="en-GB"/>
        </w:rPr>
        <w:t xml:space="preserve"> </w:t>
      </w:r>
    </w:p>
    <w:p w:rsidR="00ED13BC" w:rsidRPr="00A14D9F" w:rsidRDefault="00ED13BC" w:rsidP="006655D8">
      <w:pPr>
        <w:pStyle w:val="NoSpacing"/>
        <w:spacing w:line="276" w:lineRule="auto"/>
        <w:ind w:left="720"/>
        <w:contextualSpacing/>
        <w:rPr>
          <w:rFonts w:ascii="Book Antiqua" w:hAnsi="Book Antiqua"/>
          <w:sz w:val="24"/>
          <w:szCs w:val="24"/>
          <w:lang w:val="en-GB"/>
        </w:rPr>
      </w:pPr>
    </w:p>
    <w:p w:rsidR="00735D90"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 xml:space="preserve">Teacher Educators </w:t>
      </w:r>
      <w:r w:rsidR="0042755A">
        <w:rPr>
          <w:rFonts w:ascii="Book Antiqua" w:hAnsi="Book Antiqua"/>
          <w:sz w:val="24"/>
          <w:szCs w:val="24"/>
          <w:lang w:val="en-GB"/>
        </w:rPr>
        <w:t xml:space="preserve">should </w:t>
      </w:r>
      <w:r w:rsidRPr="00A14D9F">
        <w:rPr>
          <w:rFonts w:ascii="Book Antiqua" w:hAnsi="Book Antiqua"/>
          <w:sz w:val="24"/>
          <w:szCs w:val="24"/>
          <w:lang w:val="en-GB"/>
        </w:rPr>
        <w:t>be subjected to annual performance appraisal based on a self-assessment report submitted to the President of the College</w:t>
      </w:r>
      <w:r w:rsidR="00735D90">
        <w:rPr>
          <w:rFonts w:ascii="Book Antiqua" w:hAnsi="Book Antiqua"/>
          <w:sz w:val="24"/>
          <w:szCs w:val="24"/>
          <w:lang w:val="en-GB"/>
        </w:rPr>
        <w:t>.</w:t>
      </w:r>
    </w:p>
    <w:p w:rsidR="0086716E" w:rsidRPr="00A14D9F" w:rsidRDefault="0086716E" w:rsidP="006655D8">
      <w:pPr>
        <w:pStyle w:val="NoSpacing"/>
        <w:spacing w:line="276" w:lineRule="auto"/>
        <w:ind w:left="720"/>
        <w:contextualSpacing/>
        <w:rPr>
          <w:rFonts w:ascii="Book Antiqua" w:hAnsi="Book Antiqua"/>
          <w:sz w:val="24"/>
          <w:szCs w:val="24"/>
          <w:lang w:val="en-GB"/>
        </w:rPr>
      </w:pPr>
      <w:r w:rsidRPr="00A14D9F">
        <w:rPr>
          <w:rFonts w:ascii="Book Antiqua" w:hAnsi="Book Antiqua"/>
          <w:sz w:val="24"/>
          <w:szCs w:val="24"/>
          <w:lang w:val="en-GB"/>
        </w:rPr>
        <w:t xml:space="preserve"> </w:t>
      </w:r>
    </w:p>
    <w:p w:rsidR="0086716E" w:rsidRPr="00A14D9F" w:rsidRDefault="0086716E" w:rsidP="0098453B">
      <w:pPr>
        <w:pStyle w:val="NoSpacing"/>
        <w:spacing w:after="240" w:line="276" w:lineRule="auto"/>
        <w:ind w:left="720" w:hanging="720"/>
        <w:contextualSpacing/>
        <w:rPr>
          <w:rFonts w:ascii="Book Antiqua" w:hAnsi="Book Antiqua"/>
          <w:b/>
          <w:bCs/>
          <w:sz w:val="24"/>
          <w:szCs w:val="24"/>
          <w:lang w:val="en-GB"/>
        </w:rPr>
      </w:pPr>
      <w:r w:rsidRPr="00A14D9F">
        <w:rPr>
          <w:rFonts w:ascii="Book Antiqua" w:hAnsi="Book Antiqua"/>
          <w:b/>
          <w:bCs/>
          <w:sz w:val="24"/>
          <w:szCs w:val="24"/>
          <w:lang w:val="en-GB"/>
        </w:rPr>
        <w:t xml:space="preserve">National Council for Teaching Profession </w:t>
      </w:r>
    </w:p>
    <w:p w:rsidR="00ED13BC"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A National Council should be established to uphold the dignity of the teaching profession</w:t>
      </w:r>
      <w:r w:rsidR="00C87BD4" w:rsidRPr="00A14D9F">
        <w:rPr>
          <w:rFonts w:ascii="Book Antiqua" w:hAnsi="Book Antiqua"/>
          <w:sz w:val="24"/>
          <w:szCs w:val="24"/>
          <w:lang w:val="en-GB"/>
        </w:rPr>
        <w:t>.</w:t>
      </w:r>
    </w:p>
    <w:p w:rsidR="0086716E" w:rsidRPr="00A14D9F" w:rsidRDefault="0086716E" w:rsidP="006655D8">
      <w:pPr>
        <w:pStyle w:val="NoSpacing"/>
        <w:spacing w:line="276" w:lineRule="auto"/>
        <w:ind w:left="720"/>
        <w:contextualSpacing/>
        <w:rPr>
          <w:rFonts w:ascii="Book Antiqua" w:hAnsi="Book Antiqua"/>
          <w:sz w:val="24"/>
          <w:szCs w:val="24"/>
          <w:lang w:val="en-GB"/>
        </w:rPr>
      </w:pPr>
      <w:r w:rsidRPr="00A14D9F">
        <w:rPr>
          <w:rFonts w:ascii="Book Antiqua" w:hAnsi="Book Antiqua"/>
          <w:sz w:val="24"/>
          <w:szCs w:val="24"/>
          <w:lang w:val="en-GB"/>
        </w:rPr>
        <w:t xml:space="preserve"> </w:t>
      </w:r>
    </w:p>
    <w:p w:rsidR="0086716E"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Standards of teaching should be defined and appraisal schemes should be developed according to standards set by the Council</w:t>
      </w:r>
      <w:r w:rsidR="00C87BD4" w:rsidRPr="00A14D9F">
        <w:rPr>
          <w:rFonts w:ascii="Book Antiqua" w:hAnsi="Book Antiqua"/>
          <w:sz w:val="24"/>
          <w:szCs w:val="24"/>
          <w:lang w:val="en-GB"/>
        </w:rPr>
        <w:t>.</w:t>
      </w:r>
    </w:p>
    <w:p w:rsidR="00ED13BC" w:rsidRPr="00A14D9F" w:rsidRDefault="00ED13BC" w:rsidP="006655D8">
      <w:pPr>
        <w:pStyle w:val="NoSpacing"/>
        <w:spacing w:line="276" w:lineRule="auto"/>
        <w:contextualSpacing/>
        <w:rPr>
          <w:rFonts w:ascii="Book Antiqua" w:hAnsi="Book Antiqua"/>
          <w:sz w:val="24"/>
          <w:szCs w:val="24"/>
          <w:lang w:val="en-GB"/>
        </w:rPr>
      </w:pPr>
    </w:p>
    <w:p w:rsidR="0086716E" w:rsidRPr="00A14D9F" w:rsidRDefault="0086716E" w:rsidP="006655D8">
      <w:pPr>
        <w:pStyle w:val="NoSpacing"/>
        <w:numPr>
          <w:ilvl w:val="0"/>
          <w:numId w:val="1"/>
        </w:numPr>
        <w:spacing w:line="276" w:lineRule="auto"/>
        <w:ind w:hanging="720"/>
        <w:contextualSpacing/>
        <w:rPr>
          <w:rFonts w:ascii="Book Antiqua" w:hAnsi="Book Antiqua"/>
          <w:sz w:val="24"/>
          <w:szCs w:val="24"/>
          <w:lang w:val="en-GB"/>
        </w:rPr>
      </w:pPr>
      <w:r w:rsidRPr="00A14D9F">
        <w:rPr>
          <w:rFonts w:ascii="Book Antiqua" w:hAnsi="Book Antiqua"/>
          <w:sz w:val="24"/>
          <w:szCs w:val="24"/>
          <w:lang w:val="en-GB"/>
        </w:rPr>
        <w:t>A Code of Ethics should be developed and implemented by the Council</w:t>
      </w:r>
      <w:r w:rsidR="00C87BD4" w:rsidRPr="00A14D9F">
        <w:rPr>
          <w:rFonts w:ascii="Book Antiqua" w:hAnsi="Book Antiqua"/>
          <w:sz w:val="24"/>
          <w:szCs w:val="24"/>
          <w:lang w:val="en-GB"/>
        </w:rPr>
        <w:t>.</w:t>
      </w:r>
    </w:p>
    <w:p w:rsidR="0086716E" w:rsidRPr="00A14D9F" w:rsidRDefault="0086716E" w:rsidP="006655D8">
      <w:pPr>
        <w:spacing w:after="0" w:line="276" w:lineRule="auto"/>
        <w:contextualSpacing/>
        <w:rPr>
          <w:rFonts w:ascii="Book Antiqua" w:hAnsi="Book Antiqua"/>
          <w:b/>
          <w:bCs/>
          <w:sz w:val="24"/>
          <w:szCs w:val="24"/>
        </w:rPr>
      </w:pPr>
    </w:p>
    <w:p w:rsidR="0086716E" w:rsidRPr="00A14D9F" w:rsidRDefault="0042755A" w:rsidP="006655D8">
      <w:pPr>
        <w:spacing w:after="0" w:line="276" w:lineRule="auto"/>
        <w:contextualSpacing/>
        <w:rPr>
          <w:rFonts w:ascii="Book Antiqua" w:hAnsi="Book Antiqua"/>
          <w:b/>
          <w:bCs/>
          <w:sz w:val="24"/>
          <w:szCs w:val="24"/>
        </w:rPr>
      </w:pPr>
      <w:r>
        <w:rPr>
          <w:rFonts w:ascii="Book Antiqua" w:hAnsi="Book Antiqua"/>
          <w:b/>
          <w:bCs/>
          <w:sz w:val="24"/>
          <w:szCs w:val="24"/>
        </w:rPr>
        <w:br w:type="page"/>
      </w:r>
    </w:p>
    <w:p w:rsidR="00A4159D" w:rsidRPr="00A14D9F" w:rsidRDefault="00C87BD4" w:rsidP="009561C1">
      <w:pPr>
        <w:pStyle w:val="Heading1"/>
      </w:pPr>
      <w:bookmarkStart w:id="30" w:name="_Toc465418172"/>
      <w:r w:rsidRPr="00A14D9F">
        <w:lastRenderedPageBreak/>
        <w:t>S</w:t>
      </w:r>
      <w:r w:rsidR="00F11C2F">
        <w:t>tudent</w:t>
      </w:r>
      <w:r w:rsidR="00A4159D" w:rsidRPr="00A14D9F">
        <w:t xml:space="preserve"> Assessment</w:t>
      </w:r>
      <w:bookmarkEnd w:id="30"/>
    </w:p>
    <w:p w:rsidR="00A4159D" w:rsidRPr="00A14D9F" w:rsidRDefault="00A4159D" w:rsidP="00283888">
      <w:pPr>
        <w:spacing w:after="0" w:line="276" w:lineRule="auto"/>
        <w:contextualSpacing/>
        <w:rPr>
          <w:rFonts w:ascii="Book Antiqua" w:hAnsi="Book Antiqua"/>
          <w:b/>
          <w:bCs/>
          <w:sz w:val="24"/>
          <w:szCs w:val="24"/>
        </w:rPr>
      </w:pPr>
    </w:p>
    <w:p w:rsidR="00A4159D" w:rsidRPr="006575D5" w:rsidRDefault="00A4159D" w:rsidP="00283888">
      <w:pPr>
        <w:pStyle w:val="Heading2"/>
        <w:spacing w:before="0" w:after="120" w:line="276" w:lineRule="auto"/>
        <w:ind w:left="540" w:hanging="540"/>
        <w:contextualSpacing/>
        <w:rPr>
          <w:rFonts w:ascii="Book Antiqua" w:hAnsi="Book Antiqua"/>
        </w:rPr>
      </w:pPr>
      <w:bookmarkStart w:id="31" w:name="_Toc465418173"/>
      <w:r w:rsidRPr="00A14D9F">
        <w:rPr>
          <w:rFonts w:ascii="Book Antiqua" w:hAnsi="Book Antiqua"/>
        </w:rPr>
        <w:t>Introduction</w:t>
      </w:r>
      <w:bookmarkEnd w:id="31"/>
    </w:p>
    <w:p w:rsidR="00A4159D" w:rsidRPr="00A14D9F" w:rsidRDefault="00A4159D" w:rsidP="00283888">
      <w:pPr>
        <w:spacing w:after="120" w:line="276" w:lineRule="auto"/>
        <w:contextualSpacing/>
        <w:rPr>
          <w:rFonts w:ascii="Book Antiqua" w:hAnsi="Book Antiqua"/>
          <w:sz w:val="24"/>
          <w:szCs w:val="24"/>
        </w:rPr>
      </w:pPr>
      <w:r w:rsidRPr="00A14D9F">
        <w:rPr>
          <w:rFonts w:ascii="Book Antiqua" w:hAnsi="Book Antiqua"/>
          <w:sz w:val="24"/>
          <w:szCs w:val="24"/>
        </w:rPr>
        <w:t xml:space="preserve">Assessment in the </w:t>
      </w:r>
      <w:r w:rsidR="00A302A3" w:rsidRPr="00A14D9F">
        <w:rPr>
          <w:rFonts w:ascii="Book Antiqua" w:hAnsi="Book Antiqua"/>
          <w:sz w:val="24"/>
          <w:szCs w:val="24"/>
        </w:rPr>
        <w:t xml:space="preserve">context </w:t>
      </w:r>
      <w:r w:rsidR="00A302A3">
        <w:rPr>
          <w:rFonts w:ascii="Book Antiqua" w:hAnsi="Book Antiqua"/>
          <w:sz w:val="24"/>
          <w:szCs w:val="24"/>
        </w:rPr>
        <w:t xml:space="preserve">of </w:t>
      </w:r>
      <w:r w:rsidRPr="00A14D9F">
        <w:rPr>
          <w:rFonts w:ascii="Book Antiqua" w:hAnsi="Book Antiqua"/>
          <w:sz w:val="24"/>
          <w:szCs w:val="24"/>
        </w:rPr>
        <w:t xml:space="preserve">education refers to the process of gathering purposeful information from multiple and diverse sources and interpreting it in order to develop a deep understanding of what </w:t>
      </w:r>
      <w:r w:rsidR="00153140" w:rsidRPr="00A14D9F">
        <w:rPr>
          <w:rFonts w:ascii="Book Antiqua" w:hAnsi="Book Antiqua"/>
          <w:sz w:val="24"/>
          <w:szCs w:val="24"/>
        </w:rPr>
        <w:t>the students learn</w:t>
      </w:r>
      <w:r w:rsidRPr="00A14D9F">
        <w:rPr>
          <w:rFonts w:ascii="Book Antiqua" w:hAnsi="Book Antiqua"/>
          <w:sz w:val="24"/>
          <w:szCs w:val="24"/>
        </w:rPr>
        <w:t>, understand and do as a result of their educational experiences with a view to promote learning.</w:t>
      </w:r>
      <w:r w:rsidR="00C87BD4" w:rsidRPr="00A14D9F">
        <w:rPr>
          <w:rFonts w:ascii="Book Antiqua" w:hAnsi="Book Antiqua"/>
          <w:sz w:val="24"/>
          <w:szCs w:val="24"/>
        </w:rPr>
        <w:t xml:space="preserve"> </w:t>
      </w:r>
      <w:r w:rsidRPr="00A14D9F">
        <w:rPr>
          <w:rFonts w:ascii="Book Antiqua" w:hAnsi="Book Antiqua"/>
          <w:sz w:val="24"/>
          <w:szCs w:val="24"/>
        </w:rPr>
        <w:t>Assessment can be divided in to two main forms as formative and summative, based on the use made of the information generated by the assessment.</w:t>
      </w:r>
    </w:p>
    <w:p w:rsidR="00A4159D" w:rsidRPr="00A14D9F" w:rsidRDefault="00A4159D" w:rsidP="00283888">
      <w:pPr>
        <w:spacing w:after="0" w:line="276" w:lineRule="auto"/>
        <w:contextualSpacing/>
        <w:rPr>
          <w:rFonts w:ascii="Book Antiqua" w:hAnsi="Book Antiqua"/>
          <w:sz w:val="24"/>
          <w:szCs w:val="24"/>
        </w:rPr>
      </w:pPr>
    </w:p>
    <w:p w:rsidR="001C5494"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Assessments carried out during a</w:t>
      </w:r>
      <w:r w:rsidR="005E0F48">
        <w:rPr>
          <w:rFonts w:ascii="Book Antiqua" w:hAnsi="Book Antiqua"/>
          <w:sz w:val="24"/>
          <w:szCs w:val="24"/>
        </w:rPr>
        <w:t xml:space="preserve">n ongoing educational process </w:t>
      </w:r>
      <w:r w:rsidRPr="00A14D9F">
        <w:rPr>
          <w:rFonts w:ascii="Book Antiqua" w:hAnsi="Book Antiqua"/>
          <w:sz w:val="24"/>
          <w:szCs w:val="24"/>
        </w:rPr>
        <w:t xml:space="preserve">are usually referred to as “formative assessments”. These refer to activities that teachers and students undertake to gain information that can be used diagnostically to </w:t>
      </w:r>
      <w:r w:rsidR="006454BB">
        <w:rPr>
          <w:rFonts w:ascii="Book Antiqua" w:hAnsi="Book Antiqua"/>
          <w:sz w:val="24"/>
          <w:szCs w:val="24"/>
        </w:rPr>
        <w:t xml:space="preserve">improve </w:t>
      </w:r>
      <w:r w:rsidRPr="00A14D9F">
        <w:rPr>
          <w:rFonts w:ascii="Book Antiqua" w:hAnsi="Book Antiqua"/>
          <w:sz w:val="24"/>
          <w:szCs w:val="24"/>
        </w:rPr>
        <w:t xml:space="preserve">teaching and learning. Formative assessment may include teacher observation, oral questioning, classroom discussion, portfolio assessment, performance assessment and analysis of student work including homework and tests. Assessment becomes formative when the information generated is used to adapt teaching and learning to meet student needs. </w:t>
      </w:r>
    </w:p>
    <w:p w:rsidR="001C5494" w:rsidRDefault="001C5494"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Formative assessments are designed to assess </w:t>
      </w:r>
      <w:r w:rsidR="00652A73" w:rsidRPr="00A14D9F">
        <w:rPr>
          <w:rFonts w:ascii="Book Antiqua" w:hAnsi="Book Antiqua"/>
          <w:sz w:val="24"/>
          <w:szCs w:val="24"/>
        </w:rPr>
        <w:t xml:space="preserve">the </w:t>
      </w:r>
      <w:r w:rsidRPr="00A14D9F">
        <w:rPr>
          <w:rFonts w:ascii="Book Antiqua" w:hAnsi="Book Antiqua"/>
          <w:sz w:val="24"/>
          <w:szCs w:val="24"/>
        </w:rPr>
        <w:t xml:space="preserve">learning progress and provide information to teachers and students to enable </w:t>
      </w:r>
      <w:r w:rsidR="00652A73" w:rsidRPr="00A14D9F">
        <w:rPr>
          <w:rFonts w:ascii="Book Antiqua" w:hAnsi="Book Antiqua"/>
          <w:sz w:val="24"/>
          <w:szCs w:val="24"/>
        </w:rPr>
        <w:t xml:space="preserve">the </w:t>
      </w:r>
      <w:r w:rsidRPr="00A14D9F">
        <w:rPr>
          <w:rFonts w:ascii="Book Antiqua" w:hAnsi="Book Antiqua"/>
          <w:sz w:val="24"/>
          <w:szCs w:val="24"/>
        </w:rPr>
        <w:t xml:space="preserve">teachers to diagnose and resolve learning difficulties. Providing feedback is a key feature in formative assessment.  In principle formative assessments can be </w:t>
      </w:r>
      <w:r w:rsidR="00E65496" w:rsidRPr="00A14D9F">
        <w:rPr>
          <w:rFonts w:ascii="Book Antiqua" w:hAnsi="Book Antiqua"/>
          <w:sz w:val="24"/>
          <w:szCs w:val="24"/>
        </w:rPr>
        <w:t>done</w:t>
      </w:r>
      <w:r w:rsidRPr="00A14D9F">
        <w:rPr>
          <w:rFonts w:ascii="Book Antiqua" w:hAnsi="Book Antiqua"/>
          <w:sz w:val="24"/>
          <w:szCs w:val="24"/>
        </w:rPr>
        <w:t xml:space="preserve"> on a daily and weekly basis in classrooms by teachers and students. Students are encouraged to engage in self-assessment as a part of this process. The information generated by a formative assessment goes no further than the classroom. It is not used for grading students, or for any rank ordering process. Too often classroom instruction has failed to take advantage of the wealth of formative assessment information that can and must be gathered during every lesson.</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The assessments carried out usually at the end of a unit, year, term or </w:t>
      </w:r>
      <w:r w:rsidR="00AC3195" w:rsidRPr="00A14D9F">
        <w:rPr>
          <w:rFonts w:ascii="Book Antiqua" w:hAnsi="Book Antiqua"/>
          <w:sz w:val="24"/>
          <w:szCs w:val="24"/>
        </w:rPr>
        <w:t>course is</w:t>
      </w:r>
      <w:r w:rsidRPr="00A14D9F">
        <w:rPr>
          <w:rFonts w:ascii="Book Antiqua" w:hAnsi="Book Antiqua"/>
          <w:sz w:val="24"/>
          <w:szCs w:val="24"/>
        </w:rPr>
        <w:t xml:space="preserve"> called “summative assessments”. These provide teachers, students and parents with information they may use to draw conclusions on how well a student has attained the learning targets in the curriculum. Summative assessments are typically used to assign grades</w:t>
      </w:r>
      <w:r w:rsidR="004B12E4">
        <w:rPr>
          <w:rFonts w:ascii="Book Antiqua" w:hAnsi="Book Antiqua"/>
          <w:sz w:val="24"/>
          <w:szCs w:val="24"/>
        </w:rPr>
        <w:t xml:space="preserve">, </w:t>
      </w:r>
      <w:r w:rsidRPr="00A14D9F">
        <w:rPr>
          <w:rFonts w:ascii="Book Antiqua" w:hAnsi="Book Antiqua"/>
          <w:sz w:val="24"/>
          <w:szCs w:val="24"/>
        </w:rPr>
        <w:t>evaluate pupils and to award certificates or recognition.</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4B12E4" w:rsidP="00283888">
      <w:pPr>
        <w:spacing w:after="0" w:line="276" w:lineRule="auto"/>
        <w:contextualSpacing/>
        <w:rPr>
          <w:rFonts w:ascii="Book Antiqua" w:hAnsi="Book Antiqua"/>
          <w:sz w:val="24"/>
          <w:szCs w:val="24"/>
        </w:rPr>
      </w:pPr>
      <w:r>
        <w:rPr>
          <w:rFonts w:ascii="Book Antiqua" w:hAnsi="Book Antiqua"/>
          <w:sz w:val="24"/>
          <w:szCs w:val="24"/>
        </w:rPr>
        <w:t>It is worth</w:t>
      </w:r>
      <w:r w:rsidR="00A4159D" w:rsidRPr="00A14D9F">
        <w:rPr>
          <w:rFonts w:ascii="Book Antiqua" w:hAnsi="Book Antiqua"/>
          <w:sz w:val="24"/>
          <w:szCs w:val="24"/>
        </w:rPr>
        <w:t xml:space="preserve"> noting that assessment information derived from summative assessments can also be used for several formative purposes. These include, monitoring system performance (e.g. the progress of schools, zones, provinces and the education system) im</w:t>
      </w:r>
      <w:r w:rsidR="000F4DED" w:rsidRPr="00A14D9F">
        <w:rPr>
          <w:rFonts w:ascii="Book Antiqua" w:hAnsi="Book Antiqua"/>
          <w:sz w:val="24"/>
          <w:szCs w:val="24"/>
        </w:rPr>
        <w:t>proving the curricular material</w:t>
      </w:r>
      <w:r w:rsidR="00A4159D" w:rsidRPr="00A14D9F">
        <w:rPr>
          <w:rFonts w:ascii="Book Antiqua" w:hAnsi="Book Antiqua"/>
          <w:sz w:val="24"/>
          <w:szCs w:val="24"/>
        </w:rPr>
        <w:t>, and improving teaching practices.</w:t>
      </w: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lastRenderedPageBreak/>
        <w:t xml:space="preserve">Both formative and summative assessments are necessary for the teacher to know if the student has attained the targets laid out in the curriculum. While summative assessments are intended to </w:t>
      </w:r>
      <w:r w:rsidR="000F4DED" w:rsidRPr="00A14D9F">
        <w:rPr>
          <w:rFonts w:ascii="Book Antiqua" w:hAnsi="Book Antiqua"/>
          <w:sz w:val="24"/>
          <w:szCs w:val="24"/>
        </w:rPr>
        <w:t>verify</w:t>
      </w:r>
      <w:r w:rsidRPr="00A14D9F">
        <w:rPr>
          <w:rFonts w:ascii="Book Antiqua" w:hAnsi="Book Antiqua"/>
          <w:sz w:val="24"/>
          <w:szCs w:val="24"/>
        </w:rPr>
        <w:t xml:space="preserve"> learning, formative assessments are intended to be used to improve learning.</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While emphasizing that the main purpose of assessing is to improve student learning, three distinct but inter-related purposes of assessment have been defined in recent literature: assessment </w:t>
      </w:r>
      <w:r w:rsidRPr="00A14D9F">
        <w:rPr>
          <w:rFonts w:ascii="Book Antiqua" w:hAnsi="Book Antiqua"/>
          <w:b/>
          <w:i/>
          <w:sz w:val="24"/>
          <w:szCs w:val="24"/>
        </w:rPr>
        <w:t>for</w:t>
      </w:r>
      <w:r w:rsidRPr="00A14D9F">
        <w:rPr>
          <w:rFonts w:ascii="Book Antiqua" w:hAnsi="Book Antiqua"/>
          <w:sz w:val="24"/>
          <w:szCs w:val="24"/>
        </w:rPr>
        <w:t xml:space="preserve"> learning (A</w:t>
      </w:r>
      <w:r w:rsidRPr="00A14D9F">
        <w:rPr>
          <w:rFonts w:ascii="Book Antiqua" w:hAnsi="Book Antiqua"/>
          <w:b/>
          <w:i/>
          <w:sz w:val="24"/>
          <w:szCs w:val="24"/>
        </w:rPr>
        <w:t>f</w:t>
      </w:r>
      <w:r w:rsidRPr="00A14D9F">
        <w:rPr>
          <w:rFonts w:ascii="Book Antiqua" w:hAnsi="Book Antiqua"/>
          <w:sz w:val="24"/>
          <w:szCs w:val="24"/>
        </w:rPr>
        <w:t xml:space="preserve">L), assessment </w:t>
      </w:r>
      <w:r w:rsidRPr="00A14D9F">
        <w:rPr>
          <w:rFonts w:ascii="Book Antiqua" w:hAnsi="Book Antiqua"/>
          <w:b/>
          <w:i/>
          <w:sz w:val="24"/>
          <w:szCs w:val="24"/>
        </w:rPr>
        <w:t>as</w:t>
      </w:r>
      <w:r w:rsidRPr="00A14D9F">
        <w:rPr>
          <w:rFonts w:ascii="Book Antiqua" w:hAnsi="Book Antiqua"/>
          <w:sz w:val="24"/>
          <w:szCs w:val="24"/>
        </w:rPr>
        <w:t xml:space="preserve"> learning (A</w:t>
      </w:r>
      <w:r w:rsidRPr="00A14D9F">
        <w:rPr>
          <w:rFonts w:ascii="Book Antiqua" w:hAnsi="Book Antiqua"/>
          <w:i/>
          <w:sz w:val="24"/>
          <w:szCs w:val="24"/>
        </w:rPr>
        <w:t>a</w:t>
      </w:r>
      <w:r w:rsidRPr="00A14D9F">
        <w:rPr>
          <w:rFonts w:ascii="Book Antiqua" w:hAnsi="Book Antiqua"/>
          <w:sz w:val="24"/>
          <w:szCs w:val="24"/>
        </w:rPr>
        <w:t xml:space="preserve">L) and assessment </w:t>
      </w:r>
      <w:r w:rsidRPr="00A14D9F">
        <w:rPr>
          <w:rFonts w:ascii="Book Antiqua" w:hAnsi="Book Antiqua"/>
          <w:b/>
          <w:i/>
          <w:sz w:val="24"/>
          <w:szCs w:val="24"/>
        </w:rPr>
        <w:t>of</w:t>
      </w:r>
      <w:r w:rsidRPr="00A14D9F">
        <w:rPr>
          <w:rFonts w:ascii="Book Antiqua" w:hAnsi="Book Antiqua"/>
          <w:sz w:val="24"/>
          <w:szCs w:val="24"/>
        </w:rPr>
        <w:t xml:space="preserve"> learning (A</w:t>
      </w:r>
      <w:r w:rsidRPr="00A14D9F">
        <w:rPr>
          <w:rFonts w:ascii="Book Antiqua" w:hAnsi="Book Antiqua"/>
          <w:i/>
          <w:sz w:val="24"/>
          <w:szCs w:val="24"/>
        </w:rPr>
        <w:t>o</w:t>
      </w:r>
      <w:r w:rsidRPr="00A14D9F">
        <w:rPr>
          <w:rFonts w:ascii="Book Antiqua" w:hAnsi="Book Antiqua"/>
          <w:sz w:val="24"/>
          <w:szCs w:val="24"/>
        </w:rPr>
        <w:t>L).</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Assessment </w:t>
      </w:r>
      <w:r w:rsidRPr="00A14D9F">
        <w:rPr>
          <w:rFonts w:ascii="Book Antiqua" w:hAnsi="Book Antiqua"/>
          <w:b/>
          <w:i/>
          <w:sz w:val="24"/>
          <w:szCs w:val="24"/>
        </w:rPr>
        <w:t>for</w:t>
      </w:r>
      <w:r w:rsidRPr="00A14D9F">
        <w:rPr>
          <w:rFonts w:ascii="Book Antiqua" w:hAnsi="Book Antiqua"/>
          <w:sz w:val="24"/>
          <w:szCs w:val="24"/>
        </w:rPr>
        <w:t xml:space="preserve"> learning occurs throughout the learning process. It is designed to make each student’s understanding visible, so that teachers can decide what they can do to help student progress. In assessment </w:t>
      </w:r>
      <w:r w:rsidRPr="00A14D9F">
        <w:rPr>
          <w:rFonts w:ascii="Book Antiqua" w:hAnsi="Book Antiqua"/>
          <w:b/>
          <w:i/>
          <w:sz w:val="24"/>
          <w:szCs w:val="24"/>
        </w:rPr>
        <w:t>for</w:t>
      </w:r>
      <w:r w:rsidRPr="00A14D9F">
        <w:rPr>
          <w:rFonts w:ascii="Book Antiqua" w:hAnsi="Book Antiqua"/>
          <w:sz w:val="24"/>
          <w:szCs w:val="24"/>
        </w:rPr>
        <w:t xml:space="preserve"> learning teachers use assessment as an investigative tool to find out as much as they can, about what their students know and can do, and what confusions pre-occupations or gaps they might have.</w:t>
      </w: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Assessment </w:t>
      </w:r>
      <w:r w:rsidRPr="00A14D9F">
        <w:rPr>
          <w:rFonts w:ascii="Book Antiqua" w:hAnsi="Book Antiqua"/>
          <w:b/>
          <w:i/>
          <w:sz w:val="24"/>
          <w:szCs w:val="24"/>
        </w:rPr>
        <w:t>as</w:t>
      </w:r>
      <w:r w:rsidRPr="00A14D9F">
        <w:rPr>
          <w:rFonts w:ascii="Book Antiqua" w:hAnsi="Book Antiqua"/>
          <w:sz w:val="24"/>
          <w:szCs w:val="24"/>
        </w:rPr>
        <w:t xml:space="preserve"> learning focuses on students and emphasizes assessment as process of meta-cognition (knowledge of one’s own thought processes) for students. Assessment </w:t>
      </w:r>
      <w:r w:rsidRPr="00A14D9F">
        <w:rPr>
          <w:rFonts w:ascii="Book Antiqua" w:hAnsi="Book Antiqua"/>
          <w:b/>
          <w:i/>
          <w:sz w:val="24"/>
          <w:szCs w:val="24"/>
        </w:rPr>
        <w:t>as</w:t>
      </w:r>
      <w:r w:rsidRPr="00A14D9F">
        <w:rPr>
          <w:rFonts w:ascii="Book Antiqua" w:hAnsi="Book Antiqua"/>
          <w:sz w:val="24"/>
          <w:szCs w:val="24"/>
        </w:rPr>
        <w:t xml:space="preserve"> learning emerges from the idea that learning is not just a matter of transferring ideas from someone who is knowledgeable to someone who is </w:t>
      </w:r>
      <w:r w:rsidR="008B789D" w:rsidRPr="00A14D9F">
        <w:rPr>
          <w:rFonts w:ascii="Book Antiqua" w:hAnsi="Book Antiqua"/>
          <w:sz w:val="24"/>
          <w:szCs w:val="24"/>
        </w:rPr>
        <w:t>less knowledgeable</w:t>
      </w:r>
      <w:r w:rsidRPr="00A14D9F">
        <w:rPr>
          <w:rFonts w:ascii="Book Antiqua" w:hAnsi="Book Antiqua"/>
          <w:sz w:val="24"/>
          <w:szCs w:val="24"/>
        </w:rPr>
        <w:t>, but is an active process of cognitive re-structuring that occurs when individuals interact with new ideas. Within this view of learning, students are the critical connectors between assessment and learning. For students to be actively engaged in creating their own understanding, they must learn to be critical assessors who make sense of information, relate it to prior knowledge, and use it for new learning.</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Assessment </w:t>
      </w:r>
      <w:r w:rsidRPr="00A14D9F">
        <w:rPr>
          <w:rFonts w:ascii="Book Antiqua" w:hAnsi="Book Antiqua"/>
          <w:b/>
          <w:i/>
          <w:sz w:val="24"/>
          <w:szCs w:val="24"/>
        </w:rPr>
        <w:t xml:space="preserve">of </w:t>
      </w:r>
      <w:r w:rsidRPr="00A14D9F">
        <w:rPr>
          <w:rFonts w:ascii="Book Antiqua" w:hAnsi="Book Antiqua"/>
          <w:sz w:val="24"/>
          <w:szCs w:val="24"/>
        </w:rPr>
        <w:t xml:space="preserve">learning is summative in nature and is used to confirm what students know and can do, to demonstrate whether they have achieved the curriculum outcomes, to certify proficiency, to make decisions about students future programmes and occasionally, to show how they are placed in relation to others. </w:t>
      </w: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The order (</w:t>
      </w:r>
      <w:r w:rsidRPr="00A14D9F">
        <w:rPr>
          <w:rFonts w:ascii="Book Antiqua" w:hAnsi="Book Antiqua"/>
          <w:i/>
          <w:sz w:val="24"/>
          <w:szCs w:val="24"/>
        </w:rPr>
        <w:t>for, as, of</w:t>
      </w:r>
      <w:r w:rsidRPr="00A14D9F">
        <w:rPr>
          <w:rFonts w:ascii="Book Antiqua" w:hAnsi="Book Antiqua"/>
          <w:sz w:val="24"/>
          <w:szCs w:val="24"/>
        </w:rPr>
        <w:t xml:space="preserve">) is intentional, indicating the importance of assessment </w:t>
      </w:r>
      <w:r w:rsidRPr="00A14D9F">
        <w:rPr>
          <w:rFonts w:ascii="Book Antiqua" w:hAnsi="Book Antiqua"/>
          <w:i/>
          <w:sz w:val="24"/>
          <w:szCs w:val="24"/>
        </w:rPr>
        <w:t>for</w:t>
      </w:r>
      <w:r w:rsidRPr="00A14D9F">
        <w:rPr>
          <w:rFonts w:ascii="Book Antiqua" w:hAnsi="Book Antiqua"/>
          <w:sz w:val="24"/>
          <w:szCs w:val="24"/>
        </w:rPr>
        <w:t xml:space="preserve"> learning and assessment </w:t>
      </w:r>
      <w:r w:rsidRPr="00A14D9F">
        <w:rPr>
          <w:rFonts w:ascii="Book Antiqua" w:hAnsi="Book Antiqua"/>
          <w:i/>
          <w:sz w:val="24"/>
          <w:szCs w:val="24"/>
        </w:rPr>
        <w:t>as</w:t>
      </w:r>
      <w:r w:rsidRPr="00A14D9F">
        <w:rPr>
          <w:rFonts w:ascii="Book Antiqua" w:hAnsi="Book Antiqua"/>
          <w:sz w:val="24"/>
          <w:szCs w:val="24"/>
        </w:rPr>
        <w:t xml:space="preserve"> learning in enhancing student learning. Assessment </w:t>
      </w:r>
      <w:r w:rsidRPr="00A14D9F">
        <w:rPr>
          <w:rFonts w:ascii="Book Antiqua" w:hAnsi="Book Antiqua"/>
          <w:i/>
          <w:sz w:val="24"/>
          <w:szCs w:val="24"/>
        </w:rPr>
        <w:t>of</w:t>
      </w:r>
      <w:r w:rsidRPr="00A14D9F">
        <w:rPr>
          <w:rFonts w:ascii="Book Antiqua" w:hAnsi="Book Antiqua"/>
          <w:sz w:val="24"/>
          <w:szCs w:val="24"/>
        </w:rPr>
        <w:t xml:space="preserve"> learning should be reserved for circumstances when it is necessary to make summative decisions.</w:t>
      </w:r>
    </w:p>
    <w:p w:rsidR="00A4159D" w:rsidRPr="00A14D9F" w:rsidRDefault="00A4159D" w:rsidP="00283888">
      <w:pPr>
        <w:spacing w:after="0" w:line="276" w:lineRule="auto"/>
        <w:contextualSpacing/>
        <w:rPr>
          <w:rFonts w:ascii="Book Antiqua" w:hAnsi="Book Antiqua"/>
          <w:sz w:val="24"/>
          <w:szCs w:val="24"/>
        </w:rPr>
      </w:pPr>
    </w:p>
    <w:p w:rsidR="00A4159D" w:rsidRPr="00D045B6"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One way to differentiate among </w:t>
      </w:r>
      <w:r w:rsidR="001A222C" w:rsidRPr="00A14D9F">
        <w:rPr>
          <w:rFonts w:ascii="Book Antiqua" w:hAnsi="Book Antiqua"/>
          <w:sz w:val="24"/>
          <w:szCs w:val="24"/>
        </w:rPr>
        <w:t xml:space="preserve">the </w:t>
      </w:r>
      <w:r w:rsidRPr="00A14D9F">
        <w:rPr>
          <w:rFonts w:ascii="Book Antiqua" w:hAnsi="Book Antiqua"/>
          <w:sz w:val="24"/>
          <w:szCs w:val="24"/>
        </w:rPr>
        <w:t xml:space="preserve">three types of assessment activities is that classroom assessment is mainly about assessment </w:t>
      </w:r>
      <w:r w:rsidRPr="00A14D9F">
        <w:rPr>
          <w:rFonts w:ascii="Book Antiqua" w:hAnsi="Book Antiqua"/>
          <w:i/>
          <w:sz w:val="24"/>
          <w:szCs w:val="24"/>
        </w:rPr>
        <w:t>for</w:t>
      </w:r>
      <w:r w:rsidRPr="00A14D9F">
        <w:rPr>
          <w:rFonts w:ascii="Book Antiqua" w:hAnsi="Book Antiqua"/>
          <w:sz w:val="24"/>
          <w:szCs w:val="24"/>
        </w:rPr>
        <w:t xml:space="preserve"> learning or </w:t>
      </w:r>
      <w:r w:rsidRPr="00A14D9F">
        <w:rPr>
          <w:rFonts w:ascii="Book Antiqua" w:hAnsi="Book Antiqua"/>
          <w:i/>
          <w:sz w:val="24"/>
          <w:szCs w:val="24"/>
        </w:rPr>
        <w:t>as</w:t>
      </w:r>
      <w:r w:rsidRPr="00A14D9F">
        <w:rPr>
          <w:rFonts w:ascii="Book Antiqua" w:hAnsi="Book Antiqua"/>
          <w:sz w:val="24"/>
          <w:szCs w:val="24"/>
        </w:rPr>
        <w:t xml:space="preserve"> learning while tests, examinations and system level assessments are mainly about assessment </w:t>
      </w:r>
      <w:r w:rsidRPr="00A14D9F">
        <w:rPr>
          <w:rFonts w:ascii="Book Antiqua" w:hAnsi="Book Antiqua"/>
          <w:i/>
          <w:sz w:val="24"/>
          <w:szCs w:val="24"/>
        </w:rPr>
        <w:t>of</w:t>
      </w:r>
      <w:r w:rsidRPr="00A14D9F">
        <w:rPr>
          <w:rFonts w:ascii="Book Antiqua" w:hAnsi="Book Antiqua"/>
          <w:sz w:val="24"/>
          <w:szCs w:val="24"/>
        </w:rPr>
        <w:t xml:space="preserve"> learning. In other words, formative assessments are assessments </w:t>
      </w:r>
      <w:r w:rsidRPr="00A14D9F">
        <w:rPr>
          <w:rFonts w:ascii="Book Antiqua" w:hAnsi="Book Antiqua"/>
          <w:i/>
          <w:sz w:val="24"/>
          <w:szCs w:val="24"/>
        </w:rPr>
        <w:t>for</w:t>
      </w:r>
      <w:r w:rsidRPr="00A14D9F">
        <w:rPr>
          <w:rFonts w:ascii="Book Antiqua" w:hAnsi="Book Antiqua"/>
          <w:sz w:val="24"/>
          <w:szCs w:val="24"/>
        </w:rPr>
        <w:t xml:space="preserve"> or </w:t>
      </w:r>
      <w:r w:rsidRPr="00A14D9F">
        <w:rPr>
          <w:rFonts w:ascii="Book Antiqua" w:hAnsi="Book Antiqua"/>
          <w:i/>
          <w:sz w:val="24"/>
          <w:szCs w:val="24"/>
        </w:rPr>
        <w:t>as</w:t>
      </w:r>
      <w:r w:rsidRPr="00A14D9F">
        <w:rPr>
          <w:rFonts w:ascii="Book Antiqua" w:hAnsi="Book Antiqua"/>
          <w:sz w:val="24"/>
          <w:szCs w:val="24"/>
        </w:rPr>
        <w:t xml:space="preserve"> learning and summative assessments are assessments </w:t>
      </w:r>
      <w:r w:rsidRPr="00A14D9F">
        <w:rPr>
          <w:rFonts w:ascii="Book Antiqua" w:hAnsi="Book Antiqua"/>
          <w:i/>
          <w:sz w:val="24"/>
          <w:szCs w:val="24"/>
        </w:rPr>
        <w:t xml:space="preserve">of </w:t>
      </w:r>
      <w:r w:rsidRPr="00A14D9F">
        <w:rPr>
          <w:rFonts w:ascii="Book Antiqua" w:hAnsi="Book Antiqua"/>
          <w:sz w:val="24"/>
          <w:szCs w:val="24"/>
        </w:rPr>
        <w:t xml:space="preserve">learning. </w:t>
      </w:r>
    </w:p>
    <w:p w:rsidR="00A4159D" w:rsidRPr="006575D5" w:rsidRDefault="00A4159D" w:rsidP="00283888">
      <w:pPr>
        <w:pStyle w:val="Heading2"/>
        <w:spacing w:before="0" w:after="120" w:line="276" w:lineRule="auto"/>
        <w:ind w:left="540" w:hanging="540"/>
        <w:contextualSpacing/>
        <w:rPr>
          <w:rFonts w:ascii="Book Antiqua" w:hAnsi="Book Antiqua"/>
        </w:rPr>
      </w:pPr>
      <w:bookmarkStart w:id="32" w:name="_Toc465418174"/>
      <w:r w:rsidRPr="00A14D9F">
        <w:rPr>
          <w:rFonts w:ascii="Book Antiqua" w:hAnsi="Book Antiqua"/>
        </w:rPr>
        <w:lastRenderedPageBreak/>
        <w:t>Trends in Assessment Practices</w:t>
      </w:r>
      <w:bookmarkEnd w:id="32"/>
    </w:p>
    <w:p w:rsidR="00A4159D" w:rsidRPr="00A14D9F" w:rsidRDefault="00A4159D" w:rsidP="00283888">
      <w:pPr>
        <w:spacing w:after="120" w:line="276" w:lineRule="auto"/>
        <w:contextualSpacing/>
        <w:rPr>
          <w:rFonts w:ascii="Book Antiqua" w:hAnsi="Book Antiqua"/>
          <w:iCs/>
          <w:sz w:val="24"/>
          <w:szCs w:val="24"/>
        </w:rPr>
      </w:pPr>
      <w:r w:rsidRPr="00A14D9F">
        <w:rPr>
          <w:rFonts w:ascii="Book Antiqua" w:hAnsi="Book Antiqua"/>
          <w:iCs/>
          <w:sz w:val="24"/>
          <w:szCs w:val="24"/>
        </w:rPr>
        <w:t>Learning is not just about subject knowledge that collects from prescribed texts and the teacher’s notes. It is more about methodology and how to apply knowledge in real life. A well designed assessment methodology is the mean</w:t>
      </w:r>
      <w:r w:rsidR="00F24893" w:rsidRPr="00A14D9F">
        <w:rPr>
          <w:rFonts w:ascii="Book Antiqua" w:hAnsi="Book Antiqua"/>
          <w:iCs/>
          <w:sz w:val="24"/>
          <w:szCs w:val="24"/>
        </w:rPr>
        <w:t>s</w:t>
      </w:r>
      <w:r w:rsidRPr="00A14D9F">
        <w:rPr>
          <w:rFonts w:ascii="Book Antiqua" w:hAnsi="Book Antiqua"/>
          <w:iCs/>
          <w:sz w:val="24"/>
          <w:szCs w:val="24"/>
        </w:rPr>
        <w:t xml:space="preserve"> to break this time hono</w:t>
      </w:r>
      <w:r w:rsidR="00383140" w:rsidRPr="00A14D9F">
        <w:rPr>
          <w:rFonts w:ascii="Book Antiqua" w:hAnsi="Book Antiqua"/>
          <w:iCs/>
          <w:sz w:val="24"/>
          <w:szCs w:val="24"/>
        </w:rPr>
        <w:t>u</w:t>
      </w:r>
      <w:r w:rsidRPr="00A14D9F">
        <w:rPr>
          <w:rFonts w:ascii="Book Antiqua" w:hAnsi="Book Antiqua"/>
          <w:iCs/>
          <w:sz w:val="24"/>
          <w:szCs w:val="24"/>
        </w:rPr>
        <w:t xml:space="preserve">red myth. </w:t>
      </w:r>
    </w:p>
    <w:p w:rsidR="00A4159D" w:rsidRPr="00A14D9F" w:rsidRDefault="00A4159D" w:rsidP="00283888">
      <w:pPr>
        <w:spacing w:after="0" w:line="276" w:lineRule="auto"/>
        <w:contextualSpacing/>
        <w:rPr>
          <w:rFonts w:ascii="Book Antiqua" w:hAnsi="Book Antiqua"/>
          <w:iCs/>
          <w:sz w:val="24"/>
          <w:szCs w:val="24"/>
        </w:rPr>
      </w:pPr>
    </w:p>
    <w:p w:rsidR="00A4159D" w:rsidRPr="00A14D9F" w:rsidRDefault="00A4159D" w:rsidP="00283888">
      <w:pPr>
        <w:spacing w:after="0" w:line="276" w:lineRule="auto"/>
        <w:contextualSpacing/>
        <w:rPr>
          <w:rFonts w:ascii="Book Antiqua" w:hAnsi="Book Antiqua"/>
          <w:iCs/>
          <w:sz w:val="24"/>
          <w:szCs w:val="24"/>
        </w:rPr>
      </w:pPr>
      <w:r w:rsidRPr="00A14D9F">
        <w:rPr>
          <w:rFonts w:ascii="Book Antiqua" w:hAnsi="Book Antiqua"/>
          <w:iCs/>
          <w:sz w:val="24"/>
          <w:szCs w:val="24"/>
        </w:rPr>
        <w:t>Commonly used standardized summative tests such</w:t>
      </w:r>
      <w:r w:rsidR="00065B95" w:rsidRPr="00A14D9F">
        <w:rPr>
          <w:rFonts w:ascii="Book Antiqua" w:hAnsi="Book Antiqua"/>
          <w:iCs/>
          <w:sz w:val="24"/>
          <w:szCs w:val="24"/>
        </w:rPr>
        <w:t xml:space="preserve"> as essay type, multiple choice and</w:t>
      </w:r>
      <w:r w:rsidRPr="00A14D9F">
        <w:rPr>
          <w:rFonts w:ascii="Book Antiqua" w:hAnsi="Book Antiqua"/>
          <w:iCs/>
          <w:sz w:val="24"/>
          <w:szCs w:val="24"/>
        </w:rPr>
        <w:t xml:space="preserve"> matching, dictate the curriculum as the tail that wags the dog.</w:t>
      </w:r>
      <w:r w:rsidR="00383140" w:rsidRPr="00A14D9F">
        <w:rPr>
          <w:rFonts w:ascii="Book Antiqua" w:hAnsi="Book Antiqua"/>
          <w:iCs/>
          <w:sz w:val="24"/>
          <w:szCs w:val="24"/>
        </w:rPr>
        <w:t xml:space="preserve"> </w:t>
      </w:r>
      <w:r w:rsidRPr="00A14D9F">
        <w:rPr>
          <w:rFonts w:ascii="Book Antiqua" w:hAnsi="Book Antiqua"/>
          <w:iCs/>
          <w:sz w:val="24"/>
          <w:szCs w:val="24"/>
        </w:rPr>
        <w:t>Until those tests go away or are transformed the teachers will not understand the skills that should teach students to prepare them for their future.</w:t>
      </w:r>
      <w:r w:rsidR="00383140" w:rsidRPr="00A14D9F">
        <w:rPr>
          <w:rFonts w:ascii="Book Antiqua" w:hAnsi="Book Antiqua"/>
          <w:iCs/>
          <w:sz w:val="24"/>
          <w:szCs w:val="24"/>
        </w:rPr>
        <w:t xml:space="preserve"> </w:t>
      </w:r>
      <w:r w:rsidRPr="00A14D9F">
        <w:rPr>
          <w:rFonts w:ascii="Book Antiqua" w:hAnsi="Book Antiqua"/>
          <w:iCs/>
          <w:sz w:val="24"/>
          <w:szCs w:val="24"/>
        </w:rPr>
        <w:t>Hence teachers need to make sure that the classroom assessments are aligned with the skills which students will need in the future. It is expected from teachers to become part of a ‘New Wave’ of assessment in the classroom-assessment that includes authentic and performance-based measures.</w:t>
      </w:r>
      <w:r w:rsidR="0008349F">
        <w:rPr>
          <w:rFonts w:ascii="Book Antiqua" w:hAnsi="Book Antiqua"/>
          <w:iCs/>
          <w:sz w:val="24"/>
          <w:szCs w:val="24"/>
        </w:rPr>
        <w:t xml:space="preserve"> </w:t>
      </w:r>
      <w:r w:rsidRPr="00A14D9F">
        <w:rPr>
          <w:rFonts w:ascii="Book Antiqua" w:hAnsi="Book Antiqua"/>
          <w:iCs/>
          <w:sz w:val="24"/>
          <w:szCs w:val="24"/>
        </w:rPr>
        <w:t xml:space="preserve">Such methods of assessment should not </w:t>
      </w:r>
      <w:r w:rsidR="00A45258" w:rsidRPr="00A14D9F">
        <w:rPr>
          <w:rFonts w:ascii="Book Antiqua" w:hAnsi="Book Antiqua"/>
          <w:iCs/>
          <w:sz w:val="24"/>
          <w:szCs w:val="24"/>
        </w:rPr>
        <w:t xml:space="preserve">be </w:t>
      </w:r>
      <w:r w:rsidRPr="00A14D9F">
        <w:rPr>
          <w:rFonts w:ascii="Book Antiqua" w:hAnsi="Book Antiqua"/>
          <w:iCs/>
          <w:sz w:val="24"/>
          <w:szCs w:val="24"/>
        </w:rPr>
        <w:t xml:space="preserve">limited to usual tests but include new modalities that require students to demonstrate their problem solving skills as well as their skills in </w:t>
      </w:r>
      <w:r w:rsidR="0008349F" w:rsidRPr="00A14D9F">
        <w:rPr>
          <w:rFonts w:ascii="Book Antiqua" w:hAnsi="Book Antiqua"/>
          <w:iCs/>
          <w:sz w:val="24"/>
          <w:szCs w:val="24"/>
        </w:rPr>
        <w:t>analysing</w:t>
      </w:r>
      <w:r w:rsidRPr="00A14D9F">
        <w:rPr>
          <w:rFonts w:ascii="Book Antiqua" w:hAnsi="Book Antiqua"/>
          <w:iCs/>
          <w:sz w:val="24"/>
          <w:szCs w:val="24"/>
        </w:rPr>
        <w:t xml:space="preserve"> and synthesizing information. </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5258" w:rsidP="00283888">
      <w:pPr>
        <w:spacing w:after="0" w:line="276" w:lineRule="auto"/>
        <w:contextualSpacing/>
        <w:rPr>
          <w:rFonts w:ascii="Book Antiqua" w:hAnsi="Book Antiqua"/>
          <w:sz w:val="24"/>
          <w:szCs w:val="24"/>
        </w:rPr>
      </w:pPr>
      <w:r w:rsidRPr="00A14D9F">
        <w:rPr>
          <w:rFonts w:ascii="Book Antiqua" w:hAnsi="Book Antiqua"/>
          <w:sz w:val="24"/>
          <w:szCs w:val="24"/>
        </w:rPr>
        <w:t>D</w:t>
      </w:r>
      <w:r w:rsidR="00A4159D" w:rsidRPr="00A14D9F">
        <w:rPr>
          <w:rFonts w:ascii="Book Antiqua" w:hAnsi="Book Antiqua"/>
          <w:sz w:val="24"/>
          <w:szCs w:val="24"/>
        </w:rPr>
        <w:t>eveloped countries such as</w:t>
      </w:r>
      <w:r w:rsidR="00E732E5" w:rsidRPr="00A14D9F">
        <w:rPr>
          <w:rFonts w:ascii="Book Antiqua" w:hAnsi="Book Antiqua"/>
          <w:sz w:val="24"/>
          <w:szCs w:val="24"/>
        </w:rPr>
        <w:t xml:space="preserve"> USA, UK, Canada, Scandinavian c</w:t>
      </w:r>
      <w:r w:rsidR="00A4159D" w:rsidRPr="00A14D9F">
        <w:rPr>
          <w:rFonts w:ascii="Book Antiqua" w:hAnsi="Book Antiqua"/>
          <w:sz w:val="24"/>
          <w:szCs w:val="24"/>
        </w:rPr>
        <w:t>ountries and Australia are using authentic assessment methods to strengthen assessment and evaluation practices in schools.</w:t>
      </w:r>
    </w:p>
    <w:p w:rsidR="00A4159D" w:rsidRPr="00A14D9F" w:rsidRDefault="00A4159D" w:rsidP="00283888">
      <w:pPr>
        <w:spacing w:after="0" w:line="276" w:lineRule="auto"/>
        <w:contextualSpacing/>
        <w:rPr>
          <w:rFonts w:ascii="Book Antiqua" w:hAnsi="Book Antiqua"/>
          <w:iCs/>
          <w:sz w:val="24"/>
          <w:szCs w:val="24"/>
        </w:rPr>
      </w:pPr>
    </w:p>
    <w:p w:rsidR="00A4159D" w:rsidRPr="00A14D9F" w:rsidRDefault="00A4159D" w:rsidP="00283888">
      <w:pPr>
        <w:spacing w:after="0" w:line="276" w:lineRule="auto"/>
        <w:contextualSpacing/>
        <w:rPr>
          <w:rFonts w:ascii="Book Antiqua" w:hAnsi="Book Antiqua"/>
          <w:iCs/>
          <w:sz w:val="24"/>
          <w:szCs w:val="24"/>
        </w:rPr>
      </w:pPr>
      <w:r w:rsidRPr="00A14D9F">
        <w:rPr>
          <w:rFonts w:ascii="Book Antiqua" w:hAnsi="Book Antiqua"/>
          <w:iCs/>
          <w:sz w:val="24"/>
          <w:szCs w:val="24"/>
        </w:rPr>
        <w:t xml:space="preserve">The idea behind authentic assessment is to have students demonstrate their knowledge in ways that are much more applicable to life outside the school. While standardized testing can serve a role in the assessment outcome, authentic assessment </w:t>
      </w:r>
      <w:r w:rsidR="001C3305" w:rsidRPr="00A14D9F">
        <w:rPr>
          <w:rFonts w:ascii="Book Antiqua" w:hAnsi="Book Antiqua"/>
          <w:iCs/>
          <w:sz w:val="24"/>
          <w:szCs w:val="24"/>
        </w:rPr>
        <w:t xml:space="preserve">offers other </w:t>
      </w:r>
      <w:r w:rsidRPr="00A14D9F">
        <w:rPr>
          <w:rFonts w:ascii="Book Antiqua" w:hAnsi="Book Antiqua"/>
          <w:iCs/>
          <w:sz w:val="24"/>
          <w:szCs w:val="24"/>
        </w:rPr>
        <w:t xml:space="preserve">advantages as well. In the traditional assessments, teaching is limited to prepare students for tests. </w:t>
      </w:r>
      <w:r w:rsidR="004327D3" w:rsidRPr="00A14D9F">
        <w:rPr>
          <w:rFonts w:ascii="Book Antiqua" w:hAnsi="Book Antiqua"/>
          <w:iCs/>
          <w:sz w:val="24"/>
          <w:szCs w:val="24"/>
        </w:rPr>
        <w:t>An authentic assessment method</w:t>
      </w:r>
      <w:r w:rsidRPr="00A14D9F">
        <w:rPr>
          <w:rFonts w:ascii="Book Antiqua" w:hAnsi="Book Antiqua"/>
          <w:iCs/>
          <w:sz w:val="24"/>
          <w:szCs w:val="24"/>
        </w:rPr>
        <w:t xml:space="preserve"> assess</w:t>
      </w:r>
      <w:r w:rsidR="004327D3" w:rsidRPr="00A14D9F">
        <w:rPr>
          <w:rFonts w:ascii="Book Antiqua" w:hAnsi="Book Antiqua"/>
          <w:iCs/>
          <w:sz w:val="24"/>
          <w:szCs w:val="24"/>
        </w:rPr>
        <w:t>es</w:t>
      </w:r>
      <w:r w:rsidRPr="00A14D9F">
        <w:rPr>
          <w:rFonts w:ascii="Book Antiqua" w:hAnsi="Book Antiqua"/>
          <w:iCs/>
          <w:sz w:val="24"/>
          <w:szCs w:val="24"/>
        </w:rPr>
        <w:t xml:space="preserve"> student mastery through the completion of real world tasks in which the student applies knowledge and skills acquired in the </w:t>
      </w:r>
      <w:r w:rsidR="006E4509" w:rsidRPr="00A14D9F">
        <w:rPr>
          <w:rFonts w:ascii="Book Antiqua" w:hAnsi="Book Antiqua"/>
          <w:iCs/>
          <w:sz w:val="24"/>
          <w:szCs w:val="24"/>
        </w:rPr>
        <w:t>educational</w:t>
      </w:r>
      <w:r w:rsidR="00356096" w:rsidRPr="00A14D9F">
        <w:rPr>
          <w:rFonts w:ascii="Book Antiqua" w:hAnsi="Book Antiqua"/>
          <w:iCs/>
          <w:sz w:val="24"/>
          <w:szCs w:val="24"/>
        </w:rPr>
        <w:t xml:space="preserve"> process. Authentic assessment</w:t>
      </w:r>
      <w:r w:rsidRPr="00A14D9F">
        <w:rPr>
          <w:rFonts w:ascii="Book Antiqua" w:hAnsi="Book Antiqua"/>
          <w:iCs/>
          <w:sz w:val="24"/>
          <w:szCs w:val="24"/>
        </w:rPr>
        <w:t xml:space="preserve"> may include writing assignments, completing individual or cooperative projects, portfolios, teacher observations, performance or demonstration assessments or any other tasks that will provide evidence of mastery.</w:t>
      </w:r>
    </w:p>
    <w:p w:rsidR="00A4159D" w:rsidRPr="00A14D9F" w:rsidRDefault="00A4159D" w:rsidP="00283888">
      <w:pPr>
        <w:spacing w:after="0" w:line="276" w:lineRule="auto"/>
        <w:contextualSpacing/>
        <w:rPr>
          <w:rFonts w:ascii="Book Antiqua" w:hAnsi="Book Antiqua"/>
          <w:iCs/>
          <w:sz w:val="24"/>
          <w:szCs w:val="24"/>
        </w:rPr>
      </w:pPr>
    </w:p>
    <w:p w:rsidR="00A4159D" w:rsidRPr="00A14D9F" w:rsidRDefault="0007686A" w:rsidP="00283888">
      <w:pPr>
        <w:spacing w:after="0" w:line="276" w:lineRule="auto"/>
        <w:contextualSpacing/>
        <w:rPr>
          <w:rFonts w:ascii="Book Antiqua" w:hAnsi="Book Antiqua"/>
          <w:iCs/>
          <w:sz w:val="24"/>
          <w:szCs w:val="24"/>
        </w:rPr>
      </w:pPr>
      <w:r w:rsidRPr="00A14D9F">
        <w:rPr>
          <w:rFonts w:ascii="Book Antiqua" w:hAnsi="Book Antiqua"/>
          <w:iCs/>
          <w:sz w:val="24"/>
          <w:szCs w:val="24"/>
        </w:rPr>
        <w:t>N</w:t>
      </w:r>
      <w:r w:rsidR="00A4159D" w:rsidRPr="00A14D9F">
        <w:rPr>
          <w:rFonts w:ascii="Book Antiqua" w:hAnsi="Book Antiqua"/>
          <w:iCs/>
          <w:sz w:val="24"/>
          <w:szCs w:val="24"/>
        </w:rPr>
        <w:t>ew assessment measures such as portfolio has become increasingly popular. An educational portfolio is more than just a group of projects and papers stored in a file folder. It includes other features such as teacher’s evaluations, rubrics and student self-reflections. Portfolio assessment gives an overall picture of student progress using a variety of student work and related material</w:t>
      </w:r>
      <w:r w:rsidRPr="00A14D9F">
        <w:rPr>
          <w:rFonts w:ascii="Book Antiqua" w:hAnsi="Book Antiqua"/>
          <w:iCs/>
          <w:sz w:val="24"/>
          <w:szCs w:val="24"/>
        </w:rPr>
        <w:t xml:space="preserve"> over</w:t>
      </w:r>
      <w:r w:rsidR="00A4159D" w:rsidRPr="00A14D9F">
        <w:rPr>
          <w:rFonts w:ascii="Book Antiqua" w:hAnsi="Book Antiqua"/>
          <w:iCs/>
          <w:sz w:val="24"/>
          <w:szCs w:val="24"/>
        </w:rPr>
        <w:t xml:space="preserve"> a period of time. It can be used to measure students’ progress over the entire student career.</w:t>
      </w:r>
    </w:p>
    <w:p w:rsidR="00A4159D" w:rsidRPr="00A14D9F" w:rsidRDefault="00A4159D" w:rsidP="00283888">
      <w:pPr>
        <w:spacing w:after="0" w:line="276" w:lineRule="auto"/>
        <w:contextualSpacing/>
        <w:rPr>
          <w:rFonts w:ascii="Book Antiqua" w:hAnsi="Book Antiqua"/>
          <w:iCs/>
          <w:sz w:val="24"/>
          <w:szCs w:val="24"/>
        </w:rPr>
      </w:pPr>
    </w:p>
    <w:p w:rsidR="00A4159D" w:rsidRPr="00A14D9F" w:rsidRDefault="00A4159D" w:rsidP="00283888">
      <w:pPr>
        <w:spacing w:after="0" w:line="276" w:lineRule="auto"/>
        <w:contextualSpacing/>
        <w:rPr>
          <w:rFonts w:ascii="Book Antiqua" w:hAnsi="Book Antiqua"/>
          <w:iCs/>
          <w:sz w:val="24"/>
          <w:szCs w:val="24"/>
        </w:rPr>
      </w:pPr>
      <w:r w:rsidRPr="00A14D9F">
        <w:rPr>
          <w:rFonts w:ascii="Book Antiqua" w:hAnsi="Book Antiqua"/>
          <w:iCs/>
          <w:sz w:val="24"/>
          <w:szCs w:val="24"/>
        </w:rPr>
        <w:lastRenderedPageBreak/>
        <w:t xml:space="preserve">There are </w:t>
      </w:r>
      <w:r w:rsidR="002C7D7D" w:rsidRPr="00A14D9F">
        <w:rPr>
          <w:rFonts w:ascii="Book Antiqua" w:hAnsi="Book Antiqua"/>
          <w:iCs/>
          <w:sz w:val="24"/>
          <w:szCs w:val="24"/>
        </w:rPr>
        <w:t>several</w:t>
      </w:r>
      <w:r w:rsidRPr="00A14D9F">
        <w:rPr>
          <w:rFonts w:ascii="Book Antiqua" w:hAnsi="Book Antiqua"/>
          <w:iCs/>
          <w:sz w:val="24"/>
          <w:szCs w:val="24"/>
        </w:rPr>
        <w:t xml:space="preserve"> ways</w:t>
      </w:r>
      <w:r w:rsidR="002C7D7D" w:rsidRPr="00A14D9F">
        <w:rPr>
          <w:rFonts w:ascii="Book Antiqua" w:hAnsi="Book Antiqua"/>
          <w:iCs/>
          <w:sz w:val="24"/>
          <w:szCs w:val="24"/>
        </w:rPr>
        <w:t xml:space="preserve"> in which</w:t>
      </w:r>
      <w:r w:rsidRPr="00A14D9F">
        <w:rPr>
          <w:rFonts w:ascii="Book Antiqua" w:hAnsi="Book Antiqua"/>
          <w:iCs/>
          <w:sz w:val="24"/>
          <w:szCs w:val="24"/>
        </w:rPr>
        <w:t xml:space="preserve"> a portfolio can</w:t>
      </w:r>
      <w:r w:rsidR="00DE0F6D" w:rsidRPr="00A14D9F">
        <w:rPr>
          <w:rFonts w:ascii="Book Antiqua" w:hAnsi="Book Antiqua"/>
          <w:iCs/>
          <w:sz w:val="24"/>
          <w:szCs w:val="24"/>
        </w:rPr>
        <w:t xml:space="preserve"> be used in education. The type</w:t>
      </w:r>
      <w:r w:rsidR="00FB5254" w:rsidRPr="00A14D9F">
        <w:rPr>
          <w:rFonts w:ascii="Book Antiqua" w:hAnsi="Book Antiqua"/>
          <w:iCs/>
          <w:sz w:val="24"/>
          <w:szCs w:val="24"/>
        </w:rPr>
        <w:t xml:space="preserve"> of portfolio</w:t>
      </w:r>
      <w:r w:rsidRPr="00A14D9F">
        <w:rPr>
          <w:rFonts w:ascii="Book Antiqua" w:hAnsi="Book Antiqua"/>
          <w:iCs/>
          <w:sz w:val="24"/>
          <w:szCs w:val="24"/>
        </w:rPr>
        <w:t xml:space="preserve"> created depends </w:t>
      </w:r>
      <w:r w:rsidR="008E3614">
        <w:rPr>
          <w:rFonts w:ascii="Book Antiqua" w:hAnsi="Book Antiqua"/>
          <w:iCs/>
          <w:sz w:val="24"/>
          <w:szCs w:val="24"/>
        </w:rPr>
        <w:t xml:space="preserve">on </w:t>
      </w:r>
      <w:r w:rsidRPr="00A14D9F">
        <w:rPr>
          <w:rFonts w:ascii="Book Antiqua" w:hAnsi="Book Antiqua"/>
          <w:iCs/>
          <w:sz w:val="24"/>
          <w:szCs w:val="24"/>
        </w:rPr>
        <w:t>its ultima</w:t>
      </w:r>
      <w:r w:rsidR="00A734C2" w:rsidRPr="00A14D9F">
        <w:rPr>
          <w:rFonts w:ascii="Book Antiqua" w:hAnsi="Book Antiqua"/>
          <w:iCs/>
          <w:sz w:val="24"/>
          <w:szCs w:val="24"/>
        </w:rPr>
        <w:t>te use. Some types of portfolio</w:t>
      </w:r>
      <w:r w:rsidRPr="00A14D9F">
        <w:rPr>
          <w:rFonts w:ascii="Book Antiqua" w:hAnsi="Book Antiqua"/>
          <w:iCs/>
          <w:sz w:val="24"/>
          <w:szCs w:val="24"/>
        </w:rPr>
        <w:t xml:space="preserve"> that </w:t>
      </w:r>
      <w:r w:rsidR="00A734C2" w:rsidRPr="00A14D9F">
        <w:rPr>
          <w:rFonts w:ascii="Book Antiqua" w:hAnsi="Book Antiqua"/>
          <w:iCs/>
          <w:sz w:val="24"/>
          <w:szCs w:val="24"/>
        </w:rPr>
        <w:t>are</w:t>
      </w:r>
      <w:r w:rsidRPr="00A14D9F">
        <w:rPr>
          <w:rFonts w:ascii="Book Antiqua" w:hAnsi="Book Antiqua"/>
          <w:iCs/>
          <w:sz w:val="24"/>
          <w:szCs w:val="24"/>
        </w:rPr>
        <w:t xml:space="preserve"> used in the classroom are</w:t>
      </w:r>
      <w:r w:rsidR="00AD3F30" w:rsidRPr="00A14D9F">
        <w:rPr>
          <w:rFonts w:ascii="Book Antiqua" w:hAnsi="Book Antiqua"/>
          <w:iCs/>
          <w:sz w:val="24"/>
          <w:szCs w:val="24"/>
        </w:rPr>
        <w:t xml:space="preserve"> </w:t>
      </w:r>
      <w:r w:rsidRPr="00A14D9F">
        <w:rPr>
          <w:rFonts w:ascii="Book Antiqua" w:hAnsi="Book Antiqua"/>
          <w:iCs/>
          <w:sz w:val="24"/>
          <w:szCs w:val="24"/>
        </w:rPr>
        <w:t>developmental,</w:t>
      </w:r>
      <w:r w:rsidR="00AD3F30" w:rsidRPr="00A14D9F">
        <w:rPr>
          <w:rFonts w:ascii="Book Antiqua" w:hAnsi="Book Antiqua"/>
          <w:iCs/>
          <w:sz w:val="24"/>
          <w:szCs w:val="24"/>
        </w:rPr>
        <w:t xml:space="preserve"> </w:t>
      </w:r>
      <w:r w:rsidRPr="00A14D9F">
        <w:rPr>
          <w:rFonts w:ascii="Book Antiqua" w:hAnsi="Book Antiqua"/>
          <w:iCs/>
          <w:sz w:val="24"/>
          <w:szCs w:val="24"/>
        </w:rPr>
        <w:t>proficiency and showcase portfolios.</w:t>
      </w:r>
    </w:p>
    <w:p w:rsidR="00A4159D" w:rsidRPr="00A14D9F" w:rsidRDefault="00A4159D" w:rsidP="00283888">
      <w:pPr>
        <w:spacing w:after="0" w:line="276" w:lineRule="auto"/>
        <w:contextualSpacing/>
        <w:rPr>
          <w:rFonts w:ascii="Book Antiqua" w:hAnsi="Book Antiqua"/>
          <w:iCs/>
          <w:sz w:val="24"/>
          <w:szCs w:val="24"/>
        </w:rPr>
      </w:pPr>
    </w:p>
    <w:p w:rsidR="00A4159D" w:rsidRPr="00A14D9F" w:rsidRDefault="00A4159D" w:rsidP="00283888">
      <w:pPr>
        <w:spacing w:after="0" w:line="276" w:lineRule="auto"/>
        <w:contextualSpacing/>
        <w:rPr>
          <w:rFonts w:ascii="Book Antiqua" w:hAnsi="Book Antiqua"/>
          <w:iCs/>
          <w:sz w:val="24"/>
          <w:szCs w:val="24"/>
        </w:rPr>
      </w:pPr>
      <w:r w:rsidRPr="00A14D9F">
        <w:rPr>
          <w:rFonts w:ascii="Book Antiqua" w:hAnsi="Book Antiqua"/>
          <w:iCs/>
          <w:sz w:val="24"/>
          <w:szCs w:val="24"/>
        </w:rPr>
        <w:t xml:space="preserve">When a teacher documents a student’s improvement in </w:t>
      </w:r>
      <w:r w:rsidR="00EA789D" w:rsidRPr="00A14D9F">
        <w:rPr>
          <w:rFonts w:ascii="Book Antiqua" w:hAnsi="Book Antiqua"/>
          <w:iCs/>
          <w:sz w:val="24"/>
          <w:szCs w:val="24"/>
        </w:rPr>
        <w:t xml:space="preserve">a </w:t>
      </w:r>
      <w:r w:rsidRPr="00A14D9F">
        <w:rPr>
          <w:rFonts w:ascii="Book Antiqua" w:hAnsi="Book Antiqua"/>
          <w:iCs/>
          <w:sz w:val="24"/>
          <w:szCs w:val="24"/>
        </w:rPr>
        <w:t xml:space="preserve">particular competency throughout the school year </w:t>
      </w:r>
      <w:r w:rsidR="00CA1383" w:rsidRPr="00A14D9F">
        <w:rPr>
          <w:rFonts w:ascii="Book Antiqua" w:hAnsi="Book Antiqua"/>
          <w:iCs/>
          <w:sz w:val="24"/>
          <w:szCs w:val="24"/>
        </w:rPr>
        <w:t xml:space="preserve">the document </w:t>
      </w:r>
      <w:r w:rsidRPr="00A14D9F">
        <w:rPr>
          <w:rFonts w:ascii="Book Antiqua" w:hAnsi="Book Antiqua"/>
          <w:iCs/>
          <w:sz w:val="24"/>
          <w:szCs w:val="24"/>
        </w:rPr>
        <w:t>is referred as a developmental portfolio. Such a portfolio provides specific documentation that can</w:t>
      </w:r>
      <w:r w:rsidR="006F17CA" w:rsidRPr="00A14D9F">
        <w:rPr>
          <w:rFonts w:ascii="Book Antiqua" w:hAnsi="Book Antiqua"/>
          <w:iCs/>
          <w:sz w:val="24"/>
          <w:szCs w:val="24"/>
        </w:rPr>
        <w:t xml:space="preserve"> be used for student evaluation</w:t>
      </w:r>
      <w:r w:rsidRPr="00A14D9F">
        <w:rPr>
          <w:rFonts w:ascii="Book Antiqua" w:hAnsi="Book Antiqua"/>
          <w:iCs/>
          <w:sz w:val="24"/>
          <w:szCs w:val="24"/>
        </w:rPr>
        <w:t xml:space="preserve"> as well as in the parent meetings </w:t>
      </w:r>
      <w:r w:rsidR="006F17CA" w:rsidRPr="00A14D9F">
        <w:rPr>
          <w:rFonts w:ascii="Book Antiqua" w:hAnsi="Book Antiqua"/>
          <w:iCs/>
          <w:sz w:val="24"/>
          <w:szCs w:val="24"/>
        </w:rPr>
        <w:t>to discuss</w:t>
      </w:r>
      <w:r w:rsidRPr="00A14D9F">
        <w:rPr>
          <w:rFonts w:ascii="Book Antiqua" w:hAnsi="Book Antiqua"/>
          <w:iCs/>
          <w:sz w:val="24"/>
          <w:szCs w:val="24"/>
        </w:rPr>
        <w:t xml:space="preserve"> student performance.</w:t>
      </w:r>
      <w:r w:rsidR="006F17CA" w:rsidRPr="00A14D9F">
        <w:rPr>
          <w:rFonts w:ascii="Book Antiqua" w:hAnsi="Book Antiqua"/>
          <w:iCs/>
          <w:sz w:val="24"/>
          <w:szCs w:val="24"/>
        </w:rPr>
        <w:t xml:space="preserve"> </w:t>
      </w:r>
      <w:r w:rsidRPr="00A14D9F">
        <w:rPr>
          <w:rFonts w:ascii="Book Antiqua" w:hAnsi="Book Antiqua"/>
          <w:iCs/>
          <w:sz w:val="24"/>
          <w:szCs w:val="24"/>
        </w:rPr>
        <w:t xml:space="preserve">A proficiency portfolio is used to prove mastery in a specific subject area while a showcase portfolio documents a student’s best work accomplished during a school year or an entire educational career. It can include art work, science experiments, research papers </w:t>
      </w:r>
      <w:r w:rsidR="006F17CA" w:rsidRPr="00A14D9F">
        <w:rPr>
          <w:rFonts w:ascii="Book Antiqua" w:hAnsi="Book Antiqua"/>
          <w:iCs/>
          <w:sz w:val="24"/>
          <w:szCs w:val="24"/>
        </w:rPr>
        <w:t xml:space="preserve">and other outputs </w:t>
      </w:r>
      <w:r w:rsidRPr="00A14D9F">
        <w:rPr>
          <w:rFonts w:ascii="Book Antiqua" w:hAnsi="Book Antiqua"/>
          <w:iCs/>
          <w:sz w:val="24"/>
          <w:szCs w:val="24"/>
        </w:rPr>
        <w:t xml:space="preserve">that best represent the student’s skills and abilities. </w:t>
      </w:r>
    </w:p>
    <w:p w:rsidR="00A4159D" w:rsidRPr="00A14D9F" w:rsidRDefault="00A4159D" w:rsidP="00283888">
      <w:pPr>
        <w:spacing w:after="0" w:line="276" w:lineRule="auto"/>
        <w:contextualSpacing/>
        <w:rPr>
          <w:rFonts w:ascii="Book Antiqua" w:hAnsi="Book Antiqua"/>
          <w:sz w:val="24"/>
          <w:szCs w:val="24"/>
        </w:rPr>
      </w:pPr>
      <w:bookmarkStart w:id="33" w:name="_Toc388129095"/>
    </w:p>
    <w:p w:rsidR="00A4159D" w:rsidRPr="00A14D9F" w:rsidRDefault="00A910E7" w:rsidP="00283888">
      <w:pPr>
        <w:spacing w:after="0" w:line="276" w:lineRule="auto"/>
        <w:contextualSpacing/>
        <w:rPr>
          <w:rFonts w:ascii="Book Antiqua" w:eastAsia="Calibri" w:hAnsi="Book Antiqua"/>
          <w:sz w:val="24"/>
          <w:szCs w:val="24"/>
        </w:rPr>
      </w:pPr>
      <w:r w:rsidRPr="00A14D9F">
        <w:rPr>
          <w:rFonts w:ascii="Book Antiqua" w:hAnsi="Book Antiqua"/>
          <w:sz w:val="24"/>
          <w:szCs w:val="24"/>
        </w:rPr>
        <w:t>Among the emerging</w:t>
      </w:r>
      <w:r w:rsidR="00A4159D" w:rsidRPr="00A14D9F">
        <w:rPr>
          <w:rFonts w:ascii="Book Antiqua" w:hAnsi="Book Antiqua"/>
          <w:sz w:val="24"/>
          <w:szCs w:val="24"/>
        </w:rPr>
        <w:t xml:space="preserve"> best practices of internationally</w:t>
      </w:r>
      <w:r w:rsidRPr="00A14D9F">
        <w:rPr>
          <w:rFonts w:ascii="Book Antiqua" w:hAnsi="Book Antiqua"/>
          <w:sz w:val="24"/>
          <w:szCs w:val="24"/>
        </w:rPr>
        <w:t xml:space="preserve"> </w:t>
      </w:r>
      <w:r w:rsidR="00A4159D" w:rsidRPr="00A14D9F">
        <w:rPr>
          <w:rFonts w:ascii="Book Antiqua" w:hAnsi="Book Antiqua"/>
          <w:sz w:val="24"/>
          <w:szCs w:val="24"/>
        </w:rPr>
        <w:t>accepted</w:t>
      </w:r>
      <w:r w:rsidRPr="00A14D9F">
        <w:rPr>
          <w:rFonts w:ascii="Book Antiqua" w:hAnsi="Book Antiqua"/>
          <w:sz w:val="24"/>
          <w:szCs w:val="24"/>
        </w:rPr>
        <w:t xml:space="preserve"> </w:t>
      </w:r>
      <w:r w:rsidR="00A4159D" w:rsidRPr="00A14D9F">
        <w:rPr>
          <w:rFonts w:ascii="Book Antiqua" w:hAnsi="Book Antiqua"/>
          <w:sz w:val="24"/>
          <w:szCs w:val="24"/>
        </w:rPr>
        <w:t xml:space="preserve">standards </w:t>
      </w:r>
      <w:r w:rsidRPr="00A14D9F">
        <w:rPr>
          <w:rFonts w:ascii="Book Antiqua" w:hAnsi="Book Antiqua"/>
          <w:sz w:val="24"/>
          <w:szCs w:val="24"/>
        </w:rPr>
        <w:t>for</w:t>
      </w:r>
      <w:r w:rsidR="00A4159D" w:rsidRPr="00A14D9F">
        <w:rPr>
          <w:rFonts w:ascii="Book Antiqua" w:hAnsi="Book Antiqua"/>
          <w:sz w:val="24"/>
          <w:szCs w:val="24"/>
        </w:rPr>
        <w:t xml:space="preserve"> National Level Examinations</w:t>
      </w:r>
      <w:bookmarkEnd w:id="33"/>
      <w:r w:rsidR="00AE4537" w:rsidRPr="00A14D9F">
        <w:rPr>
          <w:rFonts w:ascii="Book Antiqua" w:hAnsi="Book Antiqua"/>
          <w:sz w:val="24"/>
          <w:szCs w:val="24"/>
        </w:rPr>
        <w:t xml:space="preserve"> is a</w:t>
      </w:r>
      <w:r w:rsidR="00A4159D" w:rsidRPr="00A14D9F">
        <w:rPr>
          <w:rFonts w:ascii="Book Antiqua" w:eastAsia="Calibri" w:hAnsi="Book Antiqua"/>
          <w:sz w:val="24"/>
          <w:szCs w:val="24"/>
        </w:rPr>
        <w:t>chieving a high degree of transparency in examinations</w:t>
      </w:r>
      <w:r w:rsidR="00663C76" w:rsidRPr="00A14D9F">
        <w:rPr>
          <w:rFonts w:ascii="Book Antiqua" w:eastAsia="Calibri" w:hAnsi="Book Antiqua"/>
          <w:sz w:val="24"/>
          <w:szCs w:val="24"/>
        </w:rPr>
        <w:t>. It</w:t>
      </w:r>
      <w:r w:rsidR="00A4159D" w:rsidRPr="00A14D9F">
        <w:rPr>
          <w:rFonts w:ascii="Book Antiqua" w:eastAsia="Calibri" w:hAnsi="Book Antiqua"/>
          <w:sz w:val="24"/>
          <w:szCs w:val="24"/>
        </w:rPr>
        <w:t xml:space="preserve"> is a </w:t>
      </w:r>
      <w:r w:rsidR="0076591C" w:rsidRPr="00A14D9F">
        <w:rPr>
          <w:rFonts w:ascii="Book Antiqua" w:eastAsia="Calibri" w:hAnsi="Book Antiqua"/>
          <w:sz w:val="24"/>
          <w:szCs w:val="24"/>
        </w:rPr>
        <w:t xml:space="preserve">growing </w:t>
      </w:r>
      <w:r w:rsidR="00A4159D" w:rsidRPr="00A14D9F">
        <w:rPr>
          <w:rFonts w:ascii="Book Antiqua" w:eastAsia="Calibri" w:hAnsi="Book Antiqua"/>
          <w:sz w:val="24"/>
          <w:szCs w:val="24"/>
        </w:rPr>
        <w:t>trend, which is currently well established in</w:t>
      </w:r>
      <w:r w:rsidR="00FF6AF5" w:rsidRPr="00A14D9F">
        <w:rPr>
          <w:rFonts w:ascii="Book Antiqua" w:eastAsia="Calibri" w:hAnsi="Book Antiqua"/>
          <w:sz w:val="24"/>
          <w:szCs w:val="24"/>
        </w:rPr>
        <w:t xml:space="preserve"> Ireland and British Co</w:t>
      </w:r>
      <w:r w:rsidR="008E3614">
        <w:rPr>
          <w:rFonts w:ascii="Book Antiqua" w:eastAsia="Calibri" w:hAnsi="Book Antiqua"/>
          <w:sz w:val="24"/>
          <w:szCs w:val="24"/>
        </w:rPr>
        <w:t>lu</w:t>
      </w:r>
      <w:r w:rsidR="00FF6AF5" w:rsidRPr="00A14D9F">
        <w:rPr>
          <w:rFonts w:ascii="Book Antiqua" w:eastAsia="Calibri" w:hAnsi="Book Antiqua"/>
          <w:sz w:val="24"/>
          <w:szCs w:val="24"/>
        </w:rPr>
        <w:t xml:space="preserve">mbia in Canada, where schools </w:t>
      </w:r>
      <w:r w:rsidR="00A4159D" w:rsidRPr="00A14D9F">
        <w:rPr>
          <w:rFonts w:ascii="Book Antiqua" w:eastAsia="Calibri" w:hAnsi="Book Antiqua"/>
          <w:sz w:val="24"/>
          <w:szCs w:val="24"/>
        </w:rPr>
        <w:t xml:space="preserve">practice pre-scrutiny of examination results by sending the marked script to </w:t>
      </w:r>
      <w:r w:rsidR="00FF6AF5" w:rsidRPr="00A14D9F">
        <w:rPr>
          <w:rFonts w:ascii="Book Antiqua" w:eastAsia="Calibri" w:hAnsi="Book Antiqua"/>
          <w:sz w:val="24"/>
          <w:szCs w:val="24"/>
        </w:rPr>
        <w:t xml:space="preserve">each </w:t>
      </w:r>
      <w:r w:rsidR="00A4159D" w:rsidRPr="00A14D9F">
        <w:rPr>
          <w:rFonts w:ascii="Book Antiqua" w:eastAsia="Calibri" w:hAnsi="Book Antiqua"/>
          <w:sz w:val="24"/>
          <w:szCs w:val="24"/>
        </w:rPr>
        <w:t>candidate.</w:t>
      </w:r>
      <w:r w:rsidR="00FF6AF5" w:rsidRPr="00A14D9F">
        <w:rPr>
          <w:rFonts w:ascii="Book Antiqua" w:eastAsia="Calibri" w:hAnsi="Book Antiqua"/>
          <w:sz w:val="24"/>
          <w:szCs w:val="24"/>
        </w:rPr>
        <w:t xml:space="preserve"> </w:t>
      </w:r>
      <w:r w:rsidR="00A40FC0" w:rsidRPr="00A14D9F">
        <w:rPr>
          <w:rFonts w:ascii="Book Antiqua" w:eastAsia="Calibri" w:hAnsi="Book Antiqua"/>
          <w:sz w:val="24"/>
          <w:szCs w:val="24"/>
        </w:rPr>
        <w:t>This offers</w:t>
      </w:r>
      <w:r w:rsidR="00A4159D" w:rsidRPr="00A14D9F">
        <w:rPr>
          <w:rFonts w:ascii="Book Antiqua" w:eastAsia="Calibri" w:hAnsi="Book Antiqua"/>
          <w:sz w:val="24"/>
          <w:szCs w:val="24"/>
        </w:rPr>
        <w:t xml:space="preserve"> </w:t>
      </w:r>
      <w:r w:rsidR="004C2605">
        <w:rPr>
          <w:rFonts w:ascii="Book Antiqua" w:eastAsia="Calibri" w:hAnsi="Book Antiqua"/>
          <w:sz w:val="24"/>
          <w:szCs w:val="24"/>
        </w:rPr>
        <w:t xml:space="preserve">total </w:t>
      </w:r>
      <w:r w:rsidR="00A4159D" w:rsidRPr="00A14D9F">
        <w:rPr>
          <w:rFonts w:ascii="Book Antiqua" w:eastAsia="Calibri" w:hAnsi="Book Antiqua"/>
          <w:sz w:val="24"/>
          <w:szCs w:val="24"/>
        </w:rPr>
        <w:t xml:space="preserve">transparency of the process and </w:t>
      </w:r>
      <w:r w:rsidR="002A5CCE" w:rsidRPr="00A14D9F">
        <w:rPr>
          <w:rFonts w:ascii="Book Antiqua" w:eastAsia="Calibri" w:hAnsi="Book Antiqua"/>
          <w:sz w:val="24"/>
          <w:szCs w:val="24"/>
        </w:rPr>
        <w:t>persuades</w:t>
      </w:r>
      <w:r w:rsidR="00A4159D" w:rsidRPr="00A14D9F">
        <w:rPr>
          <w:rFonts w:ascii="Book Antiqua" w:eastAsia="Calibri" w:hAnsi="Book Antiqua"/>
          <w:sz w:val="24"/>
          <w:szCs w:val="24"/>
        </w:rPr>
        <w:t xml:space="preserve"> the entire examination machinery to adhere to standards and</w:t>
      </w:r>
      <w:r w:rsidR="002A5CCE" w:rsidRPr="00A14D9F">
        <w:rPr>
          <w:rFonts w:ascii="Book Antiqua" w:eastAsia="Calibri" w:hAnsi="Book Antiqua"/>
          <w:sz w:val="24"/>
          <w:szCs w:val="24"/>
        </w:rPr>
        <w:t xml:space="preserve"> thereby</w:t>
      </w:r>
      <w:r w:rsidR="00A4159D" w:rsidRPr="00A14D9F">
        <w:rPr>
          <w:rFonts w:ascii="Book Antiqua" w:eastAsia="Calibri" w:hAnsi="Book Antiqua"/>
          <w:sz w:val="24"/>
          <w:szCs w:val="24"/>
        </w:rPr>
        <w:t xml:space="preserve"> minimize</w:t>
      </w:r>
      <w:r w:rsidR="004C2605">
        <w:rPr>
          <w:rFonts w:ascii="Book Antiqua" w:eastAsia="Calibri" w:hAnsi="Book Antiqua"/>
          <w:sz w:val="24"/>
          <w:szCs w:val="24"/>
        </w:rPr>
        <w:t>s</w:t>
      </w:r>
      <w:r w:rsidR="00A4159D" w:rsidRPr="00A14D9F">
        <w:rPr>
          <w:rFonts w:ascii="Book Antiqua" w:eastAsia="Calibri" w:hAnsi="Book Antiqua"/>
          <w:sz w:val="24"/>
          <w:szCs w:val="24"/>
        </w:rPr>
        <w:t xml:space="preserve"> subjective errors in marking.</w:t>
      </w:r>
      <w:r w:rsidR="002A5CCE" w:rsidRPr="00A14D9F">
        <w:rPr>
          <w:rFonts w:ascii="Book Antiqua" w:eastAsia="Calibri" w:hAnsi="Book Antiqua"/>
          <w:sz w:val="24"/>
          <w:szCs w:val="24"/>
        </w:rPr>
        <w:t xml:space="preserve"> As a result</w:t>
      </w:r>
      <w:r w:rsidR="00A4159D" w:rsidRPr="00A14D9F">
        <w:rPr>
          <w:rFonts w:ascii="Book Antiqua" w:eastAsia="Calibri" w:hAnsi="Book Antiqua"/>
          <w:sz w:val="24"/>
          <w:szCs w:val="24"/>
        </w:rPr>
        <w:t xml:space="preserve"> complaints </w:t>
      </w:r>
      <w:r w:rsidR="002A5CCE" w:rsidRPr="00A14D9F">
        <w:rPr>
          <w:rFonts w:ascii="Book Antiqua" w:eastAsia="Calibri" w:hAnsi="Book Antiqua"/>
          <w:sz w:val="24"/>
          <w:szCs w:val="24"/>
        </w:rPr>
        <w:t xml:space="preserve">are few, </w:t>
      </w:r>
      <w:r w:rsidR="00A4159D" w:rsidRPr="00A14D9F">
        <w:rPr>
          <w:rFonts w:ascii="Book Antiqua" w:eastAsia="Calibri" w:hAnsi="Book Antiqua"/>
          <w:sz w:val="24"/>
          <w:szCs w:val="24"/>
        </w:rPr>
        <w:t xml:space="preserve">examinations </w:t>
      </w:r>
      <w:r w:rsidR="002A5CCE" w:rsidRPr="00A14D9F">
        <w:rPr>
          <w:rFonts w:ascii="Book Antiqua" w:eastAsia="Calibri" w:hAnsi="Book Antiqua"/>
          <w:sz w:val="24"/>
          <w:szCs w:val="24"/>
        </w:rPr>
        <w:t>are transparent and</w:t>
      </w:r>
      <w:r w:rsidR="00A4159D" w:rsidRPr="00A14D9F">
        <w:rPr>
          <w:rFonts w:ascii="Book Antiqua" w:eastAsia="Calibri" w:hAnsi="Book Antiqua"/>
          <w:sz w:val="24"/>
          <w:szCs w:val="24"/>
        </w:rPr>
        <w:t xml:space="preserve"> public confidence is </w:t>
      </w:r>
      <w:r w:rsidR="002A5CCE" w:rsidRPr="00A14D9F">
        <w:rPr>
          <w:rFonts w:ascii="Book Antiqua" w:eastAsia="Calibri" w:hAnsi="Book Antiqua"/>
          <w:sz w:val="24"/>
          <w:szCs w:val="24"/>
        </w:rPr>
        <w:t>assured</w:t>
      </w:r>
      <w:r w:rsidR="00A4159D" w:rsidRPr="00A14D9F">
        <w:rPr>
          <w:rFonts w:ascii="Book Antiqua" w:eastAsia="Calibri" w:hAnsi="Book Antiqua"/>
          <w:sz w:val="24"/>
          <w:szCs w:val="24"/>
        </w:rPr>
        <w:t xml:space="preserve">. </w:t>
      </w:r>
      <w:r w:rsidR="002A5CCE" w:rsidRPr="00A14D9F">
        <w:rPr>
          <w:rFonts w:ascii="Book Antiqua" w:eastAsia="Calibri" w:hAnsi="Book Antiqua"/>
          <w:sz w:val="24"/>
          <w:szCs w:val="24"/>
        </w:rPr>
        <w:t xml:space="preserve">Such </w:t>
      </w:r>
      <w:r w:rsidR="00A4159D" w:rsidRPr="00A14D9F">
        <w:rPr>
          <w:rFonts w:ascii="Book Antiqua" w:eastAsia="Calibri" w:hAnsi="Book Antiqua"/>
          <w:sz w:val="24"/>
          <w:szCs w:val="24"/>
        </w:rPr>
        <w:t xml:space="preserve">practices are spreading to other countries. </w:t>
      </w:r>
      <w:bookmarkStart w:id="34" w:name="_Toc387328226"/>
      <w:bookmarkStart w:id="35" w:name="_Toc388129096"/>
      <w:bookmarkEnd w:id="34"/>
      <w:bookmarkEnd w:id="35"/>
      <w:r w:rsidR="002A5CCE" w:rsidRPr="00A14D9F">
        <w:rPr>
          <w:rFonts w:ascii="Book Antiqua" w:eastAsia="Calibri" w:hAnsi="Book Antiqua"/>
          <w:sz w:val="24"/>
          <w:szCs w:val="24"/>
        </w:rPr>
        <w:t>Examination Departments/B</w:t>
      </w:r>
      <w:r w:rsidR="00A4159D" w:rsidRPr="00A14D9F">
        <w:rPr>
          <w:rFonts w:ascii="Book Antiqua" w:eastAsia="Calibri" w:hAnsi="Book Antiqua"/>
          <w:sz w:val="24"/>
          <w:szCs w:val="24"/>
        </w:rPr>
        <w:t>oards in Austr</w:t>
      </w:r>
      <w:r w:rsidR="002A5CCE" w:rsidRPr="00A14D9F">
        <w:rPr>
          <w:rFonts w:ascii="Book Antiqua" w:eastAsia="Calibri" w:hAnsi="Book Antiqua"/>
          <w:sz w:val="24"/>
          <w:szCs w:val="24"/>
        </w:rPr>
        <w:t>alia</w:t>
      </w:r>
      <w:r w:rsidR="004C2605">
        <w:rPr>
          <w:rFonts w:ascii="Book Antiqua" w:eastAsia="Calibri" w:hAnsi="Book Antiqua"/>
          <w:sz w:val="24"/>
          <w:szCs w:val="24"/>
        </w:rPr>
        <w:t xml:space="preserve">— </w:t>
      </w:r>
      <w:r w:rsidR="002A5CCE" w:rsidRPr="00A14D9F">
        <w:rPr>
          <w:rFonts w:ascii="Book Antiqua" w:eastAsia="Calibri" w:hAnsi="Book Antiqua"/>
          <w:sz w:val="24"/>
          <w:szCs w:val="24"/>
        </w:rPr>
        <w:t>especially Queensland</w:t>
      </w:r>
      <w:r w:rsidR="004C2605">
        <w:rPr>
          <w:rFonts w:ascii="Book Antiqua" w:eastAsia="Calibri" w:hAnsi="Book Antiqua"/>
          <w:sz w:val="24"/>
          <w:szCs w:val="24"/>
        </w:rPr>
        <w:t xml:space="preserve"> </w:t>
      </w:r>
      <w:r w:rsidR="004C2605" w:rsidRPr="004C2605">
        <w:rPr>
          <w:rFonts w:ascii="Book Antiqua" w:eastAsia="Calibri" w:hAnsi="Book Antiqua"/>
          <w:sz w:val="24"/>
          <w:szCs w:val="24"/>
        </w:rPr>
        <w:t>—H</w:t>
      </w:r>
      <w:r w:rsidR="00A4159D" w:rsidRPr="00A14D9F">
        <w:rPr>
          <w:rFonts w:ascii="Book Antiqua" w:eastAsia="Calibri" w:hAnsi="Book Antiqua"/>
          <w:sz w:val="24"/>
          <w:szCs w:val="24"/>
        </w:rPr>
        <w:t>ong Kong and New Zealand are introducing similar changes. These concepts could be used to increase transparency of</w:t>
      </w:r>
      <w:r w:rsidR="00A11EA2" w:rsidRPr="00A14D9F">
        <w:rPr>
          <w:rFonts w:ascii="Book Antiqua" w:eastAsia="Calibri" w:hAnsi="Book Antiqua"/>
          <w:sz w:val="24"/>
          <w:szCs w:val="24"/>
        </w:rPr>
        <w:t xml:space="preserve"> our</w:t>
      </w:r>
      <w:r w:rsidR="00A4159D" w:rsidRPr="00A14D9F">
        <w:rPr>
          <w:rFonts w:ascii="Book Antiqua" w:eastAsia="Calibri" w:hAnsi="Book Antiqua"/>
          <w:sz w:val="24"/>
          <w:szCs w:val="24"/>
        </w:rPr>
        <w:t xml:space="preserve"> examinations</w:t>
      </w:r>
      <w:r w:rsidR="00A11EA2" w:rsidRPr="00A14D9F">
        <w:rPr>
          <w:rFonts w:ascii="Book Antiqua" w:eastAsia="Calibri" w:hAnsi="Book Antiqua"/>
          <w:sz w:val="24"/>
          <w:szCs w:val="24"/>
        </w:rPr>
        <w:t xml:space="preserve"> as well</w:t>
      </w:r>
      <w:r w:rsidR="00A4159D" w:rsidRPr="00A14D9F">
        <w:rPr>
          <w:rFonts w:ascii="Book Antiqua" w:eastAsia="Calibri" w:hAnsi="Book Antiqua"/>
          <w:sz w:val="24"/>
          <w:szCs w:val="24"/>
        </w:rPr>
        <w:t>.</w:t>
      </w:r>
    </w:p>
    <w:p w:rsidR="00A4159D" w:rsidRPr="00A14D9F" w:rsidRDefault="00A4159D" w:rsidP="00283888">
      <w:pPr>
        <w:spacing w:after="0" w:line="276" w:lineRule="auto"/>
        <w:contextualSpacing/>
        <w:rPr>
          <w:rFonts w:ascii="Book Antiqua" w:eastAsia="Calibri" w:hAnsi="Book Antiqua"/>
          <w:sz w:val="24"/>
          <w:szCs w:val="24"/>
        </w:rPr>
      </w:pPr>
    </w:p>
    <w:p w:rsidR="00A4159D" w:rsidRPr="00A14D9F" w:rsidRDefault="00A4159D" w:rsidP="00283888">
      <w:pPr>
        <w:spacing w:after="0" w:line="276" w:lineRule="auto"/>
        <w:contextualSpacing/>
        <w:rPr>
          <w:rFonts w:ascii="Book Antiqua" w:eastAsia="Calibri" w:hAnsi="Book Antiqua"/>
          <w:sz w:val="24"/>
          <w:szCs w:val="24"/>
        </w:rPr>
      </w:pPr>
      <w:r w:rsidRPr="00A14D9F">
        <w:rPr>
          <w:rFonts w:ascii="Book Antiqua" w:eastAsia="Calibri" w:hAnsi="Book Antiqua"/>
          <w:sz w:val="24"/>
          <w:szCs w:val="24"/>
        </w:rPr>
        <w:t>The trend i</w:t>
      </w:r>
      <w:r w:rsidR="00484CF1" w:rsidRPr="00A14D9F">
        <w:rPr>
          <w:rFonts w:ascii="Book Antiqua" w:eastAsia="Calibri" w:hAnsi="Book Antiqua"/>
          <w:sz w:val="24"/>
          <w:szCs w:val="24"/>
        </w:rPr>
        <w:t>n School Based Assessments and national e</w:t>
      </w:r>
      <w:r w:rsidRPr="00A14D9F">
        <w:rPr>
          <w:rFonts w:ascii="Book Antiqua" w:eastAsia="Calibri" w:hAnsi="Book Antiqua"/>
          <w:sz w:val="24"/>
          <w:szCs w:val="24"/>
        </w:rPr>
        <w:t xml:space="preserve">xaminations in the developed countries is the certification of minimum </w:t>
      </w:r>
      <w:r w:rsidR="00484CF1" w:rsidRPr="00A14D9F">
        <w:rPr>
          <w:rFonts w:ascii="Book Antiqua" w:eastAsia="Calibri" w:hAnsi="Book Antiqua"/>
          <w:sz w:val="24"/>
          <w:szCs w:val="24"/>
        </w:rPr>
        <w:t xml:space="preserve">rather than maximum </w:t>
      </w:r>
      <w:r w:rsidRPr="00A14D9F">
        <w:rPr>
          <w:rFonts w:ascii="Book Antiqua" w:eastAsia="Calibri" w:hAnsi="Book Antiqua"/>
          <w:sz w:val="24"/>
          <w:szCs w:val="24"/>
        </w:rPr>
        <w:t>competence</w:t>
      </w:r>
      <w:r w:rsidR="00484CF1" w:rsidRPr="00A14D9F">
        <w:rPr>
          <w:rFonts w:ascii="Book Antiqua" w:eastAsia="Calibri" w:hAnsi="Book Antiqua"/>
          <w:sz w:val="24"/>
          <w:szCs w:val="24"/>
        </w:rPr>
        <w:t>.</w:t>
      </w:r>
      <w:r w:rsidR="00057100" w:rsidRPr="00A14D9F">
        <w:rPr>
          <w:rFonts w:ascii="Book Antiqua" w:eastAsia="Calibri" w:hAnsi="Book Antiqua"/>
          <w:sz w:val="24"/>
          <w:szCs w:val="24"/>
        </w:rPr>
        <w:t xml:space="preserve"> </w:t>
      </w:r>
      <w:r w:rsidRPr="00A14D9F">
        <w:rPr>
          <w:rFonts w:ascii="Book Antiqua" w:eastAsia="Calibri" w:hAnsi="Book Antiqua"/>
          <w:sz w:val="24"/>
          <w:szCs w:val="24"/>
        </w:rPr>
        <w:t xml:space="preserve">‘Minimum Competency’ </w:t>
      </w:r>
      <w:r w:rsidR="00057100" w:rsidRPr="00A14D9F">
        <w:rPr>
          <w:rFonts w:ascii="Book Antiqua" w:eastAsia="Calibri" w:hAnsi="Book Antiqua"/>
          <w:sz w:val="24"/>
          <w:szCs w:val="24"/>
        </w:rPr>
        <w:t xml:space="preserve">is applied to </w:t>
      </w:r>
      <w:r w:rsidRPr="00A14D9F">
        <w:rPr>
          <w:rFonts w:ascii="Book Antiqua" w:eastAsia="Calibri" w:hAnsi="Book Antiqua"/>
          <w:sz w:val="24"/>
          <w:szCs w:val="24"/>
        </w:rPr>
        <w:t xml:space="preserve">SBA and national examinations.  One paper </w:t>
      </w:r>
      <w:r w:rsidR="00057100" w:rsidRPr="00A14D9F">
        <w:rPr>
          <w:rFonts w:ascii="Book Antiqua" w:eastAsia="Calibri" w:hAnsi="Book Antiqua"/>
          <w:sz w:val="24"/>
          <w:szCs w:val="24"/>
        </w:rPr>
        <w:t>(Paper I) in any</w:t>
      </w:r>
      <w:r w:rsidRPr="00A14D9F">
        <w:rPr>
          <w:rFonts w:ascii="Book Antiqua" w:eastAsia="Calibri" w:hAnsi="Book Antiqua"/>
          <w:sz w:val="24"/>
          <w:szCs w:val="24"/>
        </w:rPr>
        <w:t xml:space="preserve"> subject at national examination</w:t>
      </w:r>
      <w:r w:rsidR="00057100" w:rsidRPr="00A14D9F">
        <w:rPr>
          <w:rFonts w:ascii="Book Antiqua" w:eastAsia="Calibri" w:hAnsi="Book Antiqua"/>
          <w:sz w:val="24"/>
          <w:szCs w:val="24"/>
        </w:rPr>
        <w:t xml:space="preserve"> is a ‘Minimum Competency Test’, qualification in which is </w:t>
      </w:r>
      <w:r w:rsidRPr="00A14D9F">
        <w:rPr>
          <w:rFonts w:ascii="Book Antiqua" w:eastAsia="Calibri" w:hAnsi="Book Antiqua"/>
          <w:sz w:val="24"/>
          <w:szCs w:val="24"/>
        </w:rPr>
        <w:t>sufficient for a student to pass the subject at the exam</w:t>
      </w:r>
      <w:r w:rsidR="005F308D">
        <w:rPr>
          <w:rFonts w:ascii="Book Antiqua" w:eastAsia="Calibri" w:hAnsi="Book Antiqua"/>
          <w:sz w:val="24"/>
          <w:szCs w:val="24"/>
        </w:rPr>
        <w:t>ination</w:t>
      </w:r>
      <w:r w:rsidRPr="00A14D9F">
        <w:rPr>
          <w:rFonts w:ascii="Book Antiqua" w:eastAsia="Calibri" w:hAnsi="Book Antiqua"/>
          <w:sz w:val="24"/>
          <w:szCs w:val="24"/>
        </w:rPr>
        <w:t xml:space="preserve">. </w:t>
      </w:r>
      <w:r w:rsidR="00EF6F0F" w:rsidRPr="00A14D9F">
        <w:rPr>
          <w:rFonts w:ascii="Book Antiqua" w:eastAsia="Calibri" w:hAnsi="Book Antiqua"/>
          <w:sz w:val="24"/>
          <w:szCs w:val="24"/>
        </w:rPr>
        <w:t>The c</w:t>
      </w:r>
      <w:r w:rsidRPr="00A14D9F">
        <w:rPr>
          <w:rFonts w:ascii="Book Antiqua" w:eastAsia="Calibri" w:hAnsi="Book Antiqua"/>
          <w:sz w:val="24"/>
          <w:szCs w:val="24"/>
        </w:rPr>
        <w:t xml:space="preserve">ontent needed to certify minimum competence </w:t>
      </w:r>
      <w:r w:rsidR="00502DFE" w:rsidRPr="00A14D9F">
        <w:rPr>
          <w:rFonts w:ascii="Book Antiqua" w:eastAsia="Calibri" w:hAnsi="Book Antiqua"/>
          <w:sz w:val="24"/>
          <w:szCs w:val="24"/>
        </w:rPr>
        <w:t>is</w:t>
      </w:r>
      <w:r w:rsidRPr="00A14D9F">
        <w:rPr>
          <w:rFonts w:ascii="Book Antiqua" w:eastAsia="Calibri" w:hAnsi="Book Antiqua"/>
          <w:sz w:val="24"/>
          <w:szCs w:val="24"/>
        </w:rPr>
        <w:t xml:space="preserve"> identified from the syllabus and competencies. The other paper </w:t>
      </w:r>
      <w:r w:rsidR="00433FB3" w:rsidRPr="00A14D9F">
        <w:rPr>
          <w:rFonts w:ascii="Book Antiqua" w:eastAsia="Calibri" w:hAnsi="Book Antiqua"/>
          <w:sz w:val="24"/>
          <w:szCs w:val="24"/>
        </w:rPr>
        <w:t>(Paper II) for</w:t>
      </w:r>
      <w:r w:rsidRPr="00A14D9F">
        <w:rPr>
          <w:rFonts w:ascii="Book Antiqua" w:eastAsia="Calibri" w:hAnsi="Book Antiqua"/>
          <w:sz w:val="24"/>
          <w:szCs w:val="24"/>
        </w:rPr>
        <w:t xml:space="preserve"> </w:t>
      </w:r>
      <w:r w:rsidR="005F308D">
        <w:rPr>
          <w:rFonts w:ascii="Book Antiqua" w:eastAsia="Calibri" w:hAnsi="Book Antiqua"/>
          <w:sz w:val="24"/>
          <w:szCs w:val="24"/>
        </w:rPr>
        <w:t xml:space="preserve">the </w:t>
      </w:r>
      <w:r w:rsidRPr="00A14D9F">
        <w:rPr>
          <w:rFonts w:ascii="Book Antiqua" w:eastAsia="Calibri" w:hAnsi="Book Antiqua"/>
          <w:sz w:val="24"/>
          <w:szCs w:val="24"/>
        </w:rPr>
        <w:t xml:space="preserve">subject at national examination </w:t>
      </w:r>
      <w:r w:rsidR="00433FB3" w:rsidRPr="00A14D9F">
        <w:rPr>
          <w:rFonts w:ascii="Book Antiqua" w:eastAsia="Calibri" w:hAnsi="Book Antiqua"/>
          <w:sz w:val="24"/>
          <w:szCs w:val="24"/>
        </w:rPr>
        <w:t xml:space="preserve">aims to assess </w:t>
      </w:r>
      <w:r w:rsidRPr="00A14D9F">
        <w:rPr>
          <w:rFonts w:ascii="Book Antiqua" w:eastAsia="Calibri" w:hAnsi="Book Antiqua"/>
          <w:sz w:val="24"/>
          <w:szCs w:val="24"/>
        </w:rPr>
        <w:t xml:space="preserve">higher order abilities and competencies. </w:t>
      </w:r>
      <w:r w:rsidR="00FC0DE0" w:rsidRPr="00A14D9F">
        <w:rPr>
          <w:rFonts w:ascii="Book Antiqua" w:eastAsia="Calibri" w:hAnsi="Book Antiqua"/>
          <w:sz w:val="24"/>
          <w:szCs w:val="24"/>
        </w:rPr>
        <w:t xml:space="preserve">Grades in </w:t>
      </w:r>
      <w:r w:rsidRPr="00A14D9F">
        <w:rPr>
          <w:rFonts w:ascii="Book Antiqua" w:eastAsia="Calibri" w:hAnsi="Book Antiqua"/>
          <w:sz w:val="24"/>
          <w:szCs w:val="24"/>
        </w:rPr>
        <w:t xml:space="preserve">SBA and Paper I </w:t>
      </w:r>
      <w:r w:rsidR="00FC0DE0" w:rsidRPr="00A14D9F">
        <w:rPr>
          <w:rFonts w:ascii="Book Antiqua" w:eastAsia="Calibri" w:hAnsi="Book Antiqua"/>
          <w:sz w:val="24"/>
          <w:szCs w:val="24"/>
        </w:rPr>
        <w:t>are used to certify</w:t>
      </w:r>
      <w:r w:rsidRPr="00A14D9F">
        <w:rPr>
          <w:rFonts w:ascii="Book Antiqua" w:eastAsia="Calibri" w:hAnsi="Book Antiqua"/>
          <w:sz w:val="24"/>
          <w:szCs w:val="24"/>
        </w:rPr>
        <w:t xml:space="preserve"> a ‘Pass’ for a candidate while</w:t>
      </w:r>
      <w:r w:rsidR="00D812BC" w:rsidRPr="00A14D9F">
        <w:rPr>
          <w:rFonts w:ascii="Book Antiqua" w:eastAsia="Calibri" w:hAnsi="Book Antiqua"/>
          <w:sz w:val="24"/>
          <w:szCs w:val="24"/>
        </w:rPr>
        <w:t xml:space="preserve"> </w:t>
      </w:r>
      <w:r w:rsidRPr="00A14D9F">
        <w:rPr>
          <w:rFonts w:ascii="Book Antiqua" w:eastAsia="Calibri" w:hAnsi="Book Antiqua"/>
          <w:sz w:val="24"/>
          <w:szCs w:val="24"/>
        </w:rPr>
        <w:t xml:space="preserve">the Paper II marks decide </w:t>
      </w:r>
      <w:r w:rsidR="00D812BC" w:rsidRPr="00A14D9F">
        <w:rPr>
          <w:rFonts w:ascii="Book Antiqua" w:eastAsia="Calibri" w:hAnsi="Book Antiqua"/>
          <w:sz w:val="24"/>
          <w:szCs w:val="24"/>
        </w:rPr>
        <w:t>the grade</w:t>
      </w:r>
      <w:r w:rsidR="00A04A5D" w:rsidRPr="00A14D9F">
        <w:rPr>
          <w:rFonts w:ascii="Book Antiqua" w:eastAsia="Calibri" w:hAnsi="Book Antiqua"/>
          <w:sz w:val="24"/>
          <w:szCs w:val="24"/>
        </w:rPr>
        <w:t xml:space="preserve"> </w:t>
      </w:r>
      <w:r w:rsidR="00D812BC" w:rsidRPr="00A14D9F">
        <w:rPr>
          <w:rFonts w:ascii="Book Antiqua" w:eastAsia="Calibri" w:hAnsi="Book Antiqua"/>
          <w:sz w:val="24"/>
          <w:szCs w:val="24"/>
        </w:rPr>
        <w:t xml:space="preserve">that the </w:t>
      </w:r>
      <w:r w:rsidRPr="00A14D9F">
        <w:rPr>
          <w:rFonts w:ascii="Book Antiqua" w:eastAsia="Calibri" w:hAnsi="Book Antiqua"/>
          <w:sz w:val="24"/>
          <w:szCs w:val="24"/>
        </w:rPr>
        <w:t>candidate gets</w:t>
      </w:r>
      <w:r w:rsidR="00FB6AF8" w:rsidRPr="00A14D9F">
        <w:rPr>
          <w:rFonts w:ascii="Book Antiqua" w:eastAsia="Calibri" w:hAnsi="Book Antiqua"/>
          <w:sz w:val="24"/>
          <w:szCs w:val="24"/>
        </w:rPr>
        <w:t>.</w:t>
      </w:r>
    </w:p>
    <w:p w:rsidR="00A4159D" w:rsidRPr="00A14D9F" w:rsidRDefault="00A4159D" w:rsidP="00283888">
      <w:pPr>
        <w:spacing w:after="0" w:line="276" w:lineRule="auto"/>
        <w:contextualSpacing/>
        <w:rPr>
          <w:rFonts w:ascii="Book Antiqua" w:eastAsia="Calibri" w:hAnsi="Book Antiqua"/>
          <w:sz w:val="24"/>
          <w:szCs w:val="24"/>
        </w:rPr>
      </w:pPr>
    </w:p>
    <w:p w:rsidR="00A4159D" w:rsidRPr="00A14D9F" w:rsidRDefault="00FF4A63" w:rsidP="00283888">
      <w:pPr>
        <w:spacing w:after="0" w:line="276" w:lineRule="auto"/>
        <w:contextualSpacing/>
        <w:rPr>
          <w:rFonts w:ascii="Book Antiqua" w:eastAsia="Calibri" w:hAnsi="Book Antiqua"/>
          <w:sz w:val="24"/>
          <w:szCs w:val="24"/>
        </w:rPr>
      </w:pPr>
      <w:r w:rsidRPr="00A14D9F">
        <w:rPr>
          <w:rFonts w:ascii="Book Antiqua" w:eastAsia="Calibri" w:hAnsi="Book Antiqua"/>
          <w:sz w:val="24"/>
          <w:szCs w:val="24"/>
        </w:rPr>
        <w:t>An</w:t>
      </w:r>
      <w:r w:rsidR="00A4159D" w:rsidRPr="00A14D9F">
        <w:rPr>
          <w:rFonts w:ascii="Book Antiqua" w:eastAsia="Calibri" w:hAnsi="Book Antiqua"/>
          <w:sz w:val="24"/>
          <w:szCs w:val="24"/>
        </w:rPr>
        <w:t xml:space="preserve">other trend in assessment and certification of completion of school education in developed countries is to </w:t>
      </w:r>
      <w:r w:rsidR="00B726CC" w:rsidRPr="00A14D9F">
        <w:rPr>
          <w:rFonts w:ascii="Book Antiqua" w:eastAsia="Calibri" w:hAnsi="Book Antiqua"/>
          <w:sz w:val="24"/>
          <w:szCs w:val="24"/>
        </w:rPr>
        <w:t>evaluate</w:t>
      </w:r>
      <w:r w:rsidR="00A4159D" w:rsidRPr="00A14D9F">
        <w:rPr>
          <w:rFonts w:ascii="Book Antiqua" w:eastAsia="Calibri" w:hAnsi="Book Antiqua"/>
          <w:sz w:val="24"/>
          <w:szCs w:val="24"/>
        </w:rPr>
        <w:t xml:space="preserve"> student participation and performance in school-</w:t>
      </w:r>
      <w:r w:rsidR="00A4159D" w:rsidRPr="00A14D9F">
        <w:rPr>
          <w:rFonts w:ascii="Book Antiqua" w:eastAsia="Calibri" w:hAnsi="Book Antiqua"/>
          <w:sz w:val="24"/>
          <w:szCs w:val="24"/>
        </w:rPr>
        <w:lastRenderedPageBreak/>
        <w:t xml:space="preserve">based-co-curricular activities. This is </w:t>
      </w:r>
      <w:r w:rsidR="00220011" w:rsidRPr="00A14D9F">
        <w:rPr>
          <w:rFonts w:ascii="Book Antiqua" w:eastAsia="Calibri" w:hAnsi="Book Antiqua"/>
          <w:sz w:val="24"/>
          <w:szCs w:val="24"/>
        </w:rPr>
        <w:t>essential</w:t>
      </w:r>
      <w:r w:rsidR="00A4159D" w:rsidRPr="00A14D9F">
        <w:rPr>
          <w:rFonts w:ascii="Book Antiqua" w:eastAsia="Calibri" w:hAnsi="Book Antiqua"/>
          <w:sz w:val="24"/>
          <w:szCs w:val="24"/>
        </w:rPr>
        <w:t xml:space="preserve"> for the overall development of the child. This is </w:t>
      </w:r>
      <w:r w:rsidR="00220011" w:rsidRPr="00A14D9F">
        <w:rPr>
          <w:rFonts w:ascii="Book Antiqua" w:eastAsia="Calibri" w:hAnsi="Book Antiqua"/>
          <w:sz w:val="24"/>
          <w:szCs w:val="24"/>
        </w:rPr>
        <w:t xml:space="preserve">an effective </w:t>
      </w:r>
      <w:r w:rsidR="00A4159D" w:rsidRPr="00A14D9F">
        <w:rPr>
          <w:rFonts w:ascii="Book Antiqua" w:eastAsia="Calibri" w:hAnsi="Book Antiqua"/>
          <w:sz w:val="24"/>
          <w:szCs w:val="24"/>
        </w:rPr>
        <w:t xml:space="preserve">way </w:t>
      </w:r>
      <w:r w:rsidR="00220011" w:rsidRPr="00A14D9F">
        <w:rPr>
          <w:rFonts w:ascii="Book Antiqua" w:eastAsia="Calibri" w:hAnsi="Book Antiqua"/>
          <w:sz w:val="24"/>
          <w:szCs w:val="24"/>
        </w:rPr>
        <w:t xml:space="preserve">to </w:t>
      </w:r>
      <w:r w:rsidR="0084608E">
        <w:rPr>
          <w:rFonts w:ascii="Book Antiqua" w:eastAsia="Calibri" w:hAnsi="Book Antiqua"/>
          <w:sz w:val="24"/>
          <w:szCs w:val="24"/>
        </w:rPr>
        <w:t>develop</w:t>
      </w:r>
      <w:r w:rsidR="00A4159D" w:rsidRPr="00A14D9F">
        <w:rPr>
          <w:rFonts w:ascii="Book Antiqua" w:eastAsia="Calibri" w:hAnsi="Book Antiqua"/>
          <w:sz w:val="24"/>
          <w:szCs w:val="24"/>
        </w:rPr>
        <w:t xml:space="preserve"> an</w:t>
      </w:r>
      <w:r w:rsidR="00220011" w:rsidRPr="00A14D9F">
        <w:rPr>
          <w:rFonts w:ascii="Book Antiqua" w:eastAsia="Calibri" w:hAnsi="Book Antiqua"/>
          <w:sz w:val="24"/>
          <w:szCs w:val="24"/>
        </w:rPr>
        <w:t>d assess multiple intelligences</w:t>
      </w:r>
      <w:r w:rsidR="00A4159D" w:rsidRPr="00A14D9F">
        <w:rPr>
          <w:rFonts w:ascii="Book Antiqua" w:eastAsia="Calibri" w:hAnsi="Book Antiqua"/>
          <w:sz w:val="24"/>
          <w:szCs w:val="24"/>
        </w:rPr>
        <w:t xml:space="preserve">. </w:t>
      </w:r>
      <w:r w:rsidR="006D3A2B" w:rsidRPr="00A14D9F">
        <w:rPr>
          <w:rFonts w:ascii="Book Antiqua" w:eastAsia="Calibri" w:hAnsi="Book Antiqua"/>
          <w:sz w:val="24"/>
          <w:szCs w:val="24"/>
        </w:rPr>
        <w:t>It is also</w:t>
      </w:r>
      <w:r w:rsidR="00A4159D" w:rsidRPr="00A14D9F">
        <w:rPr>
          <w:rFonts w:ascii="Book Antiqua" w:eastAsia="Calibri" w:hAnsi="Book Antiqua"/>
          <w:sz w:val="24"/>
          <w:szCs w:val="24"/>
        </w:rPr>
        <w:t xml:space="preserve"> a way of ensuring emotional maturity through participation in service projects and sports. </w:t>
      </w:r>
      <w:r w:rsidR="000833C3" w:rsidRPr="00A14D9F">
        <w:rPr>
          <w:rFonts w:ascii="Book Antiqua" w:eastAsia="Calibri" w:hAnsi="Book Antiqua"/>
          <w:sz w:val="24"/>
          <w:szCs w:val="24"/>
        </w:rPr>
        <w:t xml:space="preserve">It helps to reduce </w:t>
      </w:r>
      <w:r w:rsidR="00A4159D" w:rsidRPr="00A14D9F">
        <w:rPr>
          <w:rFonts w:ascii="Book Antiqua" w:eastAsia="Calibri" w:hAnsi="Book Antiqua"/>
          <w:sz w:val="24"/>
          <w:szCs w:val="24"/>
        </w:rPr>
        <w:t>heavy examin</w:t>
      </w:r>
      <w:r w:rsidR="00911EB6" w:rsidRPr="00A14D9F">
        <w:rPr>
          <w:rFonts w:ascii="Book Antiqua" w:eastAsia="Calibri" w:hAnsi="Book Antiqua"/>
          <w:sz w:val="24"/>
          <w:szCs w:val="24"/>
        </w:rPr>
        <w:t>ation orientation and empowers</w:t>
      </w:r>
      <w:r w:rsidR="00A4159D" w:rsidRPr="00A14D9F">
        <w:rPr>
          <w:rFonts w:ascii="Book Antiqua" w:eastAsia="Calibri" w:hAnsi="Book Antiqua"/>
          <w:sz w:val="24"/>
          <w:szCs w:val="24"/>
        </w:rPr>
        <w:t xml:space="preserve"> school education.  School based co-curricular activities </w:t>
      </w:r>
      <w:r w:rsidR="00911EB6" w:rsidRPr="00A14D9F">
        <w:rPr>
          <w:rFonts w:ascii="Book Antiqua" w:eastAsia="Calibri" w:hAnsi="Book Antiqua"/>
          <w:sz w:val="24"/>
          <w:szCs w:val="24"/>
        </w:rPr>
        <w:t xml:space="preserve">such as </w:t>
      </w:r>
      <w:r w:rsidR="00A4159D" w:rsidRPr="00A14D9F">
        <w:rPr>
          <w:rFonts w:ascii="Book Antiqua" w:eastAsia="Calibri" w:hAnsi="Book Antiqua"/>
          <w:sz w:val="24"/>
          <w:szCs w:val="24"/>
        </w:rPr>
        <w:t>sport</w:t>
      </w:r>
      <w:r w:rsidR="00911EB6" w:rsidRPr="00A14D9F">
        <w:rPr>
          <w:rFonts w:ascii="Book Antiqua" w:eastAsia="Calibri" w:hAnsi="Book Antiqua"/>
          <w:sz w:val="24"/>
          <w:szCs w:val="24"/>
        </w:rPr>
        <w:t>s, performing arts and</w:t>
      </w:r>
      <w:r w:rsidR="00A4159D" w:rsidRPr="00A14D9F">
        <w:rPr>
          <w:rFonts w:ascii="Book Antiqua" w:eastAsia="Calibri" w:hAnsi="Book Antiqua"/>
          <w:sz w:val="24"/>
          <w:szCs w:val="24"/>
        </w:rPr>
        <w:t xml:space="preserve"> school leadership </w:t>
      </w:r>
      <w:r w:rsidR="00911EB6" w:rsidRPr="00A14D9F">
        <w:rPr>
          <w:rFonts w:ascii="Book Antiqua" w:eastAsia="Calibri" w:hAnsi="Book Antiqua"/>
          <w:sz w:val="24"/>
          <w:szCs w:val="24"/>
        </w:rPr>
        <w:t>progr</w:t>
      </w:r>
      <w:r w:rsidR="000552E7">
        <w:rPr>
          <w:rFonts w:ascii="Book Antiqua" w:eastAsia="Calibri" w:hAnsi="Book Antiqua"/>
          <w:sz w:val="24"/>
          <w:szCs w:val="24"/>
        </w:rPr>
        <w:t xml:space="preserve">ammes </w:t>
      </w:r>
      <w:r w:rsidR="00A4159D" w:rsidRPr="00A14D9F">
        <w:rPr>
          <w:rFonts w:ascii="Book Antiqua" w:eastAsia="Calibri" w:hAnsi="Book Antiqua"/>
          <w:sz w:val="24"/>
          <w:szCs w:val="24"/>
        </w:rPr>
        <w:t xml:space="preserve">such as </w:t>
      </w:r>
      <w:r w:rsidR="00911EB6" w:rsidRPr="00A14D9F">
        <w:rPr>
          <w:rFonts w:ascii="Book Antiqua" w:eastAsia="Calibri" w:hAnsi="Book Antiqua"/>
          <w:sz w:val="24"/>
          <w:szCs w:val="24"/>
        </w:rPr>
        <w:t xml:space="preserve">societies and clubs, </w:t>
      </w:r>
      <w:r w:rsidR="000552E7" w:rsidRPr="00A14D9F">
        <w:rPr>
          <w:rFonts w:ascii="Book Antiqua" w:eastAsia="Calibri" w:hAnsi="Book Antiqua"/>
          <w:sz w:val="24"/>
          <w:szCs w:val="24"/>
        </w:rPr>
        <w:t>cadetting</w:t>
      </w:r>
      <w:r w:rsidR="00911EB6" w:rsidRPr="00A14D9F">
        <w:rPr>
          <w:rFonts w:ascii="Book Antiqua" w:eastAsia="Calibri" w:hAnsi="Book Antiqua"/>
          <w:sz w:val="24"/>
          <w:szCs w:val="24"/>
        </w:rPr>
        <w:t xml:space="preserve"> and </w:t>
      </w:r>
      <w:r w:rsidR="00A4159D" w:rsidRPr="00A14D9F">
        <w:rPr>
          <w:rFonts w:ascii="Book Antiqua" w:eastAsia="Calibri" w:hAnsi="Book Antiqua"/>
          <w:sz w:val="24"/>
          <w:szCs w:val="24"/>
        </w:rPr>
        <w:t xml:space="preserve">guiding and community oriented services </w:t>
      </w:r>
      <w:r w:rsidR="00911EB6" w:rsidRPr="00A14D9F">
        <w:rPr>
          <w:rFonts w:ascii="Book Antiqua" w:eastAsia="Calibri" w:hAnsi="Book Antiqua"/>
          <w:sz w:val="24"/>
          <w:szCs w:val="24"/>
        </w:rPr>
        <w:t xml:space="preserve">contribute </w:t>
      </w:r>
      <w:r w:rsidR="00A4159D" w:rsidRPr="00A14D9F">
        <w:rPr>
          <w:rFonts w:ascii="Book Antiqua" w:eastAsia="Calibri" w:hAnsi="Book Antiqua"/>
          <w:sz w:val="24"/>
          <w:szCs w:val="24"/>
        </w:rPr>
        <w:t>immense</w:t>
      </w:r>
      <w:r w:rsidR="00911EB6" w:rsidRPr="00A14D9F">
        <w:rPr>
          <w:rFonts w:ascii="Book Antiqua" w:eastAsia="Calibri" w:hAnsi="Book Antiqua"/>
          <w:sz w:val="24"/>
          <w:szCs w:val="24"/>
        </w:rPr>
        <w:t>ly</w:t>
      </w:r>
      <w:r w:rsidR="00A4159D" w:rsidRPr="00A14D9F">
        <w:rPr>
          <w:rFonts w:ascii="Book Antiqua" w:eastAsia="Calibri" w:hAnsi="Book Antiqua"/>
          <w:sz w:val="24"/>
          <w:szCs w:val="24"/>
        </w:rPr>
        <w:t xml:space="preserve"> to total personality development of the child. </w:t>
      </w:r>
      <w:r w:rsidR="002944BC" w:rsidRPr="00A14D9F">
        <w:rPr>
          <w:rFonts w:ascii="Book Antiqua" w:eastAsia="Calibri" w:hAnsi="Book Antiqua"/>
          <w:sz w:val="24"/>
          <w:szCs w:val="24"/>
        </w:rPr>
        <w:t>S</w:t>
      </w:r>
      <w:r w:rsidR="00A4159D" w:rsidRPr="00A14D9F">
        <w:rPr>
          <w:rFonts w:ascii="Book Antiqua" w:eastAsia="Calibri" w:hAnsi="Book Antiqua"/>
          <w:sz w:val="24"/>
          <w:szCs w:val="24"/>
        </w:rPr>
        <w:t xml:space="preserve">tudents </w:t>
      </w:r>
      <w:r w:rsidR="002944BC" w:rsidRPr="00A14D9F">
        <w:rPr>
          <w:rFonts w:ascii="Book Antiqua" w:eastAsia="Calibri" w:hAnsi="Book Antiqua"/>
          <w:sz w:val="24"/>
          <w:szCs w:val="24"/>
        </w:rPr>
        <w:t xml:space="preserve">instead of being passive observers become </w:t>
      </w:r>
      <w:r w:rsidR="00A4159D" w:rsidRPr="00A14D9F">
        <w:rPr>
          <w:rFonts w:ascii="Book Antiqua" w:eastAsia="Calibri" w:hAnsi="Book Antiqua"/>
          <w:sz w:val="24"/>
          <w:szCs w:val="24"/>
        </w:rPr>
        <w:t>active participants to develop psychomotor skills.</w:t>
      </w:r>
    </w:p>
    <w:p w:rsidR="00A4159D" w:rsidRPr="00A14D9F" w:rsidRDefault="00A4159D" w:rsidP="00283888">
      <w:pPr>
        <w:spacing w:after="0" w:line="276" w:lineRule="auto"/>
        <w:contextualSpacing/>
        <w:rPr>
          <w:rFonts w:ascii="Book Antiqua" w:eastAsia="Calibri" w:hAnsi="Book Antiqua"/>
          <w:sz w:val="24"/>
          <w:szCs w:val="24"/>
        </w:rPr>
      </w:pPr>
    </w:p>
    <w:p w:rsidR="00A4159D" w:rsidRPr="00A14D9F" w:rsidRDefault="00A4159D" w:rsidP="00283888">
      <w:pPr>
        <w:spacing w:after="0" w:line="276" w:lineRule="auto"/>
        <w:contextualSpacing/>
        <w:rPr>
          <w:rFonts w:ascii="Book Antiqua" w:eastAsia="Calibri" w:hAnsi="Book Antiqua"/>
          <w:sz w:val="24"/>
          <w:szCs w:val="24"/>
        </w:rPr>
      </w:pPr>
      <w:r w:rsidRPr="00A14D9F">
        <w:rPr>
          <w:rFonts w:ascii="Book Antiqua" w:eastAsia="Calibri" w:hAnsi="Book Antiqua"/>
          <w:sz w:val="24"/>
          <w:szCs w:val="24"/>
        </w:rPr>
        <w:t xml:space="preserve">Schools in </w:t>
      </w:r>
      <w:r w:rsidR="006346C7" w:rsidRPr="00A14D9F">
        <w:rPr>
          <w:rFonts w:ascii="Book Antiqua" w:eastAsia="Calibri" w:hAnsi="Book Antiqua"/>
          <w:sz w:val="24"/>
          <w:szCs w:val="24"/>
        </w:rPr>
        <w:t>the U.S.</w:t>
      </w:r>
      <w:r w:rsidRPr="00A14D9F">
        <w:rPr>
          <w:rFonts w:ascii="Book Antiqua" w:eastAsia="Calibri" w:hAnsi="Book Antiqua"/>
          <w:sz w:val="24"/>
          <w:szCs w:val="24"/>
        </w:rPr>
        <w:t xml:space="preserve"> and Canada and all American and Canadian International Schools have set minimum </w:t>
      </w:r>
      <w:r w:rsidR="006346C7" w:rsidRPr="00A14D9F">
        <w:rPr>
          <w:rFonts w:ascii="Book Antiqua" w:eastAsia="Calibri" w:hAnsi="Book Antiqua"/>
          <w:sz w:val="24"/>
          <w:szCs w:val="24"/>
        </w:rPr>
        <w:t xml:space="preserve">performance </w:t>
      </w:r>
      <w:r w:rsidRPr="00A14D9F">
        <w:rPr>
          <w:rFonts w:ascii="Book Antiqua" w:eastAsia="Calibri" w:hAnsi="Book Antiqua"/>
          <w:sz w:val="24"/>
          <w:szCs w:val="24"/>
        </w:rPr>
        <w:t xml:space="preserve">standards for every student.  For </w:t>
      </w:r>
      <w:r w:rsidR="003D49BC" w:rsidRPr="00A14D9F">
        <w:rPr>
          <w:rFonts w:ascii="Book Antiqua" w:eastAsia="Calibri" w:hAnsi="Book Antiqua"/>
          <w:sz w:val="24"/>
          <w:szCs w:val="24"/>
        </w:rPr>
        <w:t>example,</w:t>
      </w:r>
      <w:r w:rsidRPr="00A14D9F">
        <w:rPr>
          <w:rFonts w:ascii="Book Antiqua" w:eastAsia="Calibri" w:hAnsi="Book Antiqua"/>
          <w:sz w:val="24"/>
          <w:szCs w:val="24"/>
        </w:rPr>
        <w:t xml:space="preserve"> a student </w:t>
      </w:r>
      <w:r w:rsidR="003D49BC" w:rsidRPr="00A14D9F">
        <w:rPr>
          <w:rFonts w:ascii="Book Antiqua" w:eastAsia="Calibri" w:hAnsi="Book Antiqua"/>
          <w:sz w:val="24"/>
          <w:szCs w:val="24"/>
        </w:rPr>
        <w:t>is expected to</w:t>
      </w:r>
      <w:r w:rsidR="00515AC5" w:rsidRPr="00A14D9F">
        <w:rPr>
          <w:rFonts w:ascii="Book Antiqua" w:eastAsia="Calibri" w:hAnsi="Book Antiqua"/>
          <w:sz w:val="24"/>
          <w:szCs w:val="24"/>
        </w:rPr>
        <w:t xml:space="preserve"> participate</w:t>
      </w:r>
      <w:r w:rsidR="005215DD" w:rsidRPr="00A14D9F">
        <w:rPr>
          <w:rFonts w:ascii="Book Antiqua" w:eastAsia="Calibri" w:hAnsi="Book Antiqua"/>
          <w:sz w:val="24"/>
          <w:szCs w:val="24"/>
        </w:rPr>
        <w:t xml:space="preserve"> </w:t>
      </w:r>
      <w:r w:rsidR="000552E7">
        <w:rPr>
          <w:rFonts w:ascii="Book Antiqua" w:eastAsia="Calibri" w:hAnsi="Book Antiqua"/>
          <w:sz w:val="24"/>
          <w:szCs w:val="24"/>
        </w:rPr>
        <w:t xml:space="preserve">in </w:t>
      </w:r>
      <w:r w:rsidR="003D49BC" w:rsidRPr="00A14D9F">
        <w:rPr>
          <w:rFonts w:ascii="Book Antiqua" w:eastAsia="Calibri" w:hAnsi="Book Antiqua"/>
          <w:sz w:val="24"/>
          <w:szCs w:val="24"/>
        </w:rPr>
        <w:t>at least</w:t>
      </w:r>
      <w:r w:rsidRPr="00A14D9F">
        <w:rPr>
          <w:rFonts w:ascii="Book Antiqua" w:eastAsia="Calibri" w:hAnsi="Book Antiqua"/>
          <w:sz w:val="24"/>
          <w:szCs w:val="24"/>
        </w:rPr>
        <w:t xml:space="preserve"> two sports activities and two community project</w:t>
      </w:r>
      <w:r w:rsidR="00515AC5" w:rsidRPr="00A14D9F">
        <w:rPr>
          <w:rFonts w:ascii="Book Antiqua" w:eastAsia="Calibri" w:hAnsi="Book Antiqua"/>
          <w:sz w:val="24"/>
          <w:szCs w:val="24"/>
        </w:rPr>
        <w:t>s</w:t>
      </w:r>
      <w:r w:rsidRPr="00A14D9F">
        <w:rPr>
          <w:rFonts w:ascii="Book Antiqua" w:eastAsia="Calibri" w:hAnsi="Book Antiqua"/>
          <w:sz w:val="24"/>
          <w:szCs w:val="24"/>
        </w:rPr>
        <w:t>. Th</w:t>
      </w:r>
      <w:r w:rsidR="00D37627" w:rsidRPr="00A14D9F">
        <w:rPr>
          <w:rFonts w:ascii="Book Antiqua" w:eastAsia="Calibri" w:hAnsi="Book Antiqua"/>
          <w:sz w:val="24"/>
          <w:szCs w:val="24"/>
        </w:rPr>
        <w:t>is promotes emotional</w:t>
      </w:r>
      <w:r w:rsidRPr="00A14D9F">
        <w:rPr>
          <w:rFonts w:ascii="Book Antiqua" w:eastAsia="Calibri" w:hAnsi="Book Antiqua"/>
          <w:sz w:val="24"/>
          <w:szCs w:val="24"/>
        </w:rPr>
        <w:t xml:space="preserve"> and physical fitness</w:t>
      </w:r>
      <w:r w:rsidR="00D37627" w:rsidRPr="00A14D9F">
        <w:rPr>
          <w:rFonts w:ascii="Book Antiqua" w:eastAsia="Calibri" w:hAnsi="Book Antiqua"/>
          <w:sz w:val="24"/>
          <w:szCs w:val="24"/>
        </w:rPr>
        <w:t xml:space="preserve"> as well as</w:t>
      </w:r>
      <w:r w:rsidRPr="00A14D9F">
        <w:rPr>
          <w:rFonts w:ascii="Book Antiqua" w:eastAsia="Calibri" w:hAnsi="Book Antiqua"/>
          <w:sz w:val="24"/>
          <w:szCs w:val="24"/>
        </w:rPr>
        <w:t xml:space="preserve"> </w:t>
      </w:r>
      <w:r w:rsidR="00D37627" w:rsidRPr="00A14D9F">
        <w:rPr>
          <w:rFonts w:ascii="Book Antiqua" w:eastAsia="Calibri" w:hAnsi="Book Antiqua"/>
          <w:sz w:val="24"/>
          <w:szCs w:val="24"/>
        </w:rPr>
        <w:t>contributes to</w:t>
      </w:r>
      <w:r w:rsidR="000552E7">
        <w:rPr>
          <w:rFonts w:ascii="Book Antiqua" w:eastAsia="Calibri" w:hAnsi="Book Antiqua"/>
          <w:sz w:val="24"/>
          <w:szCs w:val="24"/>
        </w:rPr>
        <w:t xml:space="preserve"> </w:t>
      </w:r>
      <w:r w:rsidR="005A6470" w:rsidRPr="00A14D9F">
        <w:rPr>
          <w:rFonts w:ascii="Book Antiqua" w:eastAsia="Calibri" w:hAnsi="Book Antiqua"/>
          <w:sz w:val="24"/>
          <w:szCs w:val="24"/>
        </w:rPr>
        <w:t xml:space="preserve">better </w:t>
      </w:r>
      <w:r w:rsidR="00080892" w:rsidRPr="00A14D9F">
        <w:rPr>
          <w:rFonts w:ascii="Book Antiqua" w:eastAsia="Calibri" w:hAnsi="Book Antiqua"/>
          <w:sz w:val="24"/>
          <w:szCs w:val="24"/>
        </w:rPr>
        <w:t>cognitive</w:t>
      </w:r>
      <w:r w:rsidRPr="00A14D9F">
        <w:rPr>
          <w:rFonts w:ascii="Book Antiqua" w:eastAsia="Calibri" w:hAnsi="Book Antiqua"/>
          <w:sz w:val="24"/>
          <w:szCs w:val="24"/>
        </w:rPr>
        <w:t xml:space="preserve"> performance.</w:t>
      </w:r>
    </w:p>
    <w:p w:rsidR="00A4159D" w:rsidRPr="00A14D9F" w:rsidRDefault="00A4159D" w:rsidP="00283888">
      <w:pPr>
        <w:spacing w:after="0" w:line="276" w:lineRule="auto"/>
        <w:contextualSpacing/>
        <w:rPr>
          <w:rFonts w:ascii="Book Antiqua" w:hAnsi="Book Antiqua"/>
          <w:b/>
          <w:bCs/>
          <w:iCs/>
          <w:sz w:val="24"/>
          <w:szCs w:val="24"/>
        </w:rPr>
      </w:pPr>
      <w:bookmarkStart w:id="36" w:name="_Toc387306942"/>
      <w:bookmarkStart w:id="37" w:name="_Toc387307178"/>
      <w:bookmarkEnd w:id="36"/>
      <w:bookmarkEnd w:id="37"/>
    </w:p>
    <w:p w:rsidR="00A4159D" w:rsidRPr="006575D5" w:rsidRDefault="00A4159D" w:rsidP="00D045B6">
      <w:pPr>
        <w:pStyle w:val="Heading2"/>
        <w:spacing w:before="0" w:after="240" w:line="276" w:lineRule="auto"/>
        <w:ind w:left="540" w:hanging="540"/>
        <w:contextualSpacing/>
        <w:rPr>
          <w:rFonts w:ascii="Book Antiqua" w:hAnsi="Book Antiqua"/>
        </w:rPr>
      </w:pPr>
      <w:bookmarkStart w:id="38" w:name="_Toc465418175"/>
      <w:r w:rsidRPr="00A14D9F">
        <w:rPr>
          <w:rFonts w:ascii="Book Antiqua" w:hAnsi="Book Antiqua"/>
        </w:rPr>
        <w:t xml:space="preserve">Issues </w:t>
      </w:r>
      <w:r w:rsidR="00C579AB" w:rsidRPr="00A14D9F">
        <w:rPr>
          <w:rFonts w:ascii="Book Antiqua" w:hAnsi="Book Antiqua"/>
        </w:rPr>
        <w:t>of</w:t>
      </w:r>
      <w:r w:rsidRPr="00A14D9F">
        <w:rPr>
          <w:rFonts w:ascii="Book Antiqua" w:hAnsi="Book Antiqua"/>
        </w:rPr>
        <w:t xml:space="preserve"> Assessment Practices in Sri Lanka</w:t>
      </w:r>
      <w:bookmarkStart w:id="39" w:name="_Toc388129041"/>
      <w:bookmarkEnd w:id="38"/>
    </w:p>
    <w:p w:rsidR="00A4159D" w:rsidRPr="00A14D9F" w:rsidRDefault="00544FE9" w:rsidP="001F0A26">
      <w:pPr>
        <w:spacing w:line="276" w:lineRule="auto"/>
        <w:contextualSpacing/>
        <w:rPr>
          <w:rFonts w:ascii="Book Antiqua" w:hAnsi="Book Antiqua"/>
          <w:b/>
          <w:bCs/>
          <w:sz w:val="24"/>
          <w:szCs w:val="24"/>
        </w:rPr>
      </w:pPr>
      <w:r w:rsidRPr="00A14D9F">
        <w:rPr>
          <w:rFonts w:ascii="Book Antiqua" w:hAnsi="Book Antiqua"/>
          <w:b/>
          <w:bCs/>
          <w:sz w:val="24"/>
          <w:szCs w:val="24"/>
        </w:rPr>
        <w:t>Quality of Public Examinations</w:t>
      </w:r>
      <w:r w:rsidR="00A4159D" w:rsidRPr="00A14D9F">
        <w:rPr>
          <w:rFonts w:ascii="Book Antiqua" w:hAnsi="Book Antiqua"/>
          <w:b/>
          <w:bCs/>
          <w:sz w:val="24"/>
          <w:szCs w:val="24"/>
        </w:rPr>
        <w:t xml:space="preserve"> and Heavy Examination Orientation</w:t>
      </w:r>
      <w:bookmarkEnd w:id="39"/>
    </w:p>
    <w:p w:rsidR="00A4159D"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The G</w:t>
      </w:r>
      <w:r w:rsidR="00CE7BD3" w:rsidRPr="00A14D9F">
        <w:rPr>
          <w:rFonts w:ascii="Book Antiqua" w:hAnsi="Book Antiqua"/>
          <w:sz w:val="24"/>
          <w:szCs w:val="24"/>
        </w:rPr>
        <w:t>eneral Education S</w:t>
      </w:r>
      <w:r w:rsidRPr="00A14D9F">
        <w:rPr>
          <w:rFonts w:ascii="Book Antiqua" w:hAnsi="Book Antiqua"/>
          <w:sz w:val="24"/>
          <w:szCs w:val="24"/>
        </w:rPr>
        <w:t>ystem of Sri Lanka has three public examinations namely: the Grade 5 Scholarship Examination, G</w:t>
      </w:r>
      <w:r w:rsidR="00196B97">
        <w:rPr>
          <w:rFonts w:ascii="Book Antiqua" w:hAnsi="Book Antiqua"/>
          <w:sz w:val="24"/>
          <w:szCs w:val="24"/>
        </w:rPr>
        <w:t>.</w:t>
      </w:r>
      <w:r w:rsidRPr="00A14D9F">
        <w:rPr>
          <w:rFonts w:ascii="Book Antiqua" w:hAnsi="Book Antiqua"/>
          <w:sz w:val="24"/>
          <w:szCs w:val="24"/>
        </w:rPr>
        <w:t>C</w:t>
      </w:r>
      <w:r w:rsidR="00196B97">
        <w:rPr>
          <w:rFonts w:ascii="Book Antiqua" w:hAnsi="Book Antiqua"/>
          <w:sz w:val="24"/>
          <w:szCs w:val="24"/>
        </w:rPr>
        <w:t>.</w:t>
      </w:r>
      <w:r w:rsidRPr="00A14D9F">
        <w:rPr>
          <w:rFonts w:ascii="Book Antiqua" w:hAnsi="Book Antiqua"/>
          <w:sz w:val="24"/>
          <w:szCs w:val="24"/>
        </w:rPr>
        <w:t>E</w:t>
      </w:r>
      <w:r w:rsidR="00196B97">
        <w:rPr>
          <w:rFonts w:ascii="Book Antiqua" w:hAnsi="Book Antiqua"/>
          <w:sz w:val="24"/>
          <w:szCs w:val="24"/>
        </w:rPr>
        <w:t>.</w:t>
      </w:r>
      <w:r w:rsidRPr="00A14D9F">
        <w:rPr>
          <w:rFonts w:ascii="Book Antiqua" w:hAnsi="Book Antiqua"/>
          <w:sz w:val="24"/>
          <w:szCs w:val="24"/>
        </w:rPr>
        <w:t xml:space="preserve"> O-L (at the end of Grade 11) and G</w:t>
      </w:r>
      <w:r w:rsidR="00196B97">
        <w:rPr>
          <w:rFonts w:ascii="Book Antiqua" w:hAnsi="Book Antiqua"/>
          <w:sz w:val="24"/>
          <w:szCs w:val="24"/>
        </w:rPr>
        <w:t>.</w:t>
      </w:r>
      <w:r w:rsidRPr="00A14D9F">
        <w:rPr>
          <w:rFonts w:ascii="Book Antiqua" w:hAnsi="Book Antiqua"/>
          <w:sz w:val="24"/>
          <w:szCs w:val="24"/>
        </w:rPr>
        <w:t>C</w:t>
      </w:r>
      <w:r w:rsidR="00196B97">
        <w:rPr>
          <w:rFonts w:ascii="Book Antiqua" w:hAnsi="Book Antiqua"/>
          <w:sz w:val="24"/>
          <w:szCs w:val="24"/>
        </w:rPr>
        <w:t>.</w:t>
      </w:r>
      <w:r w:rsidRPr="00A14D9F">
        <w:rPr>
          <w:rFonts w:ascii="Book Antiqua" w:hAnsi="Book Antiqua"/>
          <w:sz w:val="24"/>
          <w:szCs w:val="24"/>
        </w:rPr>
        <w:t>E</w:t>
      </w:r>
      <w:r w:rsidR="00196B97">
        <w:rPr>
          <w:rFonts w:ascii="Book Antiqua" w:hAnsi="Book Antiqua"/>
          <w:sz w:val="24"/>
          <w:szCs w:val="24"/>
        </w:rPr>
        <w:t>.</w:t>
      </w:r>
      <w:r w:rsidRPr="00A14D9F">
        <w:rPr>
          <w:rFonts w:ascii="Book Antiqua" w:hAnsi="Book Antiqua"/>
          <w:sz w:val="24"/>
          <w:szCs w:val="24"/>
        </w:rPr>
        <w:t xml:space="preserve"> A-L examination (at the end of Grade 13).</w:t>
      </w:r>
      <w:r w:rsidR="00D817C4">
        <w:rPr>
          <w:rFonts w:ascii="Book Antiqua" w:hAnsi="Book Antiqua"/>
          <w:sz w:val="24"/>
          <w:szCs w:val="24"/>
        </w:rPr>
        <w:t xml:space="preserve"> </w:t>
      </w:r>
      <w:r w:rsidRPr="00A14D9F">
        <w:rPr>
          <w:rFonts w:ascii="Book Antiqua" w:hAnsi="Book Antiqua"/>
          <w:sz w:val="24"/>
          <w:szCs w:val="24"/>
        </w:rPr>
        <w:t xml:space="preserve">These examinations </w:t>
      </w:r>
      <w:r w:rsidR="00A502E2" w:rsidRPr="00A14D9F">
        <w:rPr>
          <w:rFonts w:ascii="Book Antiqua" w:hAnsi="Book Antiqua"/>
          <w:sz w:val="24"/>
          <w:szCs w:val="24"/>
        </w:rPr>
        <w:t>demand excessive</w:t>
      </w:r>
      <w:r w:rsidRPr="00A14D9F">
        <w:rPr>
          <w:rFonts w:ascii="Book Antiqua" w:hAnsi="Book Antiqua"/>
          <w:sz w:val="24"/>
          <w:szCs w:val="24"/>
        </w:rPr>
        <w:t xml:space="preserve"> attention of students, parents and schools and education authorities. The </w:t>
      </w:r>
      <w:r w:rsidR="002C3BAC" w:rsidRPr="00A14D9F">
        <w:rPr>
          <w:rFonts w:ascii="Book Antiqua" w:hAnsi="Book Antiqua"/>
          <w:sz w:val="24"/>
          <w:szCs w:val="24"/>
        </w:rPr>
        <w:t>degree</w:t>
      </w:r>
      <w:r w:rsidRPr="00A14D9F">
        <w:rPr>
          <w:rFonts w:ascii="Book Antiqua" w:hAnsi="Book Antiqua"/>
          <w:sz w:val="24"/>
          <w:szCs w:val="24"/>
        </w:rPr>
        <w:t xml:space="preserve"> of </w:t>
      </w:r>
      <w:r w:rsidR="002C3BAC" w:rsidRPr="00A14D9F">
        <w:rPr>
          <w:rFonts w:ascii="Book Antiqua" w:hAnsi="Book Antiqua"/>
          <w:sz w:val="24"/>
          <w:szCs w:val="24"/>
        </w:rPr>
        <w:t>arousal of</w:t>
      </w:r>
      <w:r w:rsidRPr="00A14D9F">
        <w:rPr>
          <w:rFonts w:ascii="Book Antiqua" w:hAnsi="Book Antiqua"/>
          <w:sz w:val="24"/>
          <w:szCs w:val="24"/>
        </w:rPr>
        <w:t xml:space="preserve"> students,</w:t>
      </w:r>
      <w:r w:rsidR="002C3BAC" w:rsidRPr="00A14D9F">
        <w:rPr>
          <w:rFonts w:ascii="Book Antiqua" w:hAnsi="Book Antiqua"/>
          <w:sz w:val="24"/>
          <w:szCs w:val="24"/>
        </w:rPr>
        <w:t xml:space="preserve"> combined with parental pressure to enthuse</w:t>
      </w:r>
      <w:r w:rsidRPr="00A14D9F">
        <w:rPr>
          <w:rFonts w:ascii="Book Antiqua" w:hAnsi="Book Antiqua"/>
          <w:sz w:val="24"/>
          <w:szCs w:val="24"/>
        </w:rPr>
        <w:t xml:space="preserve"> </w:t>
      </w:r>
      <w:r w:rsidR="002C3BAC" w:rsidRPr="00A14D9F">
        <w:rPr>
          <w:rFonts w:ascii="Book Antiqua" w:hAnsi="Book Antiqua"/>
          <w:sz w:val="24"/>
          <w:szCs w:val="24"/>
        </w:rPr>
        <w:t>the student to perform</w:t>
      </w:r>
      <w:r w:rsidRPr="00A14D9F">
        <w:rPr>
          <w:rFonts w:ascii="Book Antiqua" w:hAnsi="Book Antiqua"/>
          <w:sz w:val="24"/>
          <w:szCs w:val="24"/>
        </w:rPr>
        <w:t xml:space="preserve"> at </w:t>
      </w:r>
      <w:r w:rsidR="002C3BAC" w:rsidRPr="00A14D9F">
        <w:rPr>
          <w:rFonts w:ascii="Book Antiqua" w:hAnsi="Book Antiqua"/>
          <w:sz w:val="24"/>
          <w:szCs w:val="24"/>
        </w:rPr>
        <w:t xml:space="preserve">each </w:t>
      </w:r>
      <w:r w:rsidRPr="00A14D9F">
        <w:rPr>
          <w:rFonts w:ascii="Book Antiqua" w:hAnsi="Book Antiqua"/>
          <w:sz w:val="24"/>
          <w:szCs w:val="24"/>
        </w:rPr>
        <w:t xml:space="preserve">of </w:t>
      </w:r>
      <w:r w:rsidR="002C3BAC" w:rsidRPr="00A14D9F">
        <w:rPr>
          <w:rFonts w:ascii="Book Antiqua" w:hAnsi="Book Antiqua"/>
          <w:sz w:val="24"/>
          <w:szCs w:val="24"/>
        </w:rPr>
        <w:t xml:space="preserve">these public examinations </w:t>
      </w:r>
      <w:r w:rsidRPr="00A14D9F">
        <w:rPr>
          <w:rFonts w:ascii="Book Antiqua" w:hAnsi="Book Antiqua"/>
          <w:sz w:val="24"/>
          <w:szCs w:val="24"/>
        </w:rPr>
        <w:t xml:space="preserve">has </w:t>
      </w:r>
      <w:r w:rsidR="002C3BAC" w:rsidRPr="00A14D9F">
        <w:rPr>
          <w:rFonts w:ascii="Book Antiqua" w:hAnsi="Book Antiqua"/>
          <w:sz w:val="24"/>
          <w:szCs w:val="24"/>
        </w:rPr>
        <w:t>placed the</w:t>
      </w:r>
      <w:r w:rsidRPr="00A14D9F">
        <w:rPr>
          <w:rFonts w:ascii="Book Antiqua" w:hAnsi="Book Antiqua"/>
          <w:sz w:val="24"/>
          <w:szCs w:val="24"/>
        </w:rPr>
        <w:t xml:space="preserve"> students</w:t>
      </w:r>
      <w:r w:rsidR="002C3BAC" w:rsidRPr="00A14D9F">
        <w:rPr>
          <w:rFonts w:ascii="Book Antiqua" w:hAnsi="Book Antiqua"/>
          <w:sz w:val="24"/>
          <w:szCs w:val="24"/>
        </w:rPr>
        <w:t xml:space="preserve"> under intense </w:t>
      </w:r>
      <w:r w:rsidR="00703CC7" w:rsidRPr="00A14D9F">
        <w:rPr>
          <w:rFonts w:ascii="Book Antiqua" w:hAnsi="Book Antiqua"/>
          <w:sz w:val="24"/>
          <w:szCs w:val="24"/>
        </w:rPr>
        <w:t>stress.</w:t>
      </w:r>
      <w:r w:rsidRPr="00A14D9F">
        <w:rPr>
          <w:rFonts w:ascii="Book Antiqua" w:hAnsi="Book Antiqua"/>
          <w:sz w:val="24"/>
          <w:szCs w:val="24"/>
        </w:rPr>
        <w:t xml:space="preserve">  </w:t>
      </w:r>
    </w:p>
    <w:p w:rsidR="00F76902" w:rsidRPr="00A14D9F" w:rsidRDefault="00F76902"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The Grade Five Scholarship Examination is conducted for two purposes:</w:t>
      </w:r>
      <w:r w:rsidR="00635C48" w:rsidRPr="00A14D9F">
        <w:rPr>
          <w:rFonts w:ascii="Book Antiqua" w:hAnsi="Book Antiqua"/>
          <w:sz w:val="24"/>
          <w:szCs w:val="24"/>
        </w:rPr>
        <w:t xml:space="preserve"> </w:t>
      </w:r>
      <w:r w:rsidRPr="00A14D9F">
        <w:rPr>
          <w:rFonts w:ascii="Book Antiqua" w:hAnsi="Book Antiqua"/>
          <w:sz w:val="24"/>
          <w:szCs w:val="24"/>
        </w:rPr>
        <w:t xml:space="preserve">to provide bursaries to talented students from economically disadvantaged families and to select students for secondary education in prestigious schools. However, due to the unnecessary attention given by the media and the enthusiasm created by the authorities to recognize a few students who reach the top, the whole exercise has turned out to be detrimental to the psycho-emotional development of the vast majority of students. The predictive validity of the examination is </w:t>
      </w:r>
      <w:r w:rsidR="002B7A2F" w:rsidRPr="00A14D9F">
        <w:rPr>
          <w:rFonts w:ascii="Book Antiqua" w:hAnsi="Book Antiqua"/>
          <w:sz w:val="24"/>
          <w:szCs w:val="24"/>
        </w:rPr>
        <w:t>however;</w:t>
      </w:r>
      <w:r w:rsidRPr="00A14D9F">
        <w:rPr>
          <w:rFonts w:ascii="Book Antiqua" w:hAnsi="Book Antiqua"/>
          <w:sz w:val="24"/>
          <w:szCs w:val="24"/>
        </w:rPr>
        <w:t xml:space="preserve"> questionable as there is no co-relation between the performance at this examination and the later performance of scholarship winners.</w:t>
      </w:r>
    </w:p>
    <w:p w:rsidR="00A4159D" w:rsidRPr="00A14D9F" w:rsidRDefault="00A4159D" w:rsidP="00283888">
      <w:pPr>
        <w:pStyle w:val="ListParagraph"/>
        <w:spacing w:after="0" w:line="276" w:lineRule="auto"/>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The G.C.E. O-L Examination </w:t>
      </w:r>
      <w:r w:rsidR="00D749D3">
        <w:rPr>
          <w:rFonts w:ascii="Book Antiqua" w:hAnsi="Book Antiqua"/>
          <w:sz w:val="24"/>
          <w:szCs w:val="24"/>
        </w:rPr>
        <w:t xml:space="preserve">was originally intended to </w:t>
      </w:r>
      <w:r w:rsidRPr="00A14D9F">
        <w:rPr>
          <w:rFonts w:ascii="Book Antiqua" w:hAnsi="Book Antiqua"/>
          <w:sz w:val="24"/>
          <w:szCs w:val="24"/>
        </w:rPr>
        <w:t xml:space="preserve">certify the </w:t>
      </w:r>
      <w:r w:rsidR="00D749D3">
        <w:rPr>
          <w:rFonts w:ascii="Book Antiqua" w:hAnsi="Book Antiqua"/>
          <w:sz w:val="24"/>
          <w:szCs w:val="24"/>
        </w:rPr>
        <w:t xml:space="preserve">subject-wise </w:t>
      </w:r>
      <w:r w:rsidRPr="00A14D9F">
        <w:rPr>
          <w:rFonts w:ascii="Book Antiqua" w:hAnsi="Book Antiqua"/>
          <w:sz w:val="24"/>
          <w:szCs w:val="24"/>
        </w:rPr>
        <w:t xml:space="preserve">achievement of children after the end of education </w:t>
      </w:r>
      <w:r w:rsidR="00D749D3">
        <w:rPr>
          <w:rFonts w:ascii="Book Antiqua" w:hAnsi="Book Antiqua"/>
          <w:sz w:val="24"/>
          <w:szCs w:val="24"/>
        </w:rPr>
        <w:t>at the Secondary Level</w:t>
      </w:r>
      <w:r w:rsidRPr="00A14D9F">
        <w:rPr>
          <w:rFonts w:ascii="Book Antiqua" w:hAnsi="Book Antiqua"/>
          <w:sz w:val="24"/>
          <w:szCs w:val="24"/>
        </w:rPr>
        <w:t xml:space="preserve">. Some students leave the school after this examination, </w:t>
      </w:r>
      <w:r w:rsidR="006B746F">
        <w:rPr>
          <w:rFonts w:ascii="Book Antiqua" w:hAnsi="Book Antiqua"/>
          <w:sz w:val="24"/>
          <w:szCs w:val="24"/>
        </w:rPr>
        <w:t xml:space="preserve">others need to qualify to </w:t>
      </w:r>
      <w:r w:rsidRPr="00A14D9F">
        <w:rPr>
          <w:rFonts w:ascii="Book Antiqua" w:hAnsi="Book Antiqua"/>
          <w:sz w:val="24"/>
          <w:szCs w:val="24"/>
        </w:rPr>
        <w:t xml:space="preserve">continue their education </w:t>
      </w:r>
      <w:r w:rsidR="006B746F">
        <w:rPr>
          <w:rFonts w:ascii="Book Antiqua" w:hAnsi="Book Antiqua"/>
          <w:sz w:val="24"/>
          <w:szCs w:val="24"/>
        </w:rPr>
        <w:t xml:space="preserve">in </w:t>
      </w:r>
      <w:r w:rsidRPr="00A14D9F">
        <w:rPr>
          <w:rFonts w:ascii="Book Antiqua" w:hAnsi="Book Antiqua"/>
          <w:sz w:val="24"/>
          <w:szCs w:val="24"/>
        </w:rPr>
        <w:t>the G.C.E. A-L</w:t>
      </w:r>
      <w:r w:rsidR="006B746F">
        <w:rPr>
          <w:rFonts w:ascii="Book Antiqua" w:hAnsi="Book Antiqua"/>
          <w:sz w:val="24"/>
          <w:szCs w:val="24"/>
        </w:rPr>
        <w:t xml:space="preserve"> class</w:t>
      </w:r>
      <w:r w:rsidRPr="00A14D9F">
        <w:rPr>
          <w:rFonts w:ascii="Book Antiqua" w:hAnsi="Book Antiqua"/>
          <w:sz w:val="24"/>
          <w:szCs w:val="24"/>
        </w:rPr>
        <w:t xml:space="preserve">. A matter for concern is that still there are </w:t>
      </w:r>
      <w:r w:rsidR="006B746F">
        <w:rPr>
          <w:rFonts w:ascii="Book Antiqua" w:hAnsi="Book Antiqua"/>
          <w:sz w:val="24"/>
          <w:szCs w:val="24"/>
        </w:rPr>
        <w:t xml:space="preserve">still </w:t>
      </w:r>
      <w:r w:rsidRPr="00A14D9F">
        <w:rPr>
          <w:rFonts w:ascii="Book Antiqua" w:hAnsi="Book Antiqua"/>
          <w:sz w:val="24"/>
          <w:szCs w:val="24"/>
        </w:rPr>
        <w:lastRenderedPageBreak/>
        <w:t>many children who fail in all the subjects at this examination after being in school for 11 years.</w:t>
      </w:r>
      <w:r w:rsidR="00D817C4">
        <w:rPr>
          <w:rFonts w:ascii="Book Antiqua" w:hAnsi="Book Antiqua"/>
          <w:sz w:val="24"/>
          <w:szCs w:val="24"/>
        </w:rPr>
        <w:t xml:space="preserve"> </w:t>
      </w:r>
      <w:r w:rsidR="003E236A">
        <w:rPr>
          <w:rFonts w:ascii="Book Antiqua" w:hAnsi="Book Antiqua"/>
          <w:sz w:val="24"/>
          <w:szCs w:val="24"/>
        </w:rPr>
        <w:t xml:space="preserve">Even more worrying is the high failure rate in Mathematics which is a </w:t>
      </w:r>
      <w:r w:rsidRPr="00A14D9F">
        <w:rPr>
          <w:rFonts w:ascii="Book Antiqua" w:hAnsi="Book Antiqua"/>
          <w:sz w:val="24"/>
          <w:szCs w:val="24"/>
        </w:rPr>
        <w:t>compulsory</w:t>
      </w:r>
      <w:r w:rsidR="003E236A">
        <w:rPr>
          <w:rFonts w:ascii="Book Antiqua" w:hAnsi="Book Antiqua"/>
          <w:sz w:val="24"/>
          <w:szCs w:val="24"/>
        </w:rPr>
        <w:t xml:space="preserve"> subject.</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The G.C.E</w:t>
      </w:r>
      <w:r w:rsidR="006B746F">
        <w:rPr>
          <w:rFonts w:ascii="Book Antiqua" w:hAnsi="Book Antiqua"/>
          <w:sz w:val="24"/>
          <w:szCs w:val="24"/>
        </w:rPr>
        <w:t>.</w:t>
      </w:r>
      <w:r w:rsidRPr="00A14D9F">
        <w:rPr>
          <w:rFonts w:ascii="Book Antiqua" w:hAnsi="Book Antiqua"/>
          <w:sz w:val="24"/>
          <w:szCs w:val="24"/>
        </w:rPr>
        <w:t xml:space="preserve"> A-L Examination also serves a dual purpose</w:t>
      </w:r>
      <w:r w:rsidR="003E236A">
        <w:rPr>
          <w:rFonts w:ascii="Book Antiqua" w:hAnsi="Book Antiqua"/>
          <w:sz w:val="24"/>
          <w:szCs w:val="24"/>
        </w:rPr>
        <w:t>:</w:t>
      </w:r>
      <w:r w:rsidR="00D749D3">
        <w:rPr>
          <w:rFonts w:ascii="Book Antiqua" w:hAnsi="Book Antiqua"/>
          <w:sz w:val="24"/>
          <w:szCs w:val="24"/>
        </w:rPr>
        <w:t xml:space="preserve"> </w:t>
      </w:r>
      <w:r w:rsidR="003E236A">
        <w:rPr>
          <w:rFonts w:ascii="Book Antiqua" w:hAnsi="Book Antiqua"/>
          <w:sz w:val="24"/>
          <w:szCs w:val="24"/>
        </w:rPr>
        <w:t xml:space="preserve">it is a measure of </w:t>
      </w:r>
      <w:r w:rsidRPr="00A14D9F">
        <w:rPr>
          <w:rFonts w:ascii="Book Antiqua" w:hAnsi="Book Antiqua"/>
          <w:sz w:val="24"/>
          <w:szCs w:val="24"/>
        </w:rPr>
        <w:t>achievement at the end of the school education at</w:t>
      </w:r>
      <w:r w:rsidR="003E236A">
        <w:rPr>
          <w:rFonts w:ascii="Book Antiqua" w:hAnsi="Book Antiqua"/>
          <w:sz w:val="24"/>
          <w:szCs w:val="24"/>
        </w:rPr>
        <w:t xml:space="preserve"> the H</w:t>
      </w:r>
      <w:r w:rsidRPr="00A14D9F">
        <w:rPr>
          <w:rFonts w:ascii="Book Antiqua" w:hAnsi="Book Antiqua"/>
          <w:sz w:val="24"/>
          <w:szCs w:val="24"/>
        </w:rPr>
        <w:t xml:space="preserve">igher </w:t>
      </w:r>
      <w:r w:rsidR="003E236A">
        <w:rPr>
          <w:rFonts w:ascii="Book Antiqua" w:hAnsi="Book Antiqua"/>
          <w:sz w:val="24"/>
          <w:szCs w:val="24"/>
        </w:rPr>
        <w:t>S</w:t>
      </w:r>
      <w:r w:rsidRPr="00A14D9F">
        <w:rPr>
          <w:rFonts w:ascii="Book Antiqua" w:hAnsi="Book Antiqua"/>
          <w:sz w:val="24"/>
          <w:szCs w:val="24"/>
        </w:rPr>
        <w:t xml:space="preserve">econdary level and </w:t>
      </w:r>
      <w:r w:rsidR="003E236A">
        <w:rPr>
          <w:rFonts w:ascii="Book Antiqua" w:hAnsi="Book Antiqua"/>
          <w:sz w:val="24"/>
          <w:szCs w:val="24"/>
        </w:rPr>
        <w:t xml:space="preserve">a criterion </w:t>
      </w:r>
      <w:r w:rsidRPr="00A14D9F">
        <w:rPr>
          <w:rFonts w:ascii="Book Antiqua" w:hAnsi="Book Antiqua"/>
          <w:sz w:val="24"/>
          <w:szCs w:val="24"/>
        </w:rPr>
        <w:t>for selection of students to uni</w:t>
      </w:r>
      <w:r w:rsidR="000040D7">
        <w:rPr>
          <w:rFonts w:ascii="Book Antiqua" w:hAnsi="Book Antiqua"/>
          <w:sz w:val="24"/>
          <w:szCs w:val="24"/>
        </w:rPr>
        <w:t xml:space="preserve">versities. University admission is </w:t>
      </w:r>
      <w:r w:rsidRPr="00A14D9F">
        <w:rPr>
          <w:rFonts w:ascii="Book Antiqua" w:hAnsi="Book Antiqua"/>
          <w:sz w:val="24"/>
          <w:szCs w:val="24"/>
        </w:rPr>
        <w:t xml:space="preserve">highly competitive and the future of a student depends on the performance at this examination. As a result students </w:t>
      </w:r>
      <w:r w:rsidR="000040D7">
        <w:rPr>
          <w:rFonts w:ascii="Book Antiqua" w:hAnsi="Book Antiqua"/>
          <w:sz w:val="24"/>
          <w:szCs w:val="24"/>
        </w:rPr>
        <w:t>resort</w:t>
      </w:r>
      <w:r w:rsidRPr="00A14D9F">
        <w:rPr>
          <w:rFonts w:ascii="Book Antiqua" w:hAnsi="Book Antiqua"/>
          <w:sz w:val="24"/>
          <w:szCs w:val="24"/>
        </w:rPr>
        <w:t xml:space="preserve"> </w:t>
      </w:r>
      <w:r w:rsidR="000040D7">
        <w:rPr>
          <w:rFonts w:ascii="Book Antiqua" w:hAnsi="Book Antiqua"/>
          <w:sz w:val="24"/>
          <w:szCs w:val="24"/>
        </w:rPr>
        <w:t xml:space="preserve">to cramming and once again </w:t>
      </w:r>
      <w:r w:rsidRPr="00A14D9F">
        <w:rPr>
          <w:rFonts w:ascii="Book Antiqua" w:hAnsi="Book Antiqua"/>
          <w:sz w:val="24"/>
          <w:szCs w:val="24"/>
        </w:rPr>
        <w:t>private tutors</w:t>
      </w:r>
      <w:r w:rsidR="000040D7">
        <w:rPr>
          <w:rFonts w:ascii="Book Antiqua" w:hAnsi="Book Antiqua"/>
          <w:sz w:val="24"/>
          <w:szCs w:val="24"/>
        </w:rPr>
        <w:t xml:space="preserve"> step in to </w:t>
      </w:r>
      <w:r w:rsidRPr="00A14D9F">
        <w:rPr>
          <w:rFonts w:ascii="Book Antiqua" w:hAnsi="Book Antiqua"/>
          <w:sz w:val="24"/>
          <w:szCs w:val="24"/>
        </w:rPr>
        <w:t xml:space="preserve">prepare children for the examination. </w:t>
      </w:r>
      <w:r w:rsidR="000040D7">
        <w:rPr>
          <w:rFonts w:ascii="Book Antiqua" w:hAnsi="Book Antiqua"/>
          <w:sz w:val="24"/>
          <w:szCs w:val="24"/>
        </w:rPr>
        <w:t>T</w:t>
      </w:r>
      <w:r w:rsidRPr="00A14D9F">
        <w:rPr>
          <w:rFonts w:ascii="Book Antiqua" w:hAnsi="Book Antiqua"/>
          <w:sz w:val="24"/>
          <w:szCs w:val="24"/>
        </w:rPr>
        <w:t>his high level of competition</w:t>
      </w:r>
      <w:r w:rsidR="000040D7">
        <w:rPr>
          <w:rFonts w:ascii="Book Antiqua" w:hAnsi="Book Antiqua"/>
          <w:sz w:val="24"/>
          <w:szCs w:val="24"/>
        </w:rPr>
        <w:t xml:space="preserve"> is socially unhealthy and </w:t>
      </w:r>
      <w:r w:rsidRPr="00A14D9F">
        <w:rPr>
          <w:rFonts w:ascii="Book Antiqua" w:hAnsi="Book Antiqua"/>
          <w:sz w:val="24"/>
          <w:szCs w:val="24"/>
        </w:rPr>
        <w:t>it is necessary to have a</w:t>
      </w:r>
      <w:r w:rsidR="000040D7">
        <w:rPr>
          <w:rFonts w:ascii="Book Antiqua" w:hAnsi="Book Antiqua"/>
          <w:sz w:val="24"/>
          <w:szCs w:val="24"/>
        </w:rPr>
        <w:t xml:space="preserve">n alternative </w:t>
      </w:r>
      <w:r w:rsidRPr="00A14D9F">
        <w:rPr>
          <w:rFonts w:ascii="Book Antiqua" w:hAnsi="Book Antiqua"/>
          <w:sz w:val="24"/>
          <w:szCs w:val="24"/>
        </w:rPr>
        <w:t xml:space="preserve">mechanism to select </w:t>
      </w:r>
      <w:r w:rsidR="000040D7">
        <w:rPr>
          <w:rFonts w:ascii="Book Antiqua" w:hAnsi="Book Antiqua"/>
          <w:sz w:val="24"/>
          <w:szCs w:val="24"/>
        </w:rPr>
        <w:t xml:space="preserve">candidates </w:t>
      </w:r>
      <w:r w:rsidRPr="00A14D9F">
        <w:rPr>
          <w:rFonts w:ascii="Book Antiqua" w:hAnsi="Book Antiqua"/>
          <w:sz w:val="24"/>
          <w:szCs w:val="24"/>
        </w:rPr>
        <w:t>for university admission.</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Heavy examination orientation</w:t>
      </w:r>
      <w:r w:rsidR="000040D7">
        <w:rPr>
          <w:rFonts w:ascii="Book Antiqua" w:hAnsi="Book Antiqua"/>
          <w:sz w:val="24"/>
          <w:szCs w:val="24"/>
        </w:rPr>
        <w:t xml:space="preserve"> </w:t>
      </w:r>
      <w:r w:rsidRPr="00A14D9F">
        <w:rPr>
          <w:rFonts w:ascii="Book Antiqua" w:hAnsi="Book Antiqua"/>
          <w:sz w:val="24"/>
          <w:szCs w:val="24"/>
        </w:rPr>
        <w:t>and</w:t>
      </w:r>
      <w:r w:rsidR="00994C7B">
        <w:rPr>
          <w:rFonts w:ascii="Book Antiqua" w:hAnsi="Book Antiqua"/>
          <w:sz w:val="24"/>
          <w:szCs w:val="24"/>
        </w:rPr>
        <w:t xml:space="preserve"> </w:t>
      </w:r>
      <w:r w:rsidRPr="00A14D9F">
        <w:rPr>
          <w:rFonts w:ascii="Book Antiqua" w:hAnsi="Book Antiqua"/>
          <w:sz w:val="24"/>
          <w:szCs w:val="24"/>
        </w:rPr>
        <w:t xml:space="preserve">the </w:t>
      </w:r>
      <w:r w:rsidR="00994C7B">
        <w:rPr>
          <w:rFonts w:ascii="Book Antiqua" w:hAnsi="Book Antiqua"/>
          <w:sz w:val="24"/>
          <w:szCs w:val="24"/>
        </w:rPr>
        <w:t xml:space="preserve">inadequacies of testing </w:t>
      </w:r>
      <w:r w:rsidRPr="00A14D9F">
        <w:rPr>
          <w:rFonts w:ascii="Book Antiqua" w:hAnsi="Book Antiqua"/>
          <w:sz w:val="24"/>
          <w:szCs w:val="24"/>
        </w:rPr>
        <w:t>through</w:t>
      </w:r>
      <w:r w:rsidR="00994C7B">
        <w:rPr>
          <w:rFonts w:ascii="Book Antiqua" w:hAnsi="Book Antiqua"/>
          <w:sz w:val="24"/>
          <w:szCs w:val="24"/>
        </w:rPr>
        <w:t xml:space="preserve"> </w:t>
      </w:r>
      <w:r w:rsidRPr="00A14D9F">
        <w:rPr>
          <w:rFonts w:ascii="Book Antiqua" w:hAnsi="Book Antiqua"/>
          <w:sz w:val="24"/>
          <w:szCs w:val="24"/>
        </w:rPr>
        <w:t>public examinations</w:t>
      </w:r>
      <w:r w:rsidR="000040D7">
        <w:rPr>
          <w:rFonts w:ascii="Book Antiqua" w:hAnsi="Book Antiqua"/>
          <w:sz w:val="24"/>
          <w:szCs w:val="24"/>
        </w:rPr>
        <w:t xml:space="preserve"> </w:t>
      </w:r>
      <w:r w:rsidR="00D3131E" w:rsidRPr="00A14D9F">
        <w:rPr>
          <w:rFonts w:ascii="Book Antiqua" w:hAnsi="Book Antiqua"/>
          <w:sz w:val="24"/>
          <w:szCs w:val="24"/>
        </w:rPr>
        <w:t>have</w:t>
      </w:r>
      <w:r w:rsidRPr="00A14D9F">
        <w:rPr>
          <w:rFonts w:ascii="Book Antiqua" w:hAnsi="Book Antiqua"/>
          <w:sz w:val="24"/>
          <w:szCs w:val="24"/>
        </w:rPr>
        <w:t xml:space="preserve"> adverse</w:t>
      </w:r>
      <w:r w:rsidR="00994C7B">
        <w:rPr>
          <w:rFonts w:ascii="Book Antiqua" w:hAnsi="Book Antiqua"/>
          <w:sz w:val="24"/>
          <w:szCs w:val="24"/>
        </w:rPr>
        <w:t>ly affected the total development of the child</w:t>
      </w:r>
      <w:r w:rsidRPr="00A14D9F">
        <w:rPr>
          <w:rFonts w:ascii="Book Antiqua" w:hAnsi="Book Antiqua"/>
          <w:sz w:val="24"/>
          <w:szCs w:val="24"/>
        </w:rPr>
        <w:t>.</w:t>
      </w:r>
      <w:r w:rsidR="000040D7">
        <w:rPr>
          <w:rFonts w:ascii="Book Antiqua" w:hAnsi="Book Antiqua"/>
          <w:sz w:val="24"/>
          <w:szCs w:val="24"/>
        </w:rPr>
        <w:t xml:space="preserve"> </w:t>
      </w:r>
      <w:r w:rsidRPr="00A14D9F">
        <w:rPr>
          <w:rFonts w:ascii="Book Antiqua" w:hAnsi="Book Antiqua"/>
          <w:sz w:val="24"/>
          <w:szCs w:val="24"/>
        </w:rPr>
        <w:t xml:space="preserve">In schools teaching has </w:t>
      </w:r>
      <w:r w:rsidR="00DA56CA">
        <w:rPr>
          <w:rFonts w:ascii="Book Antiqua" w:hAnsi="Book Antiqua"/>
          <w:sz w:val="24"/>
          <w:szCs w:val="24"/>
        </w:rPr>
        <w:t xml:space="preserve">been reduced to </w:t>
      </w:r>
      <w:r w:rsidRPr="00A14D9F">
        <w:rPr>
          <w:rFonts w:ascii="Book Antiqua" w:hAnsi="Book Antiqua"/>
          <w:sz w:val="24"/>
          <w:szCs w:val="24"/>
        </w:rPr>
        <w:t xml:space="preserve">preparation of students </w:t>
      </w:r>
      <w:r w:rsidR="00DA56CA">
        <w:rPr>
          <w:rFonts w:ascii="Book Antiqua" w:hAnsi="Book Antiqua"/>
          <w:sz w:val="24"/>
          <w:szCs w:val="24"/>
        </w:rPr>
        <w:t xml:space="preserve">to answer </w:t>
      </w:r>
      <w:r w:rsidRPr="00A14D9F">
        <w:rPr>
          <w:rFonts w:ascii="Book Antiqua" w:hAnsi="Book Antiqua"/>
          <w:sz w:val="24"/>
          <w:szCs w:val="24"/>
        </w:rPr>
        <w:t>examination papers</w:t>
      </w:r>
      <w:r w:rsidR="00DA56CA">
        <w:rPr>
          <w:rFonts w:ascii="Book Antiqua" w:hAnsi="Book Antiqua"/>
          <w:sz w:val="24"/>
          <w:szCs w:val="24"/>
        </w:rPr>
        <w:t>;</w:t>
      </w:r>
      <w:r w:rsidRPr="00A14D9F">
        <w:rPr>
          <w:rFonts w:ascii="Book Antiqua" w:hAnsi="Book Antiqua"/>
          <w:sz w:val="24"/>
          <w:szCs w:val="24"/>
        </w:rPr>
        <w:t xml:space="preserve"> </w:t>
      </w:r>
      <w:r w:rsidR="00DA56CA">
        <w:rPr>
          <w:rFonts w:ascii="Book Antiqua" w:hAnsi="Book Antiqua"/>
          <w:sz w:val="24"/>
          <w:szCs w:val="24"/>
        </w:rPr>
        <w:t>and t</w:t>
      </w:r>
      <w:r w:rsidRPr="00A14D9F">
        <w:rPr>
          <w:rFonts w:ascii="Book Antiqua" w:hAnsi="Book Antiqua"/>
          <w:sz w:val="24"/>
          <w:szCs w:val="24"/>
        </w:rPr>
        <w:t xml:space="preserve">he development of student personality is seriously neglected </w:t>
      </w:r>
      <w:r w:rsidR="00DA56CA">
        <w:rPr>
          <w:rFonts w:ascii="Book Antiqua" w:hAnsi="Book Antiqua"/>
          <w:sz w:val="24"/>
          <w:szCs w:val="24"/>
        </w:rPr>
        <w:t xml:space="preserve">if not </w:t>
      </w:r>
      <w:r w:rsidRPr="00A14D9F">
        <w:rPr>
          <w:rFonts w:ascii="Book Antiqua" w:hAnsi="Book Antiqua"/>
          <w:sz w:val="24"/>
          <w:szCs w:val="24"/>
        </w:rPr>
        <w:t>ignored by students and parents</w:t>
      </w:r>
      <w:r w:rsidR="00DA56CA">
        <w:rPr>
          <w:rFonts w:ascii="Book Antiqua" w:hAnsi="Book Antiqua"/>
          <w:sz w:val="24"/>
          <w:szCs w:val="24"/>
        </w:rPr>
        <w:t>,</w:t>
      </w:r>
      <w:r w:rsidRPr="00A14D9F">
        <w:rPr>
          <w:rFonts w:ascii="Book Antiqua" w:hAnsi="Book Antiqua"/>
          <w:sz w:val="24"/>
          <w:szCs w:val="24"/>
        </w:rPr>
        <w:t xml:space="preserve"> </w:t>
      </w:r>
      <w:r w:rsidR="00DA56CA">
        <w:rPr>
          <w:rFonts w:ascii="Book Antiqua" w:hAnsi="Book Antiqua"/>
          <w:sz w:val="24"/>
          <w:szCs w:val="24"/>
        </w:rPr>
        <w:t xml:space="preserve">with </w:t>
      </w:r>
      <w:r w:rsidRPr="00A14D9F">
        <w:rPr>
          <w:rFonts w:ascii="Book Antiqua" w:hAnsi="Book Antiqua"/>
          <w:sz w:val="24"/>
          <w:szCs w:val="24"/>
        </w:rPr>
        <w:t>students forgo</w:t>
      </w:r>
      <w:r w:rsidR="00D3131E">
        <w:rPr>
          <w:rFonts w:ascii="Book Antiqua" w:hAnsi="Book Antiqua"/>
          <w:sz w:val="24"/>
          <w:szCs w:val="24"/>
        </w:rPr>
        <w:t xml:space="preserve">ing </w:t>
      </w:r>
      <w:r w:rsidRPr="00A14D9F">
        <w:rPr>
          <w:rFonts w:ascii="Book Antiqua" w:hAnsi="Book Antiqua"/>
          <w:sz w:val="24"/>
          <w:szCs w:val="24"/>
        </w:rPr>
        <w:t>co-curricular activities</w:t>
      </w:r>
      <w:r w:rsidR="00D3131E">
        <w:rPr>
          <w:rFonts w:ascii="Book Antiqua" w:hAnsi="Book Antiqua"/>
          <w:sz w:val="24"/>
          <w:szCs w:val="24"/>
        </w:rPr>
        <w:t xml:space="preserve"> and </w:t>
      </w:r>
      <w:r w:rsidRPr="00A14D9F">
        <w:rPr>
          <w:rFonts w:ascii="Book Antiqua" w:hAnsi="Book Antiqua"/>
          <w:sz w:val="24"/>
          <w:szCs w:val="24"/>
        </w:rPr>
        <w:t xml:space="preserve">social activities at school, home and community to attend coaching classes. </w:t>
      </w:r>
      <w:r w:rsidR="00D3131E">
        <w:rPr>
          <w:rFonts w:ascii="Book Antiqua" w:hAnsi="Book Antiqua"/>
          <w:sz w:val="24"/>
          <w:szCs w:val="24"/>
        </w:rPr>
        <w:t xml:space="preserve">Consequently </w:t>
      </w:r>
      <w:r w:rsidRPr="00A14D9F">
        <w:rPr>
          <w:rFonts w:ascii="Book Antiqua" w:hAnsi="Book Antiqua"/>
          <w:sz w:val="24"/>
          <w:szCs w:val="24"/>
        </w:rPr>
        <w:t xml:space="preserve">the school system has failed to ensure the total development of the child as envisaged by its broad goals and objectives as </w:t>
      </w:r>
      <w:r w:rsidR="00D3131E">
        <w:rPr>
          <w:rFonts w:ascii="Book Antiqua" w:hAnsi="Book Antiqua"/>
          <w:sz w:val="24"/>
          <w:szCs w:val="24"/>
        </w:rPr>
        <w:t xml:space="preserve">defined </w:t>
      </w:r>
      <w:r w:rsidRPr="00A14D9F">
        <w:rPr>
          <w:rFonts w:ascii="Book Antiqua" w:hAnsi="Book Antiqua"/>
          <w:sz w:val="24"/>
          <w:szCs w:val="24"/>
        </w:rPr>
        <w:t xml:space="preserve">by the National Education Commission. </w:t>
      </w:r>
    </w:p>
    <w:p w:rsidR="00A4159D" w:rsidRPr="00A14D9F" w:rsidRDefault="00A4159D" w:rsidP="00283888">
      <w:pPr>
        <w:spacing w:after="0" w:line="276" w:lineRule="auto"/>
        <w:contextualSpacing/>
        <w:rPr>
          <w:rFonts w:ascii="Book Antiqua" w:hAnsi="Book Antiqua"/>
          <w:b/>
          <w:bCs/>
          <w:sz w:val="24"/>
          <w:szCs w:val="24"/>
        </w:rPr>
      </w:pPr>
    </w:p>
    <w:p w:rsidR="00A4159D" w:rsidRPr="00A14D9F" w:rsidRDefault="00A4159D" w:rsidP="001F0A26">
      <w:pPr>
        <w:spacing w:line="276" w:lineRule="auto"/>
        <w:contextualSpacing/>
        <w:rPr>
          <w:rFonts w:ascii="Book Antiqua" w:hAnsi="Book Antiqua"/>
          <w:b/>
          <w:bCs/>
          <w:sz w:val="24"/>
          <w:szCs w:val="24"/>
        </w:rPr>
      </w:pPr>
      <w:r w:rsidRPr="00A14D9F">
        <w:rPr>
          <w:rFonts w:ascii="Book Antiqua" w:hAnsi="Book Antiqua"/>
          <w:b/>
          <w:bCs/>
          <w:sz w:val="24"/>
          <w:szCs w:val="24"/>
        </w:rPr>
        <w:t xml:space="preserve">Shortcomings in </w:t>
      </w:r>
      <w:r w:rsidR="00F204FC">
        <w:rPr>
          <w:rFonts w:ascii="Book Antiqua" w:hAnsi="Book Antiqua"/>
          <w:b/>
          <w:bCs/>
          <w:sz w:val="24"/>
          <w:szCs w:val="24"/>
        </w:rPr>
        <w:t>Q</w:t>
      </w:r>
      <w:r w:rsidRPr="00A14D9F">
        <w:rPr>
          <w:rFonts w:ascii="Book Antiqua" w:hAnsi="Book Antiqua"/>
          <w:b/>
          <w:bCs/>
          <w:sz w:val="24"/>
          <w:szCs w:val="24"/>
        </w:rPr>
        <w:t xml:space="preserve">uestion </w:t>
      </w:r>
      <w:r w:rsidR="00F204FC">
        <w:rPr>
          <w:rFonts w:ascii="Book Antiqua" w:hAnsi="Book Antiqua"/>
          <w:b/>
          <w:bCs/>
          <w:sz w:val="24"/>
          <w:szCs w:val="24"/>
        </w:rPr>
        <w:t>P</w:t>
      </w:r>
      <w:r w:rsidRPr="00A14D9F">
        <w:rPr>
          <w:rFonts w:ascii="Book Antiqua" w:hAnsi="Book Antiqua"/>
          <w:b/>
          <w:bCs/>
          <w:sz w:val="24"/>
          <w:szCs w:val="24"/>
        </w:rPr>
        <w:t xml:space="preserve">aper </w:t>
      </w:r>
      <w:r w:rsidR="00F204FC">
        <w:rPr>
          <w:rFonts w:ascii="Book Antiqua" w:hAnsi="Book Antiqua"/>
          <w:b/>
          <w:bCs/>
          <w:sz w:val="24"/>
          <w:szCs w:val="24"/>
        </w:rPr>
        <w:t>F</w:t>
      </w:r>
      <w:r w:rsidRPr="00A14D9F">
        <w:rPr>
          <w:rFonts w:ascii="Book Antiqua" w:hAnsi="Book Antiqua"/>
          <w:b/>
          <w:bCs/>
          <w:sz w:val="24"/>
          <w:szCs w:val="24"/>
        </w:rPr>
        <w:t xml:space="preserve">ormats and </w:t>
      </w:r>
      <w:r w:rsidR="006027E6">
        <w:rPr>
          <w:rFonts w:ascii="Book Antiqua" w:hAnsi="Book Antiqua"/>
          <w:b/>
          <w:bCs/>
          <w:sz w:val="24"/>
          <w:szCs w:val="24"/>
        </w:rPr>
        <w:t>T</w:t>
      </w:r>
      <w:r w:rsidRPr="00A14D9F">
        <w:rPr>
          <w:rFonts w:ascii="Book Antiqua" w:hAnsi="Book Antiqua"/>
          <w:b/>
          <w:bCs/>
          <w:sz w:val="24"/>
          <w:szCs w:val="24"/>
        </w:rPr>
        <w:t xml:space="preserve">est </w:t>
      </w:r>
      <w:r w:rsidR="006027E6">
        <w:rPr>
          <w:rFonts w:ascii="Book Antiqua" w:hAnsi="Book Antiqua"/>
          <w:b/>
          <w:bCs/>
          <w:sz w:val="24"/>
          <w:szCs w:val="24"/>
        </w:rPr>
        <w:t>I</w:t>
      </w:r>
      <w:r w:rsidRPr="00A14D9F">
        <w:rPr>
          <w:rFonts w:ascii="Book Antiqua" w:hAnsi="Book Antiqua"/>
          <w:b/>
          <w:bCs/>
          <w:sz w:val="24"/>
          <w:szCs w:val="24"/>
        </w:rPr>
        <w:t xml:space="preserve">tems in </w:t>
      </w:r>
      <w:r w:rsidR="006027E6">
        <w:rPr>
          <w:rFonts w:ascii="Book Antiqua" w:hAnsi="Book Antiqua"/>
          <w:b/>
          <w:bCs/>
          <w:sz w:val="24"/>
          <w:szCs w:val="24"/>
        </w:rPr>
        <w:t>Public E</w:t>
      </w:r>
      <w:r w:rsidRPr="00A14D9F">
        <w:rPr>
          <w:rFonts w:ascii="Book Antiqua" w:hAnsi="Book Antiqua"/>
          <w:b/>
          <w:bCs/>
          <w:sz w:val="24"/>
          <w:szCs w:val="24"/>
        </w:rPr>
        <w:t>xam</w:t>
      </w:r>
      <w:r w:rsidR="006027E6">
        <w:rPr>
          <w:rFonts w:ascii="Book Antiqua" w:hAnsi="Book Antiqua"/>
          <w:b/>
          <w:bCs/>
          <w:sz w:val="24"/>
          <w:szCs w:val="24"/>
        </w:rPr>
        <w:t>ination</w:t>
      </w:r>
      <w:r w:rsidRPr="00A14D9F">
        <w:rPr>
          <w:rFonts w:ascii="Book Antiqua" w:hAnsi="Book Antiqua"/>
          <w:b/>
          <w:bCs/>
          <w:sz w:val="24"/>
          <w:szCs w:val="24"/>
        </w:rPr>
        <w:t xml:space="preserve">s </w:t>
      </w: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The Framework for 21</w:t>
      </w:r>
      <w:r w:rsidRPr="00A14D9F">
        <w:rPr>
          <w:rFonts w:ascii="Book Antiqua" w:hAnsi="Book Antiqua"/>
          <w:sz w:val="24"/>
          <w:szCs w:val="24"/>
          <w:vertAlign w:val="superscript"/>
        </w:rPr>
        <w:t>st</w:t>
      </w:r>
      <w:r w:rsidRPr="00A14D9F">
        <w:rPr>
          <w:rFonts w:ascii="Book Antiqua" w:hAnsi="Book Antiqua"/>
          <w:sz w:val="24"/>
          <w:szCs w:val="24"/>
        </w:rPr>
        <w:t xml:space="preserve"> Century Learning emphasizes on the skills, knowledge and expertise that </w:t>
      </w:r>
      <w:r w:rsidR="006027E6">
        <w:rPr>
          <w:rFonts w:ascii="Book Antiqua" w:hAnsi="Book Antiqua"/>
          <w:sz w:val="24"/>
          <w:szCs w:val="24"/>
        </w:rPr>
        <w:t xml:space="preserve">a </w:t>
      </w:r>
      <w:r w:rsidRPr="00A14D9F">
        <w:rPr>
          <w:rFonts w:ascii="Book Antiqua" w:hAnsi="Book Antiqua"/>
          <w:sz w:val="24"/>
          <w:szCs w:val="24"/>
        </w:rPr>
        <w:t xml:space="preserve">student must </w:t>
      </w:r>
      <w:r w:rsidR="006027E6">
        <w:rPr>
          <w:rFonts w:ascii="Book Antiqua" w:hAnsi="Book Antiqua"/>
          <w:sz w:val="24"/>
          <w:szCs w:val="24"/>
        </w:rPr>
        <w:t xml:space="preserve">acquire </w:t>
      </w:r>
      <w:r w:rsidRPr="00A14D9F">
        <w:rPr>
          <w:rFonts w:ascii="Book Antiqua" w:hAnsi="Book Antiqua"/>
          <w:sz w:val="24"/>
          <w:szCs w:val="24"/>
        </w:rPr>
        <w:t>to succeed in work and life</w:t>
      </w:r>
      <w:r w:rsidR="005F40E4">
        <w:rPr>
          <w:rFonts w:ascii="Book Antiqua" w:hAnsi="Book Antiqua"/>
          <w:sz w:val="24"/>
          <w:szCs w:val="24"/>
        </w:rPr>
        <w:t xml:space="preserve">. </w:t>
      </w:r>
      <w:r w:rsidRPr="00A14D9F">
        <w:rPr>
          <w:rFonts w:ascii="Book Antiqua" w:hAnsi="Book Antiqua"/>
          <w:sz w:val="24"/>
          <w:szCs w:val="24"/>
        </w:rPr>
        <w:t>The question paper formats and test items in the public examinations are criticized for the lack of balance between the three educational domains</w:t>
      </w:r>
      <w:r w:rsidR="005F40E4">
        <w:rPr>
          <w:rFonts w:ascii="Book Antiqua" w:hAnsi="Book Antiqua"/>
          <w:sz w:val="24"/>
          <w:szCs w:val="24"/>
        </w:rPr>
        <w:t xml:space="preserve">, namely </w:t>
      </w:r>
      <w:r w:rsidRPr="00A14D9F">
        <w:rPr>
          <w:rFonts w:ascii="Book Antiqua" w:hAnsi="Book Antiqua"/>
          <w:sz w:val="24"/>
          <w:szCs w:val="24"/>
        </w:rPr>
        <w:t xml:space="preserve">cognitive, psychomotor and </w:t>
      </w:r>
      <w:r w:rsidR="00EC1460">
        <w:rPr>
          <w:rFonts w:ascii="Book Antiqua" w:hAnsi="Book Antiqua"/>
          <w:sz w:val="24"/>
          <w:szCs w:val="24"/>
        </w:rPr>
        <w:t>a</w:t>
      </w:r>
      <w:r w:rsidRPr="00A14D9F">
        <w:rPr>
          <w:rFonts w:ascii="Book Antiqua" w:hAnsi="Book Antiqua"/>
          <w:sz w:val="24"/>
          <w:szCs w:val="24"/>
        </w:rPr>
        <w:t>ffective.</w:t>
      </w:r>
      <w:r w:rsidR="00D3131E">
        <w:rPr>
          <w:rFonts w:ascii="Book Antiqua" w:hAnsi="Book Antiqua"/>
          <w:sz w:val="24"/>
          <w:szCs w:val="24"/>
        </w:rPr>
        <w:t xml:space="preserve"> </w:t>
      </w:r>
      <w:r w:rsidRPr="00A14D9F">
        <w:rPr>
          <w:rFonts w:ascii="Book Antiqua" w:hAnsi="Book Antiqua"/>
          <w:sz w:val="24"/>
          <w:szCs w:val="24"/>
        </w:rPr>
        <w:t>As</w:t>
      </w:r>
      <w:r w:rsidR="00D3131E">
        <w:rPr>
          <w:rFonts w:ascii="Book Antiqua" w:hAnsi="Book Antiqua"/>
          <w:sz w:val="24"/>
          <w:szCs w:val="24"/>
        </w:rPr>
        <w:t xml:space="preserve"> </w:t>
      </w:r>
      <w:r w:rsidRPr="00A14D9F">
        <w:rPr>
          <w:rFonts w:ascii="Book Antiqua" w:hAnsi="Book Antiqua"/>
          <w:sz w:val="24"/>
          <w:szCs w:val="24"/>
        </w:rPr>
        <w:t>the curriculum and examinations continue on the outdated models</w:t>
      </w:r>
      <w:r w:rsidR="00D3131E">
        <w:rPr>
          <w:rFonts w:ascii="Book Antiqua" w:hAnsi="Book Antiqua"/>
          <w:sz w:val="24"/>
          <w:szCs w:val="24"/>
        </w:rPr>
        <w:t xml:space="preserve"> </w:t>
      </w:r>
      <w:r w:rsidRPr="00A14D9F">
        <w:rPr>
          <w:rFonts w:ascii="Book Antiqua" w:hAnsi="Book Antiqua"/>
          <w:sz w:val="24"/>
          <w:szCs w:val="24"/>
        </w:rPr>
        <w:t>more weightage is placed currently,</w:t>
      </w:r>
      <w:r w:rsidR="00D3131E">
        <w:rPr>
          <w:rFonts w:ascii="Book Antiqua" w:hAnsi="Book Antiqua"/>
          <w:sz w:val="24"/>
          <w:szCs w:val="24"/>
        </w:rPr>
        <w:t xml:space="preserve"> </w:t>
      </w:r>
      <w:r w:rsidRPr="00A14D9F">
        <w:rPr>
          <w:rFonts w:ascii="Book Antiqua" w:hAnsi="Book Antiqua"/>
          <w:sz w:val="24"/>
          <w:szCs w:val="24"/>
        </w:rPr>
        <w:t>for memory based, Lower Order Thinking (LOT) questions</w:t>
      </w:r>
      <w:r w:rsidR="00D3131E">
        <w:rPr>
          <w:rFonts w:ascii="Book Antiqua" w:hAnsi="Book Antiqua"/>
          <w:sz w:val="24"/>
          <w:szCs w:val="24"/>
        </w:rPr>
        <w:t xml:space="preserve"> </w:t>
      </w:r>
      <w:r w:rsidRPr="00A14D9F">
        <w:rPr>
          <w:rFonts w:ascii="Book Antiqua" w:hAnsi="Book Antiqua"/>
          <w:sz w:val="24"/>
          <w:szCs w:val="24"/>
        </w:rPr>
        <w:t>in the classroom testing and public examinations instead of Higher Order Thinking (HOT) questions</w:t>
      </w:r>
      <w:r w:rsidR="00D3131E">
        <w:rPr>
          <w:rFonts w:ascii="Book Antiqua" w:hAnsi="Book Antiqua"/>
          <w:sz w:val="24"/>
          <w:szCs w:val="24"/>
        </w:rPr>
        <w:t xml:space="preserve"> </w:t>
      </w:r>
      <w:r w:rsidRPr="00A14D9F">
        <w:rPr>
          <w:rFonts w:ascii="Book Antiqua" w:hAnsi="Book Antiqua"/>
          <w:sz w:val="24"/>
          <w:szCs w:val="24"/>
        </w:rPr>
        <w:t xml:space="preserve">which promote creativity and high cognitive ability. </w:t>
      </w:r>
      <w:r w:rsidR="00EC1460">
        <w:rPr>
          <w:rFonts w:ascii="Book Antiqua" w:hAnsi="Book Antiqua"/>
          <w:sz w:val="24"/>
          <w:szCs w:val="24"/>
        </w:rPr>
        <w:t xml:space="preserve">Consequently </w:t>
      </w:r>
      <w:r w:rsidRPr="00A14D9F">
        <w:rPr>
          <w:rFonts w:ascii="Book Antiqua" w:hAnsi="Book Antiqua"/>
          <w:sz w:val="24"/>
          <w:szCs w:val="24"/>
        </w:rPr>
        <w:t xml:space="preserve">students obtain high grades by memorizing facts learned in the school and the tuition classes. </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9254E3" w:rsidP="00283888">
      <w:pPr>
        <w:spacing w:after="0" w:line="276" w:lineRule="auto"/>
        <w:contextualSpacing/>
        <w:rPr>
          <w:rFonts w:ascii="Book Antiqua" w:hAnsi="Book Antiqua"/>
          <w:sz w:val="24"/>
          <w:szCs w:val="24"/>
        </w:rPr>
      </w:pPr>
      <w:r>
        <w:rPr>
          <w:rFonts w:ascii="Book Antiqua" w:hAnsi="Book Antiqua"/>
          <w:sz w:val="24"/>
          <w:szCs w:val="24"/>
        </w:rPr>
        <w:t xml:space="preserve">Question paper </w:t>
      </w:r>
      <w:r w:rsidR="00A4159D" w:rsidRPr="00A14D9F">
        <w:rPr>
          <w:rFonts w:ascii="Book Antiqua" w:hAnsi="Book Antiqua"/>
          <w:sz w:val="24"/>
          <w:szCs w:val="24"/>
        </w:rPr>
        <w:t xml:space="preserve">formats </w:t>
      </w:r>
      <w:r>
        <w:rPr>
          <w:rFonts w:ascii="Book Antiqua" w:hAnsi="Book Antiqua"/>
          <w:sz w:val="24"/>
          <w:szCs w:val="24"/>
        </w:rPr>
        <w:t xml:space="preserve">need to </w:t>
      </w:r>
      <w:r w:rsidR="00A4159D" w:rsidRPr="00A14D9F">
        <w:rPr>
          <w:rFonts w:ascii="Book Antiqua" w:hAnsi="Book Antiqua"/>
          <w:sz w:val="24"/>
          <w:szCs w:val="24"/>
        </w:rPr>
        <w:t xml:space="preserve">be reviewed and revised </w:t>
      </w:r>
      <w:r>
        <w:rPr>
          <w:rFonts w:ascii="Book Antiqua" w:hAnsi="Book Antiqua"/>
          <w:sz w:val="24"/>
          <w:szCs w:val="24"/>
        </w:rPr>
        <w:t xml:space="preserve">with </w:t>
      </w:r>
      <w:r w:rsidR="00A4159D" w:rsidRPr="00A14D9F">
        <w:rPr>
          <w:rFonts w:ascii="Book Antiqua" w:hAnsi="Book Antiqua"/>
          <w:sz w:val="24"/>
          <w:szCs w:val="24"/>
        </w:rPr>
        <w:t>special attention to</w:t>
      </w:r>
      <w:r>
        <w:rPr>
          <w:rFonts w:ascii="Book Antiqua" w:hAnsi="Book Antiqua"/>
          <w:sz w:val="24"/>
          <w:szCs w:val="24"/>
        </w:rPr>
        <w:t xml:space="preserve"> balanced learning </w:t>
      </w:r>
      <w:r w:rsidR="00A4159D" w:rsidRPr="00A14D9F">
        <w:rPr>
          <w:rFonts w:ascii="Book Antiqua" w:hAnsi="Book Antiqua"/>
          <w:sz w:val="24"/>
          <w:szCs w:val="24"/>
        </w:rPr>
        <w:t xml:space="preserve">outcomes in all the three domains </w:t>
      </w:r>
      <w:r w:rsidR="00D91E27">
        <w:rPr>
          <w:rFonts w:ascii="Book Antiqua" w:hAnsi="Book Antiqua"/>
          <w:sz w:val="24"/>
          <w:szCs w:val="24"/>
        </w:rPr>
        <w:t xml:space="preserve">that contribute to the </w:t>
      </w:r>
      <w:r w:rsidR="00A4159D" w:rsidRPr="00A14D9F">
        <w:rPr>
          <w:rFonts w:ascii="Book Antiqua" w:hAnsi="Book Antiqua"/>
          <w:sz w:val="24"/>
          <w:szCs w:val="24"/>
        </w:rPr>
        <w:t xml:space="preserve">holistic development of students.  Test items should also be included to test both lower order and higher order cognitive abilities. </w:t>
      </w:r>
      <w:r w:rsidR="001C078F">
        <w:rPr>
          <w:rFonts w:ascii="Book Antiqua" w:hAnsi="Book Antiqua"/>
          <w:sz w:val="24"/>
          <w:szCs w:val="24"/>
        </w:rPr>
        <w:t>F</w:t>
      </w:r>
      <w:r w:rsidR="001C078F" w:rsidRPr="00A14D9F">
        <w:rPr>
          <w:rFonts w:ascii="Book Antiqua" w:hAnsi="Book Antiqua"/>
          <w:sz w:val="24"/>
          <w:szCs w:val="24"/>
        </w:rPr>
        <w:t xml:space="preserve">acility level should be considered </w:t>
      </w:r>
      <w:r w:rsidR="001C078F">
        <w:rPr>
          <w:rFonts w:ascii="Book Antiqua" w:hAnsi="Book Antiqua"/>
          <w:sz w:val="24"/>
          <w:szCs w:val="24"/>
        </w:rPr>
        <w:t>i</w:t>
      </w:r>
      <w:r w:rsidR="00A4159D" w:rsidRPr="00A14D9F">
        <w:rPr>
          <w:rFonts w:ascii="Book Antiqua" w:hAnsi="Book Antiqua"/>
          <w:sz w:val="24"/>
          <w:szCs w:val="24"/>
        </w:rPr>
        <w:t xml:space="preserve">n the </w:t>
      </w:r>
      <w:r w:rsidR="00A4159D" w:rsidRPr="00A14D9F">
        <w:rPr>
          <w:rFonts w:ascii="Book Antiqua" w:hAnsi="Book Antiqua"/>
          <w:sz w:val="24"/>
          <w:szCs w:val="24"/>
        </w:rPr>
        <w:lastRenderedPageBreak/>
        <w:t xml:space="preserve">preparation of test items to </w:t>
      </w:r>
      <w:r w:rsidR="001C078F">
        <w:rPr>
          <w:rFonts w:ascii="Book Antiqua" w:hAnsi="Book Antiqua"/>
          <w:sz w:val="24"/>
          <w:szCs w:val="24"/>
        </w:rPr>
        <w:t xml:space="preserve">enhance </w:t>
      </w:r>
      <w:r w:rsidR="00A4159D" w:rsidRPr="00A14D9F">
        <w:rPr>
          <w:rFonts w:ascii="Book Antiqua" w:hAnsi="Book Antiqua"/>
          <w:sz w:val="24"/>
          <w:szCs w:val="24"/>
        </w:rPr>
        <w:t>examinee friend</w:t>
      </w:r>
      <w:r w:rsidR="001C078F">
        <w:rPr>
          <w:rFonts w:ascii="Book Antiqua" w:hAnsi="Book Antiqua"/>
          <w:sz w:val="24"/>
          <w:szCs w:val="24"/>
        </w:rPr>
        <w:t>liness</w:t>
      </w:r>
      <w:r w:rsidR="00A4159D" w:rsidRPr="00A14D9F">
        <w:rPr>
          <w:rFonts w:ascii="Book Antiqua" w:hAnsi="Book Antiqua"/>
          <w:sz w:val="24"/>
          <w:szCs w:val="24"/>
        </w:rPr>
        <w:t xml:space="preserve">. </w:t>
      </w:r>
      <w:r w:rsidR="00D05051">
        <w:rPr>
          <w:rFonts w:ascii="Book Antiqua" w:hAnsi="Book Antiqua"/>
          <w:sz w:val="24"/>
          <w:szCs w:val="24"/>
        </w:rPr>
        <w:t xml:space="preserve">A </w:t>
      </w:r>
      <w:r w:rsidR="00D05051" w:rsidRPr="00A14D9F">
        <w:rPr>
          <w:rFonts w:ascii="Book Antiqua" w:hAnsi="Book Antiqua"/>
          <w:sz w:val="24"/>
          <w:szCs w:val="24"/>
        </w:rPr>
        <w:t xml:space="preserve">Test Item Bank </w:t>
      </w:r>
      <w:r w:rsidR="00A4159D" w:rsidRPr="00A14D9F">
        <w:rPr>
          <w:rFonts w:ascii="Book Antiqua" w:hAnsi="Book Antiqua"/>
          <w:sz w:val="24"/>
          <w:szCs w:val="24"/>
        </w:rPr>
        <w:t>is proposed to</w:t>
      </w:r>
      <w:r w:rsidR="00F966FF">
        <w:rPr>
          <w:rFonts w:ascii="Book Antiqua" w:hAnsi="Book Antiqua"/>
          <w:sz w:val="24"/>
          <w:szCs w:val="24"/>
        </w:rPr>
        <w:t xml:space="preserve"> be</w:t>
      </w:r>
      <w:r w:rsidR="00A4159D" w:rsidRPr="00A14D9F">
        <w:rPr>
          <w:rFonts w:ascii="Book Antiqua" w:hAnsi="Book Antiqua"/>
          <w:sz w:val="24"/>
          <w:szCs w:val="24"/>
        </w:rPr>
        <w:t xml:space="preserve"> develop</w:t>
      </w:r>
      <w:r w:rsidR="00F966FF">
        <w:rPr>
          <w:rFonts w:ascii="Book Antiqua" w:hAnsi="Book Antiqua"/>
          <w:sz w:val="24"/>
          <w:szCs w:val="24"/>
        </w:rPr>
        <w:t>ed</w:t>
      </w:r>
      <w:r w:rsidR="00A4159D" w:rsidRPr="00A14D9F">
        <w:rPr>
          <w:rFonts w:ascii="Book Antiqua" w:hAnsi="Book Antiqua"/>
          <w:sz w:val="24"/>
          <w:szCs w:val="24"/>
        </w:rPr>
        <w:t xml:space="preserve"> in the Department of Examinations</w:t>
      </w:r>
      <w:r w:rsidR="00F13DB2">
        <w:rPr>
          <w:rFonts w:ascii="Book Antiqua" w:hAnsi="Book Antiqua"/>
          <w:sz w:val="24"/>
          <w:szCs w:val="24"/>
        </w:rPr>
        <w:t xml:space="preserve">. </w:t>
      </w:r>
      <w:r w:rsidR="00A4159D" w:rsidRPr="00A14D9F">
        <w:rPr>
          <w:rFonts w:ascii="Book Antiqua" w:hAnsi="Book Antiqua"/>
          <w:sz w:val="24"/>
          <w:szCs w:val="24"/>
        </w:rPr>
        <w:t xml:space="preserve"> </w:t>
      </w:r>
    </w:p>
    <w:p w:rsidR="00AE5757" w:rsidRPr="00A14D9F" w:rsidRDefault="00AE5757" w:rsidP="00283888">
      <w:pPr>
        <w:spacing w:after="0" w:line="276" w:lineRule="auto"/>
        <w:contextualSpacing/>
        <w:rPr>
          <w:rFonts w:ascii="Book Antiqua" w:hAnsi="Book Antiqua"/>
          <w:sz w:val="24"/>
          <w:szCs w:val="24"/>
        </w:rPr>
      </w:pPr>
    </w:p>
    <w:p w:rsidR="00A4159D" w:rsidRPr="00A14D9F" w:rsidRDefault="00A4159D" w:rsidP="001F0A26">
      <w:pPr>
        <w:spacing w:line="276" w:lineRule="auto"/>
        <w:contextualSpacing/>
        <w:rPr>
          <w:rFonts w:ascii="Book Antiqua" w:hAnsi="Book Antiqua"/>
          <w:b/>
          <w:bCs/>
          <w:sz w:val="24"/>
          <w:szCs w:val="24"/>
        </w:rPr>
      </w:pPr>
      <w:r w:rsidRPr="00A14D9F">
        <w:rPr>
          <w:rFonts w:ascii="Book Antiqua" w:hAnsi="Book Antiqua"/>
          <w:b/>
          <w:bCs/>
          <w:sz w:val="24"/>
          <w:szCs w:val="24"/>
        </w:rPr>
        <w:t>Weaknesses in the present Formative Assessment Methods</w:t>
      </w:r>
    </w:p>
    <w:p w:rsidR="00A4159D" w:rsidRPr="00A14D9F" w:rsidRDefault="00F13DB2" w:rsidP="00283888">
      <w:pPr>
        <w:spacing w:after="120" w:line="276" w:lineRule="auto"/>
        <w:contextualSpacing/>
        <w:rPr>
          <w:rFonts w:ascii="Book Antiqua" w:hAnsi="Book Antiqua"/>
          <w:sz w:val="24"/>
          <w:szCs w:val="24"/>
        </w:rPr>
      </w:pPr>
      <w:r>
        <w:rPr>
          <w:rFonts w:ascii="Book Antiqua" w:hAnsi="Book Antiqua"/>
          <w:sz w:val="24"/>
          <w:szCs w:val="24"/>
        </w:rPr>
        <w:t>Two aspects of f</w:t>
      </w:r>
      <w:r w:rsidR="00A4159D" w:rsidRPr="00A14D9F">
        <w:rPr>
          <w:rFonts w:ascii="Book Antiqua" w:hAnsi="Book Antiqua"/>
          <w:sz w:val="24"/>
          <w:szCs w:val="24"/>
        </w:rPr>
        <w:t>ormative assessment</w:t>
      </w:r>
      <w:r>
        <w:rPr>
          <w:rFonts w:ascii="Book Antiqua" w:hAnsi="Book Antiqua"/>
          <w:sz w:val="24"/>
          <w:szCs w:val="24"/>
        </w:rPr>
        <w:t xml:space="preserve">, namely </w:t>
      </w:r>
      <w:r w:rsidR="00A4159D" w:rsidRPr="00A14D9F">
        <w:rPr>
          <w:rFonts w:ascii="Book Antiqua" w:hAnsi="Book Antiqua"/>
          <w:sz w:val="24"/>
          <w:szCs w:val="24"/>
        </w:rPr>
        <w:t xml:space="preserve">assessment </w:t>
      </w:r>
      <w:r>
        <w:rPr>
          <w:rFonts w:ascii="Book Antiqua" w:hAnsi="Book Antiqua"/>
          <w:sz w:val="24"/>
          <w:szCs w:val="24"/>
        </w:rPr>
        <w:t xml:space="preserve">for </w:t>
      </w:r>
      <w:r w:rsidR="00A4159D" w:rsidRPr="00A14D9F">
        <w:rPr>
          <w:rFonts w:ascii="Book Antiqua" w:hAnsi="Book Antiqua"/>
          <w:sz w:val="24"/>
          <w:szCs w:val="24"/>
        </w:rPr>
        <w:t>learning</w:t>
      </w:r>
      <w:r>
        <w:rPr>
          <w:rFonts w:ascii="Book Antiqua" w:hAnsi="Book Antiqua"/>
          <w:sz w:val="24"/>
          <w:szCs w:val="24"/>
        </w:rPr>
        <w:t xml:space="preserve"> and assessment as learning, suffer insufficient recognition in the system</w:t>
      </w:r>
      <w:r w:rsidR="00A4159D" w:rsidRPr="00A14D9F">
        <w:rPr>
          <w:rFonts w:ascii="Book Antiqua" w:hAnsi="Book Antiqua"/>
          <w:sz w:val="24"/>
          <w:szCs w:val="24"/>
        </w:rPr>
        <w:t xml:space="preserve">. The </w:t>
      </w:r>
      <w:r w:rsidR="00FF3E4C">
        <w:rPr>
          <w:rFonts w:ascii="Book Antiqua" w:hAnsi="Book Antiqua"/>
          <w:sz w:val="24"/>
          <w:szCs w:val="24"/>
        </w:rPr>
        <w:t xml:space="preserve">aim </w:t>
      </w:r>
      <w:r w:rsidR="00A4159D" w:rsidRPr="00A14D9F">
        <w:rPr>
          <w:rFonts w:ascii="Book Antiqua" w:hAnsi="Book Antiqua"/>
          <w:sz w:val="24"/>
          <w:szCs w:val="24"/>
        </w:rPr>
        <w:t xml:space="preserve">of formative assessment is to monitor student </w:t>
      </w:r>
      <w:r w:rsidR="00CD4E84" w:rsidRPr="00A14D9F">
        <w:rPr>
          <w:rFonts w:ascii="Book Antiqua" w:hAnsi="Book Antiqua"/>
          <w:sz w:val="24"/>
          <w:szCs w:val="24"/>
        </w:rPr>
        <w:t xml:space="preserve">while </w:t>
      </w:r>
      <w:r w:rsidR="00A4159D" w:rsidRPr="00A14D9F">
        <w:rPr>
          <w:rFonts w:ascii="Book Antiqua" w:hAnsi="Book Antiqua"/>
          <w:sz w:val="24"/>
          <w:szCs w:val="24"/>
        </w:rPr>
        <w:t>learning</w:t>
      </w:r>
      <w:r w:rsidR="00CD4E84">
        <w:rPr>
          <w:rFonts w:ascii="Book Antiqua" w:hAnsi="Book Antiqua"/>
          <w:sz w:val="24"/>
          <w:szCs w:val="24"/>
        </w:rPr>
        <w:t>,</w:t>
      </w:r>
      <w:r w:rsidR="00A4159D" w:rsidRPr="00A14D9F">
        <w:rPr>
          <w:rFonts w:ascii="Book Antiqua" w:hAnsi="Book Antiqua"/>
          <w:sz w:val="24"/>
          <w:szCs w:val="24"/>
        </w:rPr>
        <w:t xml:space="preserve"> and provide valid and timely feedback to the teacher to improve teaching and to the student to improve learning. More specifically formative assessment </w:t>
      </w:r>
      <w:r w:rsidR="00CD4E84">
        <w:rPr>
          <w:rFonts w:ascii="Book Antiqua" w:hAnsi="Book Antiqua"/>
          <w:sz w:val="24"/>
          <w:szCs w:val="24"/>
        </w:rPr>
        <w:t xml:space="preserve">informs teachers where the </w:t>
      </w:r>
      <w:r w:rsidR="00A4159D" w:rsidRPr="00A14D9F">
        <w:rPr>
          <w:rFonts w:ascii="Book Antiqua" w:hAnsi="Book Antiqua"/>
          <w:sz w:val="24"/>
          <w:szCs w:val="24"/>
        </w:rPr>
        <w:t xml:space="preserve">students </w:t>
      </w:r>
      <w:r w:rsidR="00CD4E84">
        <w:rPr>
          <w:rFonts w:ascii="Book Antiqua" w:hAnsi="Book Antiqua"/>
          <w:sz w:val="24"/>
          <w:szCs w:val="24"/>
        </w:rPr>
        <w:t xml:space="preserve">face difficulty and calls for urgent attention to problems; and guides students </w:t>
      </w:r>
      <w:r w:rsidR="00A4159D" w:rsidRPr="00A14D9F">
        <w:rPr>
          <w:rFonts w:ascii="Book Antiqua" w:hAnsi="Book Antiqua"/>
          <w:sz w:val="24"/>
          <w:szCs w:val="24"/>
        </w:rPr>
        <w:t>to identify their strengths and</w:t>
      </w:r>
      <w:r>
        <w:rPr>
          <w:rFonts w:ascii="Book Antiqua" w:hAnsi="Book Antiqua"/>
          <w:sz w:val="24"/>
          <w:szCs w:val="24"/>
        </w:rPr>
        <w:t xml:space="preserve"> </w:t>
      </w:r>
      <w:r w:rsidR="00A4159D" w:rsidRPr="00A14D9F">
        <w:rPr>
          <w:rFonts w:ascii="Book Antiqua" w:hAnsi="Book Antiqua"/>
          <w:sz w:val="24"/>
          <w:szCs w:val="24"/>
        </w:rPr>
        <w:t xml:space="preserve">weakness and </w:t>
      </w:r>
      <w:r w:rsidR="00CD4E84">
        <w:rPr>
          <w:rFonts w:ascii="Book Antiqua" w:hAnsi="Book Antiqua"/>
          <w:sz w:val="24"/>
          <w:szCs w:val="24"/>
        </w:rPr>
        <w:t xml:space="preserve">to </w:t>
      </w:r>
      <w:r w:rsidR="00A4159D" w:rsidRPr="00A14D9F">
        <w:rPr>
          <w:rFonts w:ascii="Book Antiqua" w:hAnsi="Book Antiqua"/>
          <w:sz w:val="24"/>
          <w:szCs w:val="24"/>
        </w:rPr>
        <w:t xml:space="preserve">target areas that need </w:t>
      </w:r>
      <w:r w:rsidR="00CD4E84">
        <w:rPr>
          <w:rFonts w:ascii="Book Antiqua" w:hAnsi="Book Antiqua"/>
          <w:sz w:val="24"/>
          <w:szCs w:val="24"/>
        </w:rPr>
        <w:t xml:space="preserve">attention.   </w:t>
      </w:r>
      <w:r w:rsidR="00A4159D" w:rsidRPr="00A14D9F">
        <w:rPr>
          <w:rFonts w:ascii="Book Antiqua" w:hAnsi="Book Antiqua"/>
          <w:sz w:val="24"/>
          <w:szCs w:val="24"/>
        </w:rPr>
        <w:t xml:space="preserve">    </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1952C0" w:rsidP="00283888">
      <w:pPr>
        <w:spacing w:after="0" w:line="276" w:lineRule="auto"/>
        <w:contextualSpacing/>
        <w:rPr>
          <w:rFonts w:ascii="Book Antiqua" w:hAnsi="Book Antiqua"/>
          <w:sz w:val="24"/>
          <w:szCs w:val="24"/>
        </w:rPr>
      </w:pPr>
      <w:r>
        <w:rPr>
          <w:rFonts w:ascii="Book Antiqua" w:hAnsi="Book Antiqua"/>
          <w:sz w:val="24"/>
          <w:szCs w:val="24"/>
        </w:rPr>
        <w:t>At present,</w:t>
      </w:r>
      <w:r w:rsidR="00A4159D" w:rsidRPr="00A14D9F">
        <w:rPr>
          <w:rFonts w:ascii="Book Antiqua" w:hAnsi="Book Antiqua"/>
          <w:sz w:val="24"/>
          <w:szCs w:val="24"/>
        </w:rPr>
        <w:t xml:space="preserve"> formative assessment has de</w:t>
      </w:r>
      <w:r>
        <w:rPr>
          <w:rFonts w:ascii="Book Antiqua" w:hAnsi="Book Antiqua"/>
          <w:sz w:val="24"/>
          <w:szCs w:val="24"/>
        </w:rPr>
        <w:t xml:space="preserve">scended to a level where the teacher </w:t>
      </w:r>
      <w:r w:rsidR="00A4159D" w:rsidRPr="00A14D9F">
        <w:rPr>
          <w:rFonts w:ascii="Book Antiqua" w:hAnsi="Book Antiqua"/>
          <w:sz w:val="24"/>
          <w:szCs w:val="24"/>
        </w:rPr>
        <w:t>administer</w:t>
      </w:r>
      <w:r>
        <w:rPr>
          <w:rFonts w:ascii="Book Antiqua" w:hAnsi="Book Antiqua"/>
          <w:sz w:val="24"/>
          <w:szCs w:val="24"/>
        </w:rPr>
        <w:t>s</w:t>
      </w:r>
      <w:r w:rsidR="00A4159D" w:rsidRPr="00A14D9F">
        <w:rPr>
          <w:rFonts w:ascii="Book Antiqua" w:hAnsi="Book Antiqua"/>
          <w:sz w:val="24"/>
          <w:szCs w:val="24"/>
        </w:rPr>
        <w:t xml:space="preserve"> tests and compile</w:t>
      </w:r>
      <w:r>
        <w:rPr>
          <w:rFonts w:ascii="Book Antiqua" w:hAnsi="Book Antiqua"/>
          <w:sz w:val="24"/>
          <w:szCs w:val="24"/>
        </w:rPr>
        <w:t>s t</w:t>
      </w:r>
      <w:r w:rsidR="00A4159D" w:rsidRPr="00A14D9F">
        <w:rPr>
          <w:rFonts w:ascii="Book Antiqua" w:hAnsi="Book Antiqua"/>
          <w:sz w:val="24"/>
          <w:szCs w:val="24"/>
        </w:rPr>
        <w:t xml:space="preserve">he marks for adding to a </w:t>
      </w:r>
      <w:r>
        <w:rPr>
          <w:rFonts w:ascii="Book Antiqua" w:hAnsi="Book Antiqua"/>
          <w:sz w:val="24"/>
          <w:szCs w:val="24"/>
        </w:rPr>
        <w:t xml:space="preserve">total for </w:t>
      </w:r>
      <w:r w:rsidR="00A4159D" w:rsidRPr="00A14D9F">
        <w:rPr>
          <w:rFonts w:ascii="Book Antiqua" w:hAnsi="Book Antiqua"/>
          <w:sz w:val="24"/>
          <w:szCs w:val="24"/>
        </w:rPr>
        <w:t>a summative assessment. Formative assessment practices i</w:t>
      </w:r>
      <w:r>
        <w:rPr>
          <w:rFonts w:ascii="Book Antiqua" w:hAnsi="Book Antiqua"/>
          <w:sz w:val="24"/>
          <w:szCs w:val="24"/>
        </w:rPr>
        <w:t xml:space="preserve">n schools should be </w:t>
      </w:r>
      <w:r w:rsidR="00A4159D" w:rsidRPr="00A14D9F">
        <w:rPr>
          <w:rFonts w:ascii="Book Antiqua" w:hAnsi="Book Antiqua"/>
          <w:sz w:val="24"/>
          <w:szCs w:val="24"/>
        </w:rPr>
        <w:t>strengthen</w:t>
      </w:r>
      <w:r>
        <w:rPr>
          <w:rFonts w:ascii="Book Antiqua" w:hAnsi="Book Antiqua"/>
          <w:sz w:val="24"/>
          <w:szCs w:val="24"/>
        </w:rPr>
        <w:t>ed</w:t>
      </w:r>
      <w:r w:rsidR="00A4159D" w:rsidRPr="00A14D9F">
        <w:rPr>
          <w:rFonts w:ascii="Book Antiqua" w:hAnsi="Book Antiqua"/>
          <w:sz w:val="24"/>
          <w:szCs w:val="24"/>
        </w:rPr>
        <w:t xml:space="preserve"> and</w:t>
      </w:r>
      <w:r w:rsidR="00876134">
        <w:rPr>
          <w:rFonts w:ascii="Book Antiqua" w:hAnsi="Book Antiqua"/>
          <w:sz w:val="24"/>
          <w:szCs w:val="24"/>
        </w:rPr>
        <w:t xml:space="preserve"> its</w:t>
      </w:r>
      <w:r w:rsidR="00A4159D" w:rsidRPr="00A14D9F">
        <w:rPr>
          <w:rFonts w:ascii="Book Antiqua" w:hAnsi="Book Antiqua"/>
          <w:sz w:val="24"/>
          <w:szCs w:val="24"/>
        </w:rPr>
        <w:t xml:space="preserve"> </w:t>
      </w:r>
      <w:r>
        <w:rPr>
          <w:rFonts w:ascii="Book Antiqua" w:hAnsi="Book Antiqua"/>
          <w:sz w:val="24"/>
          <w:szCs w:val="24"/>
        </w:rPr>
        <w:t xml:space="preserve">full </w:t>
      </w:r>
      <w:r w:rsidR="00A4159D" w:rsidRPr="00A14D9F">
        <w:rPr>
          <w:rFonts w:ascii="Book Antiqua" w:hAnsi="Book Antiqua"/>
          <w:sz w:val="24"/>
          <w:szCs w:val="24"/>
        </w:rPr>
        <w:t xml:space="preserve">potential </w:t>
      </w:r>
      <w:r w:rsidR="00876134">
        <w:rPr>
          <w:rFonts w:ascii="Book Antiqua" w:hAnsi="Book Antiqua"/>
          <w:sz w:val="24"/>
          <w:szCs w:val="24"/>
        </w:rPr>
        <w:t xml:space="preserve">should be exploited </w:t>
      </w:r>
      <w:r w:rsidR="00A4159D" w:rsidRPr="00A14D9F">
        <w:rPr>
          <w:rFonts w:ascii="Book Antiqua" w:hAnsi="Book Antiqua"/>
          <w:sz w:val="24"/>
          <w:szCs w:val="24"/>
        </w:rPr>
        <w:t>to improve students</w:t>
      </w:r>
      <w:r w:rsidR="00876134">
        <w:rPr>
          <w:rFonts w:ascii="Book Antiqua" w:hAnsi="Book Antiqua"/>
          <w:sz w:val="24"/>
          <w:szCs w:val="24"/>
        </w:rPr>
        <w:t>’</w:t>
      </w:r>
      <w:r w:rsidR="00A4159D" w:rsidRPr="00A14D9F">
        <w:rPr>
          <w:rFonts w:ascii="Book Antiqua" w:hAnsi="Book Antiqua"/>
          <w:sz w:val="24"/>
          <w:szCs w:val="24"/>
        </w:rPr>
        <w:t xml:space="preserve"> learning</w:t>
      </w:r>
      <w:r w:rsidR="00876134">
        <w:rPr>
          <w:rFonts w:ascii="Book Antiqua" w:hAnsi="Book Antiqua"/>
          <w:sz w:val="24"/>
          <w:szCs w:val="24"/>
        </w:rPr>
        <w:t>.</w:t>
      </w:r>
      <w:r w:rsidR="00A4159D" w:rsidRPr="00A14D9F">
        <w:rPr>
          <w:rFonts w:ascii="Book Antiqua" w:hAnsi="Book Antiqua"/>
          <w:sz w:val="24"/>
          <w:szCs w:val="24"/>
        </w:rPr>
        <w:t xml:space="preserve">  The NEC recommends the introduction of a matrix w</w:t>
      </w:r>
      <w:r w:rsidR="00876134">
        <w:rPr>
          <w:rFonts w:ascii="Book Antiqua" w:hAnsi="Book Antiqua"/>
          <w:sz w:val="24"/>
          <w:szCs w:val="24"/>
        </w:rPr>
        <w:t xml:space="preserve">ith </w:t>
      </w:r>
      <w:r w:rsidR="00A4159D" w:rsidRPr="00A14D9F">
        <w:rPr>
          <w:rFonts w:ascii="Book Antiqua" w:hAnsi="Book Antiqua"/>
          <w:sz w:val="24"/>
          <w:szCs w:val="24"/>
        </w:rPr>
        <w:t xml:space="preserve">a set of </w:t>
      </w:r>
      <w:r w:rsidR="00876134">
        <w:rPr>
          <w:rFonts w:ascii="Book Antiqua" w:hAnsi="Book Antiqua"/>
          <w:sz w:val="24"/>
          <w:szCs w:val="24"/>
        </w:rPr>
        <w:t>basic competencies identified earlier by the</w:t>
      </w:r>
      <w:r w:rsidR="00A4159D" w:rsidRPr="00A14D9F">
        <w:rPr>
          <w:rFonts w:ascii="Book Antiqua" w:hAnsi="Book Antiqua"/>
          <w:sz w:val="24"/>
          <w:szCs w:val="24"/>
        </w:rPr>
        <w:t xml:space="preserve"> NEC with a set</w:t>
      </w:r>
      <w:r>
        <w:rPr>
          <w:rFonts w:ascii="Book Antiqua" w:hAnsi="Book Antiqua"/>
          <w:sz w:val="24"/>
          <w:szCs w:val="24"/>
        </w:rPr>
        <w:t xml:space="preserve"> </w:t>
      </w:r>
      <w:r w:rsidR="00A4159D" w:rsidRPr="00A14D9F">
        <w:rPr>
          <w:rFonts w:ascii="Book Antiqua" w:hAnsi="Book Antiqua"/>
          <w:sz w:val="24"/>
          <w:szCs w:val="24"/>
        </w:rPr>
        <w:t xml:space="preserve">of identifiable </w:t>
      </w:r>
      <w:r w:rsidR="00876134" w:rsidRPr="00A14D9F">
        <w:rPr>
          <w:rFonts w:ascii="Book Antiqua" w:hAnsi="Book Antiqua"/>
          <w:sz w:val="24"/>
          <w:szCs w:val="24"/>
        </w:rPr>
        <w:t>behaviours</w:t>
      </w:r>
      <w:r w:rsidR="00A4159D" w:rsidRPr="00A14D9F">
        <w:rPr>
          <w:rFonts w:ascii="Book Antiqua" w:hAnsi="Book Antiqua"/>
          <w:sz w:val="24"/>
          <w:szCs w:val="24"/>
        </w:rPr>
        <w:t xml:space="preserve"> that would </w:t>
      </w:r>
      <w:r w:rsidR="00876134">
        <w:rPr>
          <w:rFonts w:ascii="Book Antiqua" w:hAnsi="Book Antiqua"/>
          <w:sz w:val="24"/>
          <w:szCs w:val="24"/>
        </w:rPr>
        <w:t xml:space="preserve">help </w:t>
      </w:r>
      <w:r w:rsidR="00A4159D" w:rsidRPr="00A14D9F">
        <w:rPr>
          <w:rFonts w:ascii="Book Antiqua" w:hAnsi="Book Antiqua"/>
          <w:sz w:val="24"/>
          <w:szCs w:val="24"/>
        </w:rPr>
        <w:t>the teachers to plan and conduct</w:t>
      </w:r>
      <w:r w:rsidR="00876134">
        <w:rPr>
          <w:rFonts w:ascii="Book Antiqua" w:hAnsi="Book Antiqua"/>
          <w:sz w:val="24"/>
          <w:szCs w:val="24"/>
        </w:rPr>
        <w:t xml:space="preserve"> more comprehensive formative assessment</w:t>
      </w:r>
      <w:r w:rsidR="00A4159D" w:rsidRPr="00A14D9F">
        <w:rPr>
          <w:rFonts w:ascii="Book Antiqua" w:hAnsi="Book Antiqua"/>
          <w:sz w:val="24"/>
          <w:szCs w:val="24"/>
        </w:rPr>
        <w:t xml:space="preserve">. This matrix should be embedded with lesion plans </w:t>
      </w:r>
      <w:r w:rsidR="00E77462">
        <w:rPr>
          <w:rFonts w:ascii="Book Antiqua" w:hAnsi="Book Antiqua"/>
          <w:sz w:val="24"/>
          <w:szCs w:val="24"/>
        </w:rPr>
        <w:t xml:space="preserve">to implement </w:t>
      </w:r>
      <w:r w:rsidR="00A4159D" w:rsidRPr="00A14D9F">
        <w:rPr>
          <w:rFonts w:ascii="Book Antiqua" w:hAnsi="Book Antiqua"/>
          <w:sz w:val="24"/>
          <w:szCs w:val="24"/>
        </w:rPr>
        <w:t xml:space="preserve">the specified curriculum.  </w:t>
      </w:r>
    </w:p>
    <w:p w:rsidR="00A4159D" w:rsidRPr="00A14D9F" w:rsidRDefault="00A4159D" w:rsidP="00283888">
      <w:pPr>
        <w:spacing w:after="0" w:line="276" w:lineRule="auto"/>
        <w:contextualSpacing/>
        <w:rPr>
          <w:rFonts w:ascii="Book Antiqua" w:hAnsi="Book Antiqua"/>
          <w:b/>
          <w:bCs/>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Tacit</w:t>
      </w:r>
      <w:r w:rsidR="00D3070B">
        <w:rPr>
          <w:rFonts w:ascii="Book Antiqua" w:hAnsi="Book Antiqua"/>
          <w:sz w:val="24"/>
          <w:szCs w:val="24"/>
        </w:rPr>
        <w:t xml:space="preserve"> </w:t>
      </w:r>
      <w:r w:rsidRPr="00A14D9F">
        <w:rPr>
          <w:rFonts w:ascii="Book Antiqua" w:hAnsi="Book Antiqua"/>
          <w:sz w:val="24"/>
          <w:szCs w:val="24"/>
        </w:rPr>
        <w:t xml:space="preserve">knowledge and the range of abilities gathered by students during practical learning engagement and through informal learning should also be acknowledged and taken into account when planning formative assessments. </w:t>
      </w:r>
    </w:p>
    <w:p w:rsidR="00A4159D" w:rsidRPr="00A14D9F" w:rsidRDefault="00A4159D" w:rsidP="00283888">
      <w:pPr>
        <w:spacing w:after="0" w:line="276" w:lineRule="auto"/>
        <w:contextualSpacing/>
        <w:rPr>
          <w:rFonts w:ascii="Book Antiqua" w:hAnsi="Book Antiqua"/>
          <w:sz w:val="24"/>
          <w:szCs w:val="24"/>
        </w:rPr>
      </w:pPr>
    </w:p>
    <w:p w:rsidR="0093780E" w:rsidRDefault="00D3070B" w:rsidP="00283888">
      <w:pPr>
        <w:spacing w:after="0" w:line="276" w:lineRule="auto"/>
        <w:contextualSpacing/>
        <w:rPr>
          <w:rFonts w:ascii="Book Antiqua" w:hAnsi="Book Antiqua"/>
          <w:sz w:val="24"/>
          <w:szCs w:val="24"/>
        </w:rPr>
      </w:pPr>
      <w:r>
        <w:rPr>
          <w:rFonts w:ascii="Book Antiqua" w:hAnsi="Book Antiqua"/>
          <w:sz w:val="24"/>
          <w:szCs w:val="24"/>
        </w:rPr>
        <w:t xml:space="preserve">The child leaves a </w:t>
      </w:r>
      <w:r w:rsidR="00A4159D" w:rsidRPr="00A14D9F">
        <w:rPr>
          <w:rFonts w:ascii="Book Antiqua" w:hAnsi="Book Antiqua"/>
          <w:sz w:val="24"/>
          <w:szCs w:val="24"/>
        </w:rPr>
        <w:t xml:space="preserve">learning situation with </w:t>
      </w:r>
      <w:r>
        <w:rPr>
          <w:rFonts w:ascii="Book Antiqua" w:hAnsi="Book Antiqua"/>
          <w:sz w:val="24"/>
          <w:szCs w:val="24"/>
        </w:rPr>
        <w:t xml:space="preserve">several </w:t>
      </w:r>
      <w:r w:rsidR="00A4159D" w:rsidRPr="00A14D9F">
        <w:rPr>
          <w:rFonts w:ascii="Book Antiqua" w:hAnsi="Book Antiqua"/>
          <w:sz w:val="24"/>
          <w:szCs w:val="24"/>
        </w:rPr>
        <w:t xml:space="preserve">demonstrable abilities and potentials. </w:t>
      </w:r>
      <w:r>
        <w:rPr>
          <w:rFonts w:ascii="Book Antiqua" w:hAnsi="Book Antiqua"/>
          <w:sz w:val="24"/>
          <w:szCs w:val="24"/>
        </w:rPr>
        <w:t xml:space="preserve">The </w:t>
      </w:r>
      <w:r w:rsidR="00A4159D" w:rsidRPr="00A14D9F">
        <w:rPr>
          <w:rFonts w:ascii="Book Antiqua" w:hAnsi="Book Antiqua"/>
          <w:sz w:val="24"/>
          <w:szCs w:val="24"/>
        </w:rPr>
        <w:t xml:space="preserve">NEC recommends that a student </w:t>
      </w:r>
      <w:r>
        <w:rPr>
          <w:rFonts w:ascii="Book Antiqua" w:hAnsi="Book Antiqua"/>
          <w:sz w:val="24"/>
          <w:szCs w:val="24"/>
        </w:rPr>
        <w:t xml:space="preserve">is provided with a </w:t>
      </w:r>
      <w:r w:rsidR="00A4159D" w:rsidRPr="00A14D9F">
        <w:rPr>
          <w:rFonts w:ascii="Book Antiqua" w:hAnsi="Book Antiqua"/>
          <w:sz w:val="24"/>
          <w:szCs w:val="24"/>
        </w:rPr>
        <w:t xml:space="preserve">formative assessment </w:t>
      </w:r>
      <w:r>
        <w:rPr>
          <w:rFonts w:ascii="Book Antiqua" w:hAnsi="Book Antiqua"/>
          <w:sz w:val="24"/>
          <w:szCs w:val="24"/>
        </w:rPr>
        <w:t xml:space="preserve">comprising the following </w:t>
      </w:r>
      <w:r w:rsidR="00A4159D" w:rsidRPr="00A14D9F">
        <w:rPr>
          <w:rFonts w:ascii="Book Antiqua" w:hAnsi="Book Antiqua"/>
          <w:sz w:val="24"/>
          <w:szCs w:val="24"/>
        </w:rPr>
        <w:t>three components:  record of curricula and extra curricula performance</w:t>
      </w:r>
      <w:r>
        <w:rPr>
          <w:rFonts w:ascii="Book Antiqua" w:hAnsi="Book Antiqua"/>
          <w:sz w:val="24"/>
          <w:szCs w:val="24"/>
        </w:rPr>
        <w:t>;</w:t>
      </w:r>
      <w:r w:rsidR="00A4159D" w:rsidRPr="00A14D9F">
        <w:rPr>
          <w:rFonts w:ascii="Book Antiqua" w:hAnsi="Book Antiqua"/>
          <w:sz w:val="24"/>
          <w:szCs w:val="24"/>
        </w:rPr>
        <w:t xml:space="preserve"> </w:t>
      </w:r>
      <w:r>
        <w:rPr>
          <w:rFonts w:ascii="Book Antiqua" w:hAnsi="Book Antiqua"/>
          <w:sz w:val="24"/>
          <w:szCs w:val="24"/>
        </w:rPr>
        <w:t xml:space="preserve">student </w:t>
      </w:r>
      <w:r w:rsidR="00A4159D" w:rsidRPr="00A14D9F">
        <w:rPr>
          <w:rFonts w:ascii="Book Antiqua" w:hAnsi="Book Antiqua"/>
          <w:sz w:val="24"/>
          <w:szCs w:val="24"/>
        </w:rPr>
        <w:t>portfolio</w:t>
      </w:r>
      <w:r>
        <w:rPr>
          <w:rFonts w:ascii="Book Antiqua" w:hAnsi="Book Antiqua"/>
          <w:sz w:val="24"/>
          <w:szCs w:val="24"/>
        </w:rPr>
        <w:t>;</w:t>
      </w:r>
      <w:r w:rsidR="00A4159D" w:rsidRPr="00A14D9F">
        <w:rPr>
          <w:rFonts w:ascii="Book Antiqua" w:hAnsi="Book Antiqua"/>
          <w:sz w:val="24"/>
          <w:szCs w:val="24"/>
        </w:rPr>
        <w:t xml:space="preserve"> and a personnel prof</w:t>
      </w:r>
      <w:bookmarkStart w:id="40" w:name="_Toc388129042"/>
      <w:r w:rsidR="00DF6C8F">
        <w:rPr>
          <w:rFonts w:ascii="Book Antiqua" w:hAnsi="Book Antiqua"/>
          <w:sz w:val="24"/>
          <w:szCs w:val="24"/>
        </w:rPr>
        <w:t>ile at every level of schooling.</w:t>
      </w:r>
    </w:p>
    <w:p w:rsidR="00DF6C8F" w:rsidRPr="00A14D9F" w:rsidRDefault="00DF6C8F" w:rsidP="00283888">
      <w:pPr>
        <w:spacing w:after="0" w:line="276" w:lineRule="auto"/>
        <w:contextualSpacing/>
        <w:rPr>
          <w:rFonts w:ascii="Book Antiqua" w:hAnsi="Book Antiqua"/>
          <w:sz w:val="24"/>
          <w:szCs w:val="24"/>
        </w:rPr>
      </w:pPr>
    </w:p>
    <w:p w:rsidR="00A4159D" w:rsidRPr="00A14D9F" w:rsidRDefault="00A4159D" w:rsidP="00283888">
      <w:pPr>
        <w:spacing w:after="120" w:line="276" w:lineRule="auto"/>
        <w:contextualSpacing/>
        <w:rPr>
          <w:rFonts w:ascii="Book Antiqua" w:hAnsi="Book Antiqua"/>
          <w:b/>
          <w:bCs/>
          <w:sz w:val="24"/>
          <w:szCs w:val="24"/>
        </w:rPr>
      </w:pPr>
      <w:r w:rsidRPr="00A14D9F">
        <w:rPr>
          <w:rFonts w:ascii="Book Antiqua" w:hAnsi="Book Antiqua"/>
          <w:b/>
          <w:bCs/>
          <w:sz w:val="24"/>
          <w:szCs w:val="24"/>
        </w:rPr>
        <w:t xml:space="preserve">Weaknesses in the </w:t>
      </w:r>
      <w:r w:rsidR="00D23E6D">
        <w:rPr>
          <w:rFonts w:ascii="Book Antiqua" w:hAnsi="Book Antiqua"/>
          <w:b/>
          <w:bCs/>
          <w:sz w:val="24"/>
          <w:szCs w:val="24"/>
        </w:rPr>
        <w:t>I</w:t>
      </w:r>
      <w:r w:rsidRPr="00A14D9F">
        <w:rPr>
          <w:rFonts w:ascii="Book Antiqua" w:hAnsi="Book Antiqua"/>
          <w:b/>
          <w:bCs/>
          <w:sz w:val="24"/>
          <w:szCs w:val="24"/>
        </w:rPr>
        <w:t>mplementation of SBA</w:t>
      </w:r>
    </w:p>
    <w:p w:rsidR="00A4159D" w:rsidRDefault="008811FA" w:rsidP="00283888">
      <w:pPr>
        <w:spacing w:after="120" w:line="276" w:lineRule="auto"/>
        <w:contextualSpacing/>
        <w:rPr>
          <w:rFonts w:ascii="Book Antiqua" w:hAnsi="Book Antiqua"/>
          <w:sz w:val="24"/>
          <w:szCs w:val="24"/>
        </w:rPr>
      </w:pPr>
      <w:r>
        <w:rPr>
          <w:rFonts w:ascii="Book Antiqua" w:hAnsi="Book Antiqua"/>
          <w:sz w:val="24"/>
          <w:szCs w:val="24"/>
        </w:rPr>
        <w:t>C</w:t>
      </w:r>
      <w:r w:rsidRPr="00A14D9F">
        <w:rPr>
          <w:rFonts w:ascii="Book Antiqua" w:hAnsi="Book Antiqua"/>
          <w:sz w:val="24"/>
          <w:szCs w:val="24"/>
        </w:rPr>
        <w:t xml:space="preserve">urrently </w:t>
      </w:r>
      <w:r>
        <w:rPr>
          <w:rFonts w:ascii="Book Antiqua" w:hAnsi="Book Antiqua"/>
          <w:sz w:val="24"/>
          <w:szCs w:val="24"/>
        </w:rPr>
        <w:t>t</w:t>
      </w:r>
      <w:r w:rsidRPr="00A14D9F">
        <w:rPr>
          <w:rFonts w:ascii="Book Antiqua" w:hAnsi="Book Antiqua"/>
          <w:sz w:val="24"/>
          <w:szCs w:val="24"/>
        </w:rPr>
        <w:t>he responsibility of</w:t>
      </w:r>
      <w:r>
        <w:rPr>
          <w:rFonts w:ascii="Book Antiqua" w:hAnsi="Book Antiqua"/>
          <w:sz w:val="24"/>
          <w:szCs w:val="24"/>
        </w:rPr>
        <w:t xml:space="preserve"> </w:t>
      </w:r>
      <w:r w:rsidRPr="00A14D9F">
        <w:rPr>
          <w:rFonts w:ascii="Book Antiqua" w:hAnsi="Book Antiqua"/>
          <w:sz w:val="24"/>
          <w:szCs w:val="24"/>
        </w:rPr>
        <w:t>implementation</w:t>
      </w:r>
      <w:r>
        <w:rPr>
          <w:rFonts w:ascii="Book Antiqua" w:hAnsi="Book Antiqua"/>
          <w:sz w:val="24"/>
          <w:szCs w:val="24"/>
        </w:rPr>
        <w:t xml:space="preserve"> of SBA</w:t>
      </w:r>
      <w:r w:rsidRPr="00A14D9F">
        <w:rPr>
          <w:rFonts w:ascii="Book Antiqua" w:hAnsi="Book Antiqua"/>
          <w:sz w:val="24"/>
          <w:szCs w:val="24"/>
        </w:rPr>
        <w:t xml:space="preserve"> rests </w:t>
      </w:r>
      <w:r>
        <w:rPr>
          <w:rFonts w:ascii="Book Antiqua" w:hAnsi="Book Antiqua"/>
          <w:sz w:val="24"/>
          <w:szCs w:val="24"/>
        </w:rPr>
        <w:t xml:space="preserve">with </w:t>
      </w:r>
      <w:r w:rsidRPr="00A14D9F">
        <w:rPr>
          <w:rFonts w:ascii="Book Antiqua" w:hAnsi="Book Antiqua"/>
          <w:sz w:val="24"/>
          <w:szCs w:val="24"/>
        </w:rPr>
        <w:t xml:space="preserve">the provincial authorities under the </w:t>
      </w:r>
      <w:r>
        <w:rPr>
          <w:rFonts w:ascii="Book Antiqua" w:hAnsi="Book Antiqua"/>
          <w:sz w:val="24"/>
          <w:szCs w:val="24"/>
        </w:rPr>
        <w:t xml:space="preserve">purview </w:t>
      </w:r>
      <w:r w:rsidRPr="00A14D9F">
        <w:rPr>
          <w:rFonts w:ascii="Book Antiqua" w:hAnsi="Book Antiqua"/>
          <w:sz w:val="24"/>
          <w:szCs w:val="24"/>
        </w:rPr>
        <w:t>of the Department of Examinations</w:t>
      </w:r>
      <w:r>
        <w:rPr>
          <w:rFonts w:ascii="Book Antiqua" w:hAnsi="Book Antiqua"/>
          <w:sz w:val="24"/>
          <w:szCs w:val="24"/>
        </w:rPr>
        <w:t xml:space="preserve">, which </w:t>
      </w:r>
      <w:r w:rsidRPr="00A14D9F">
        <w:rPr>
          <w:rFonts w:ascii="Book Antiqua" w:hAnsi="Book Antiqua"/>
          <w:sz w:val="24"/>
          <w:szCs w:val="24"/>
        </w:rPr>
        <w:t>provides instructions and model test items for Grades 10 and 11</w:t>
      </w:r>
      <w:r>
        <w:rPr>
          <w:rFonts w:ascii="Book Antiqua" w:hAnsi="Book Antiqua"/>
          <w:sz w:val="24"/>
          <w:szCs w:val="24"/>
        </w:rPr>
        <w:t>,</w:t>
      </w:r>
      <w:r w:rsidRPr="00A14D9F">
        <w:rPr>
          <w:rFonts w:ascii="Book Antiqua" w:hAnsi="Book Antiqua"/>
          <w:sz w:val="24"/>
          <w:szCs w:val="24"/>
        </w:rPr>
        <w:t xml:space="preserve"> while the National Institute of Education provides instructions and model test items for Grade</w:t>
      </w:r>
      <w:r>
        <w:rPr>
          <w:rFonts w:ascii="Book Antiqua" w:hAnsi="Book Antiqua"/>
          <w:sz w:val="24"/>
          <w:szCs w:val="24"/>
        </w:rPr>
        <w:t>s</w:t>
      </w:r>
      <w:r w:rsidRPr="00A14D9F">
        <w:rPr>
          <w:rFonts w:ascii="Book Antiqua" w:hAnsi="Book Antiqua"/>
          <w:sz w:val="24"/>
          <w:szCs w:val="24"/>
        </w:rPr>
        <w:t xml:space="preserve"> 6</w:t>
      </w:r>
      <w:r>
        <w:rPr>
          <w:rFonts w:ascii="Book Antiqua" w:hAnsi="Book Antiqua"/>
          <w:sz w:val="24"/>
          <w:szCs w:val="24"/>
        </w:rPr>
        <w:t xml:space="preserve"> to </w:t>
      </w:r>
      <w:r w:rsidRPr="00A14D9F">
        <w:rPr>
          <w:rFonts w:ascii="Book Antiqua" w:hAnsi="Book Antiqua"/>
          <w:sz w:val="24"/>
          <w:szCs w:val="24"/>
        </w:rPr>
        <w:t xml:space="preserve">9. </w:t>
      </w:r>
      <w:r w:rsidR="00D23E6D">
        <w:rPr>
          <w:rFonts w:ascii="Book Antiqua" w:hAnsi="Book Antiqua"/>
          <w:sz w:val="24"/>
          <w:szCs w:val="24"/>
        </w:rPr>
        <w:t xml:space="preserve">Despite </w:t>
      </w:r>
      <w:r w:rsidR="00A4159D" w:rsidRPr="00A14D9F">
        <w:rPr>
          <w:rFonts w:ascii="Book Antiqua" w:hAnsi="Book Antiqua"/>
          <w:sz w:val="24"/>
          <w:szCs w:val="24"/>
        </w:rPr>
        <w:t>the</w:t>
      </w:r>
      <w:r w:rsidR="00D23E6D">
        <w:rPr>
          <w:rFonts w:ascii="Book Antiqua" w:hAnsi="Book Antiqua"/>
          <w:sz w:val="24"/>
          <w:szCs w:val="24"/>
        </w:rPr>
        <w:t xml:space="preserve"> claim </w:t>
      </w:r>
      <w:r w:rsidR="00454603">
        <w:rPr>
          <w:rFonts w:ascii="Book Antiqua" w:hAnsi="Book Antiqua"/>
          <w:sz w:val="24"/>
          <w:szCs w:val="24"/>
        </w:rPr>
        <w:t>in</w:t>
      </w:r>
      <w:r w:rsidR="00D23E6D">
        <w:rPr>
          <w:rFonts w:ascii="Book Antiqua" w:hAnsi="Book Antiqua"/>
          <w:sz w:val="24"/>
          <w:szCs w:val="24"/>
        </w:rPr>
        <w:t xml:space="preserve"> the </w:t>
      </w:r>
      <w:r w:rsidR="00454603" w:rsidRPr="00A14D9F">
        <w:rPr>
          <w:rFonts w:ascii="Book Antiqua" w:hAnsi="Book Antiqua"/>
          <w:sz w:val="24"/>
          <w:szCs w:val="24"/>
        </w:rPr>
        <w:t xml:space="preserve">SBA </w:t>
      </w:r>
      <w:r w:rsidR="00454603">
        <w:rPr>
          <w:rFonts w:ascii="Book Antiqua" w:hAnsi="Book Antiqua"/>
          <w:sz w:val="24"/>
          <w:szCs w:val="24"/>
        </w:rPr>
        <w:t xml:space="preserve">Circular of the </w:t>
      </w:r>
      <w:r w:rsidR="00A4159D" w:rsidRPr="00A14D9F">
        <w:rPr>
          <w:rFonts w:ascii="Book Antiqua" w:hAnsi="Book Antiqua"/>
          <w:sz w:val="24"/>
          <w:szCs w:val="24"/>
        </w:rPr>
        <w:t>Ministry of Education that the program</w:t>
      </w:r>
      <w:r w:rsidR="00454603">
        <w:rPr>
          <w:rFonts w:ascii="Book Antiqua" w:hAnsi="Book Antiqua"/>
          <w:sz w:val="24"/>
          <w:szCs w:val="24"/>
        </w:rPr>
        <w:t>me</w:t>
      </w:r>
      <w:r w:rsidR="00A4159D" w:rsidRPr="00A14D9F">
        <w:rPr>
          <w:rFonts w:ascii="Book Antiqua" w:hAnsi="Book Antiqua"/>
          <w:sz w:val="24"/>
          <w:szCs w:val="24"/>
        </w:rPr>
        <w:t xml:space="preserve"> wi</w:t>
      </w:r>
      <w:r w:rsidR="006142D4">
        <w:rPr>
          <w:rFonts w:ascii="Book Antiqua" w:hAnsi="Book Antiqua"/>
          <w:sz w:val="24"/>
          <w:szCs w:val="24"/>
        </w:rPr>
        <w:t>ll help to bring</w:t>
      </w:r>
      <w:r w:rsidR="00A4159D" w:rsidRPr="00A14D9F">
        <w:rPr>
          <w:rFonts w:ascii="Book Antiqua" w:hAnsi="Book Antiqua"/>
          <w:sz w:val="24"/>
          <w:szCs w:val="24"/>
        </w:rPr>
        <w:t xml:space="preserve"> the results of existing public examinations to </w:t>
      </w:r>
      <w:r w:rsidR="00454603">
        <w:rPr>
          <w:rFonts w:ascii="Book Antiqua" w:hAnsi="Book Antiqua"/>
          <w:sz w:val="24"/>
          <w:szCs w:val="24"/>
        </w:rPr>
        <w:t>a satisfactory level,</w:t>
      </w:r>
      <w:r w:rsidR="006142D4">
        <w:rPr>
          <w:rFonts w:ascii="Book Antiqua" w:hAnsi="Book Antiqua"/>
          <w:sz w:val="24"/>
          <w:szCs w:val="24"/>
        </w:rPr>
        <w:t xml:space="preserve"> reduce </w:t>
      </w:r>
      <w:r w:rsidR="00A4159D" w:rsidRPr="00A14D9F">
        <w:rPr>
          <w:rFonts w:ascii="Book Antiqua" w:hAnsi="Book Antiqua"/>
          <w:sz w:val="24"/>
          <w:szCs w:val="24"/>
        </w:rPr>
        <w:t xml:space="preserve">the </w:t>
      </w:r>
      <w:r w:rsidR="00454603">
        <w:rPr>
          <w:rFonts w:ascii="Book Antiqua" w:hAnsi="Book Antiqua"/>
          <w:sz w:val="24"/>
          <w:szCs w:val="24"/>
        </w:rPr>
        <w:t xml:space="preserve">drop-out rate </w:t>
      </w:r>
      <w:r w:rsidR="00A4159D" w:rsidRPr="00A14D9F">
        <w:rPr>
          <w:rFonts w:ascii="Book Antiqua" w:hAnsi="Book Antiqua"/>
          <w:sz w:val="24"/>
          <w:szCs w:val="24"/>
        </w:rPr>
        <w:t xml:space="preserve">and </w:t>
      </w:r>
      <w:r w:rsidR="00454603">
        <w:rPr>
          <w:rFonts w:ascii="Book Antiqua" w:hAnsi="Book Antiqua"/>
          <w:sz w:val="24"/>
          <w:szCs w:val="24"/>
        </w:rPr>
        <w:t xml:space="preserve">convert the </w:t>
      </w:r>
      <w:r w:rsidR="00A4159D" w:rsidRPr="00A14D9F">
        <w:rPr>
          <w:rFonts w:ascii="Book Antiqua" w:hAnsi="Book Antiqua"/>
          <w:sz w:val="24"/>
          <w:szCs w:val="24"/>
        </w:rPr>
        <w:t xml:space="preserve">school </w:t>
      </w:r>
      <w:r w:rsidR="00454603">
        <w:rPr>
          <w:rFonts w:ascii="Book Antiqua" w:hAnsi="Book Antiqua"/>
          <w:sz w:val="24"/>
          <w:szCs w:val="24"/>
        </w:rPr>
        <w:t xml:space="preserve">into </w:t>
      </w:r>
      <w:r w:rsidR="00A4159D" w:rsidRPr="00A14D9F">
        <w:rPr>
          <w:rFonts w:ascii="Book Antiqua" w:hAnsi="Book Antiqua"/>
          <w:sz w:val="24"/>
          <w:szCs w:val="24"/>
        </w:rPr>
        <w:t xml:space="preserve">a place where students </w:t>
      </w:r>
      <w:r w:rsidR="006142D4">
        <w:rPr>
          <w:rFonts w:ascii="Book Antiqua" w:hAnsi="Book Antiqua"/>
          <w:sz w:val="24"/>
          <w:szCs w:val="24"/>
        </w:rPr>
        <w:t xml:space="preserve">are </w:t>
      </w:r>
      <w:r w:rsidR="006142D4">
        <w:rPr>
          <w:rFonts w:ascii="Book Antiqua" w:hAnsi="Book Antiqua"/>
          <w:sz w:val="24"/>
          <w:szCs w:val="24"/>
        </w:rPr>
        <w:lastRenderedPageBreak/>
        <w:t>offered enjoyable</w:t>
      </w:r>
      <w:r w:rsidR="00A4159D" w:rsidRPr="00A14D9F">
        <w:rPr>
          <w:rFonts w:ascii="Book Antiqua" w:hAnsi="Book Antiqua"/>
          <w:sz w:val="24"/>
          <w:szCs w:val="24"/>
        </w:rPr>
        <w:t xml:space="preserve"> learning experiences</w:t>
      </w:r>
      <w:r w:rsidR="00454603">
        <w:rPr>
          <w:rFonts w:ascii="Book Antiqua" w:hAnsi="Book Antiqua"/>
          <w:sz w:val="24"/>
          <w:szCs w:val="24"/>
        </w:rPr>
        <w:t xml:space="preserve">, </w:t>
      </w:r>
      <w:r w:rsidR="00A4159D" w:rsidRPr="00A14D9F">
        <w:rPr>
          <w:rFonts w:ascii="Book Antiqua" w:hAnsi="Book Antiqua"/>
          <w:sz w:val="24"/>
          <w:szCs w:val="24"/>
        </w:rPr>
        <w:t xml:space="preserve">the reality is </w:t>
      </w:r>
      <w:r w:rsidR="00454603">
        <w:rPr>
          <w:rFonts w:ascii="Book Antiqua" w:hAnsi="Book Antiqua"/>
          <w:sz w:val="24"/>
          <w:szCs w:val="24"/>
        </w:rPr>
        <w:t>otherwise</w:t>
      </w:r>
      <w:r w:rsidR="00A4159D" w:rsidRPr="00A14D9F">
        <w:rPr>
          <w:rFonts w:ascii="Book Antiqua" w:hAnsi="Book Antiqua"/>
          <w:sz w:val="24"/>
          <w:szCs w:val="24"/>
        </w:rPr>
        <w:t xml:space="preserve">. Teachers continue </w:t>
      </w:r>
      <w:r w:rsidR="006142D4">
        <w:rPr>
          <w:rFonts w:ascii="Book Antiqua" w:hAnsi="Book Antiqua"/>
          <w:sz w:val="24"/>
          <w:szCs w:val="24"/>
        </w:rPr>
        <w:t>with</w:t>
      </w:r>
      <w:r w:rsidR="00A4159D" w:rsidRPr="00A14D9F">
        <w:rPr>
          <w:rFonts w:ascii="Book Antiqua" w:hAnsi="Book Antiqua"/>
          <w:sz w:val="24"/>
          <w:szCs w:val="24"/>
        </w:rPr>
        <w:t xml:space="preserve"> ‘pen and paper’ tests that are in the summative mode despite </w:t>
      </w:r>
      <w:r w:rsidR="006142D4">
        <w:rPr>
          <w:rFonts w:ascii="Book Antiqua" w:hAnsi="Book Antiqua"/>
          <w:sz w:val="24"/>
          <w:szCs w:val="24"/>
        </w:rPr>
        <w:t xml:space="preserve">availability of several better options.  </w:t>
      </w:r>
    </w:p>
    <w:p w:rsidR="006142D4" w:rsidRPr="00A14D9F" w:rsidRDefault="006142D4" w:rsidP="00283888">
      <w:pPr>
        <w:spacing w:after="0" w:line="276" w:lineRule="auto"/>
        <w:contextualSpacing/>
        <w:rPr>
          <w:rFonts w:ascii="Book Antiqua" w:hAnsi="Book Antiqua"/>
          <w:sz w:val="24"/>
          <w:szCs w:val="24"/>
        </w:rPr>
      </w:pPr>
    </w:p>
    <w:p w:rsidR="00A4159D" w:rsidRPr="00A14D9F" w:rsidRDefault="003A6A02" w:rsidP="00283888">
      <w:pPr>
        <w:spacing w:after="0" w:line="276" w:lineRule="auto"/>
        <w:contextualSpacing/>
        <w:rPr>
          <w:rFonts w:ascii="Book Antiqua" w:hAnsi="Book Antiqua"/>
          <w:sz w:val="24"/>
          <w:szCs w:val="24"/>
        </w:rPr>
      </w:pPr>
      <w:r>
        <w:rPr>
          <w:rFonts w:ascii="Book Antiqua" w:hAnsi="Book Antiqua"/>
          <w:sz w:val="24"/>
          <w:szCs w:val="24"/>
        </w:rPr>
        <w:t>R</w:t>
      </w:r>
      <w:r w:rsidR="00A4159D" w:rsidRPr="00A14D9F">
        <w:rPr>
          <w:rFonts w:ascii="Book Antiqua" w:hAnsi="Book Antiqua"/>
          <w:sz w:val="24"/>
          <w:szCs w:val="24"/>
        </w:rPr>
        <w:t>eporting of resul</w:t>
      </w:r>
      <w:r>
        <w:rPr>
          <w:rFonts w:ascii="Book Antiqua" w:hAnsi="Book Antiqua"/>
          <w:sz w:val="24"/>
          <w:szCs w:val="24"/>
        </w:rPr>
        <w:t xml:space="preserve">ts is also very unsatisfactory </w:t>
      </w:r>
      <w:r w:rsidR="00A4159D" w:rsidRPr="00A14D9F">
        <w:rPr>
          <w:rFonts w:ascii="Book Antiqua" w:hAnsi="Book Antiqua"/>
          <w:sz w:val="24"/>
          <w:szCs w:val="24"/>
        </w:rPr>
        <w:t xml:space="preserve">with </w:t>
      </w:r>
      <w:r>
        <w:rPr>
          <w:rFonts w:ascii="Book Antiqua" w:hAnsi="Book Antiqua"/>
          <w:sz w:val="24"/>
          <w:szCs w:val="24"/>
        </w:rPr>
        <w:t xml:space="preserve">negligible </w:t>
      </w:r>
      <w:r w:rsidR="00A4159D" w:rsidRPr="00A14D9F">
        <w:rPr>
          <w:rFonts w:ascii="Book Antiqua" w:hAnsi="Book Antiqua"/>
          <w:sz w:val="24"/>
          <w:szCs w:val="24"/>
        </w:rPr>
        <w:t>impact on student development. Teachers are critical o</w:t>
      </w:r>
      <w:r>
        <w:rPr>
          <w:rFonts w:ascii="Book Antiqua" w:hAnsi="Book Antiqua"/>
          <w:sz w:val="24"/>
          <w:szCs w:val="24"/>
        </w:rPr>
        <w:t>f handling</w:t>
      </w:r>
      <w:r w:rsidR="00A4159D" w:rsidRPr="00A14D9F">
        <w:rPr>
          <w:rFonts w:ascii="Book Antiqua" w:hAnsi="Book Antiqua"/>
          <w:sz w:val="24"/>
          <w:szCs w:val="24"/>
        </w:rPr>
        <w:t xml:space="preserve"> </w:t>
      </w:r>
      <w:r>
        <w:rPr>
          <w:rFonts w:ascii="Book Antiqua" w:hAnsi="Book Antiqua"/>
          <w:sz w:val="24"/>
          <w:szCs w:val="24"/>
        </w:rPr>
        <w:t xml:space="preserve">a surfeit of paperwork with no </w:t>
      </w:r>
      <w:r w:rsidR="00A4159D" w:rsidRPr="00A14D9F">
        <w:rPr>
          <w:rFonts w:ascii="Book Antiqua" w:hAnsi="Book Antiqua"/>
          <w:sz w:val="24"/>
          <w:szCs w:val="24"/>
        </w:rPr>
        <w:t>meaningful feedback for both themselves and students.</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E65E42" w:rsidP="00283888">
      <w:pPr>
        <w:spacing w:after="0" w:line="276" w:lineRule="auto"/>
        <w:contextualSpacing/>
        <w:rPr>
          <w:rFonts w:ascii="Book Antiqua" w:hAnsi="Book Antiqua"/>
          <w:sz w:val="24"/>
          <w:szCs w:val="24"/>
        </w:rPr>
      </w:pPr>
      <w:r>
        <w:rPr>
          <w:rFonts w:ascii="Book Antiqua" w:hAnsi="Book Antiqua"/>
          <w:sz w:val="24"/>
          <w:szCs w:val="24"/>
        </w:rPr>
        <w:t>Guidelines provided by the Department of Examinations</w:t>
      </w:r>
      <w:r w:rsidR="00A4159D" w:rsidRPr="00A14D9F">
        <w:rPr>
          <w:rFonts w:ascii="Book Antiqua" w:hAnsi="Book Antiqua"/>
          <w:sz w:val="24"/>
          <w:szCs w:val="24"/>
        </w:rPr>
        <w:t xml:space="preserve"> </w:t>
      </w:r>
      <w:r>
        <w:rPr>
          <w:rFonts w:ascii="Book Antiqua" w:hAnsi="Book Antiqua"/>
          <w:sz w:val="24"/>
          <w:szCs w:val="24"/>
        </w:rPr>
        <w:t>require</w:t>
      </w:r>
      <w:r w:rsidR="004D514C">
        <w:rPr>
          <w:rFonts w:ascii="Book Antiqua" w:hAnsi="Book Antiqua"/>
          <w:sz w:val="24"/>
          <w:szCs w:val="24"/>
        </w:rPr>
        <w:t xml:space="preserve"> </w:t>
      </w:r>
      <w:r w:rsidR="00A4159D" w:rsidRPr="00A14D9F">
        <w:rPr>
          <w:rFonts w:ascii="Book Antiqua" w:hAnsi="Book Antiqua"/>
          <w:sz w:val="24"/>
          <w:szCs w:val="24"/>
        </w:rPr>
        <w:t xml:space="preserve">the assessment </w:t>
      </w:r>
      <w:r w:rsidR="004D514C">
        <w:rPr>
          <w:rFonts w:ascii="Book Antiqua" w:hAnsi="Book Antiqua"/>
          <w:sz w:val="24"/>
          <w:szCs w:val="24"/>
        </w:rPr>
        <w:t>to be simple</w:t>
      </w:r>
      <w:r>
        <w:rPr>
          <w:rFonts w:ascii="Book Antiqua" w:hAnsi="Book Antiqua"/>
          <w:sz w:val="24"/>
          <w:szCs w:val="24"/>
        </w:rPr>
        <w:t>,</w:t>
      </w:r>
      <w:r w:rsidR="00A4159D" w:rsidRPr="00A14D9F">
        <w:rPr>
          <w:rFonts w:ascii="Book Antiqua" w:hAnsi="Book Antiqua"/>
          <w:sz w:val="24"/>
          <w:szCs w:val="24"/>
        </w:rPr>
        <w:t xml:space="preserve"> </w:t>
      </w:r>
      <w:r w:rsidR="004D514C">
        <w:rPr>
          <w:rFonts w:ascii="Book Antiqua" w:hAnsi="Book Antiqua"/>
          <w:sz w:val="24"/>
          <w:szCs w:val="24"/>
        </w:rPr>
        <w:t xml:space="preserve">and </w:t>
      </w:r>
      <w:r w:rsidR="004D514C" w:rsidRPr="00A14D9F">
        <w:rPr>
          <w:rFonts w:ascii="Book Antiqua" w:hAnsi="Book Antiqua"/>
          <w:sz w:val="24"/>
          <w:szCs w:val="24"/>
        </w:rPr>
        <w:t>easy</w:t>
      </w:r>
      <w:r w:rsidR="00A4159D" w:rsidRPr="00A14D9F">
        <w:rPr>
          <w:rFonts w:ascii="Book Antiqua" w:hAnsi="Book Antiqua"/>
          <w:sz w:val="24"/>
          <w:szCs w:val="24"/>
        </w:rPr>
        <w:t xml:space="preserve"> for the teacher to implement in the classroom </w:t>
      </w:r>
      <w:r w:rsidR="004D514C">
        <w:rPr>
          <w:rFonts w:ascii="Book Antiqua" w:hAnsi="Book Antiqua"/>
          <w:sz w:val="24"/>
          <w:szCs w:val="24"/>
        </w:rPr>
        <w:t>without additional burden</w:t>
      </w:r>
      <w:r w:rsidR="00A4159D" w:rsidRPr="00A14D9F">
        <w:rPr>
          <w:rFonts w:ascii="Book Antiqua" w:hAnsi="Book Antiqua"/>
          <w:sz w:val="24"/>
          <w:szCs w:val="24"/>
        </w:rPr>
        <w:t xml:space="preserve">. </w:t>
      </w:r>
      <w:r w:rsidR="0007029F">
        <w:rPr>
          <w:rFonts w:ascii="Book Antiqua" w:hAnsi="Book Antiqua"/>
          <w:sz w:val="24"/>
          <w:szCs w:val="24"/>
        </w:rPr>
        <w:t xml:space="preserve">It should be possible to conduct the assessment </w:t>
      </w:r>
      <w:r w:rsidR="00A4159D" w:rsidRPr="00A14D9F">
        <w:rPr>
          <w:rFonts w:ascii="Book Antiqua" w:hAnsi="Book Antiqua"/>
          <w:sz w:val="24"/>
          <w:szCs w:val="24"/>
        </w:rPr>
        <w:t xml:space="preserve">without </w:t>
      </w:r>
      <w:r w:rsidR="0007029F">
        <w:rPr>
          <w:rFonts w:ascii="Book Antiqua" w:hAnsi="Book Antiqua"/>
          <w:sz w:val="24"/>
          <w:szCs w:val="24"/>
        </w:rPr>
        <w:t xml:space="preserve">frequent reference to </w:t>
      </w:r>
      <w:r w:rsidR="00A4159D" w:rsidRPr="00A14D9F">
        <w:rPr>
          <w:rFonts w:ascii="Book Antiqua" w:hAnsi="Book Antiqua"/>
          <w:sz w:val="24"/>
          <w:szCs w:val="24"/>
        </w:rPr>
        <w:t>books, assessment criteria and</w:t>
      </w:r>
      <w:r w:rsidR="0007029F">
        <w:rPr>
          <w:rFonts w:ascii="Book Antiqua" w:hAnsi="Book Antiqua"/>
          <w:sz w:val="24"/>
          <w:szCs w:val="24"/>
        </w:rPr>
        <w:t xml:space="preserve"> scheme of </w:t>
      </w:r>
      <w:r w:rsidR="00A4159D" w:rsidRPr="00A14D9F">
        <w:rPr>
          <w:rFonts w:ascii="Book Antiqua" w:hAnsi="Book Antiqua"/>
          <w:sz w:val="24"/>
          <w:szCs w:val="24"/>
        </w:rPr>
        <w:t xml:space="preserve">awarding grades. </w:t>
      </w:r>
      <w:r w:rsidR="0007029F">
        <w:rPr>
          <w:rFonts w:ascii="Book Antiqua" w:hAnsi="Book Antiqua"/>
          <w:sz w:val="24"/>
          <w:szCs w:val="24"/>
        </w:rPr>
        <w:t>The assess</w:t>
      </w:r>
      <w:r w:rsidR="00612A45">
        <w:rPr>
          <w:rFonts w:ascii="Book Antiqua" w:hAnsi="Book Antiqua"/>
          <w:sz w:val="24"/>
          <w:szCs w:val="24"/>
        </w:rPr>
        <w:t>ment procedure</w:t>
      </w:r>
      <w:r w:rsidR="00A4159D" w:rsidRPr="00A14D9F">
        <w:rPr>
          <w:rFonts w:ascii="Book Antiqua" w:hAnsi="Book Antiqua"/>
          <w:sz w:val="24"/>
          <w:szCs w:val="24"/>
        </w:rPr>
        <w:t xml:space="preserve"> should be transparent</w:t>
      </w:r>
      <w:r w:rsidR="00612A45">
        <w:rPr>
          <w:rFonts w:ascii="Book Antiqua" w:hAnsi="Book Antiqua"/>
          <w:sz w:val="24"/>
          <w:szCs w:val="24"/>
        </w:rPr>
        <w:t xml:space="preserve"> for </w:t>
      </w:r>
      <w:r w:rsidR="00A4159D" w:rsidRPr="00A14D9F">
        <w:rPr>
          <w:rFonts w:ascii="Book Antiqua" w:hAnsi="Book Antiqua"/>
          <w:sz w:val="24"/>
          <w:szCs w:val="24"/>
        </w:rPr>
        <w:t xml:space="preserve">the students and </w:t>
      </w:r>
      <w:r w:rsidR="00612A45">
        <w:rPr>
          <w:rFonts w:ascii="Book Antiqua" w:hAnsi="Book Antiqua"/>
          <w:sz w:val="24"/>
          <w:szCs w:val="24"/>
        </w:rPr>
        <w:t>parents to</w:t>
      </w:r>
      <w:r w:rsidR="00A4159D" w:rsidRPr="00A14D9F">
        <w:rPr>
          <w:rFonts w:ascii="Book Antiqua" w:hAnsi="Book Antiqua"/>
          <w:sz w:val="24"/>
          <w:szCs w:val="24"/>
        </w:rPr>
        <w:t xml:space="preserve"> understand easily</w:t>
      </w:r>
      <w:r w:rsidR="00612A45">
        <w:rPr>
          <w:rFonts w:ascii="Book Antiqua" w:hAnsi="Book Antiqua"/>
          <w:sz w:val="24"/>
          <w:szCs w:val="24"/>
        </w:rPr>
        <w:t xml:space="preserve">, and be </w:t>
      </w:r>
      <w:r w:rsidR="00A4159D" w:rsidRPr="00A14D9F">
        <w:rPr>
          <w:rFonts w:ascii="Book Antiqua" w:hAnsi="Book Antiqua"/>
          <w:sz w:val="24"/>
          <w:szCs w:val="24"/>
        </w:rPr>
        <w:t xml:space="preserve">easy to </w:t>
      </w:r>
      <w:r w:rsidR="00612A45">
        <w:rPr>
          <w:rFonts w:ascii="Book Antiqua" w:hAnsi="Book Antiqua"/>
          <w:sz w:val="24"/>
          <w:szCs w:val="24"/>
        </w:rPr>
        <w:t xml:space="preserve">monitor by </w:t>
      </w:r>
      <w:r w:rsidR="00A4159D" w:rsidRPr="00A14D9F">
        <w:rPr>
          <w:rFonts w:ascii="Book Antiqua" w:hAnsi="Book Antiqua"/>
          <w:sz w:val="24"/>
          <w:szCs w:val="24"/>
        </w:rPr>
        <w:t>relevant external parties.</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785DDC" w:rsidP="00283888">
      <w:pPr>
        <w:pStyle w:val="NoSpacing"/>
        <w:spacing w:line="276" w:lineRule="auto"/>
        <w:contextualSpacing/>
        <w:rPr>
          <w:rFonts w:ascii="Book Antiqua" w:hAnsi="Book Antiqua"/>
          <w:sz w:val="24"/>
          <w:szCs w:val="24"/>
          <w:lang w:val="en-GB"/>
        </w:rPr>
      </w:pPr>
      <w:r>
        <w:rPr>
          <w:rFonts w:ascii="Book Antiqua" w:hAnsi="Book Antiqua"/>
          <w:sz w:val="24"/>
          <w:szCs w:val="24"/>
          <w:lang w:val="en-GB"/>
        </w:rPr>
        <w:t xml:space="preserve">The NEC recommends a review and rectification of the current </w:t>
      </w:r>
      <w:r w:rsidR="00A4159D" w:rsidRPr="00A14D9F">
        <w:rPr>
          <w:rFonts w:ascii="Book Antiqua" w:hAnsi="Book Antiqua"/>
          <w:sz w:val="24"/>
          <w:szCs w:val="24"/>
          <w:lang w:val="en-GB"/>
        </w:rPr>
        <w:t xml:space="preserve">SBA </w:t>
      </w:r>
      <w:r>
        <w:rPr>
          <w:rFonts w:ascii="Book Antiqua" w:hAnsi="Book Antiqua"/>
          <w:sz w:val="24"/>
          <w:szCs w:val="24"/>
          <w:lang w:val="en-GB"/>
        </w:rPr>
        <w:t xml:space="preserve">to make it a simpler, </w:t>
      </w:r>
      <w:r w:rsidR="00A4159D" w:rsidRPr="00A14D9F">
        <w:rPr>
          <w:rFonts w:ascii="Book Antiqua" w:hAnsi="Book Antiqua"/>
          <w:sz w:val="24"/>
          <w:szCs w:val="24"/>
          <w:lang w:val="en-GB"/>
        </w:rPr>
        <w:t>feasible and coherent programme which ensures consistency in teacher judgment and comparability of reported SBA results. SBA should include varied modalities of testing, such as: observation, effective questioning, practical tests, assignments, surveys, concept mapping and portfolio assessment, in addition to written tests. SBA should be a continuous assessment of a student’s progress and ongoing improvement. As such an</w:t>
      </w:r>
      <w:r w:rsidR="00EB7A21">
        <w:rPr>
          <w:rFonts w:ascii="Book Antiqua" w:hAnsi="Book Antiqua"/>
          <w:sz w:val="24"/>
          <w:szCs w:val="24"/>
          <w:lang w:val="en-GB"/>
        </w:rPr>
        <w:t xml:space="preserve"> improving </w:t>
      </w:r>
      <w:r w:rsidR="00A4159D" w:rsidRPr="00A14D9F">
        <w:rPr>
          <w:rFonts w:ascii="Book Antiqua" w:hAnsi="Book Antiqua"/>
          <w:sz w:val="24"/>
          <w:szCs w:val="24"/>
          <w:lang w:val="en-GB"/>
        </w:rPr>
        <w:t xml:space="preserve">trend should be considered more important than </w:t>
      </w:r>
      <w:r w:rsidR="00EB7A21">
        <w:rPr>
          <w:rFonts w:ascii="Book Antiqua" w:hAnsi="Book Antiqua"/>
          <w:sz w:val="24"/>
          <w:szCs w:val="24"/>
          <w:lang w:val="en-GB"/>
        </w:rPr>
        <w:t xml:space="preserve">the </w:t>
      </w:r>
      <w:r w:rsidR="00A4159D" w:rsidRPr="00A14D9F">
        <w:rPr>
          <w:rFonts w:ascii="Book Antiqua" w:hAnsi="Book Antiqua"/>
          <w:sz w:val="24"/>
          <w:szCs w:val="24"/>
          <w:lang w:val="en-GB"/>
        </w:rPr>
        <w:t xml:space="preserve">final mark. </w:t>
      </w:r>
      <w:r w:rsidR="00EB7A21">
        <w:rPr>
          <w:rFonts w:ascii="Book Antiqua" w:hAnsi="Book Antiqua"/>
          <w:sz w:val="24"/>
          <w:szCs w:val="24"/>
          <w:lang w:val="en-GB"/>
        </w:rPr>
        <w:t>Hence</w:t>
      </w:r>
      <w:r w:rsidR="00A4159D" w:rsidRPr="00A14D9F">
        <w:rPr>
          <w:rFonts w:ascii="Book Antiqua" w:hAnsi="Book Antiqua"/>
          <w:sz w:val="24"/>
          <w:szCs w:val="24"/>
          <w:lang w:val="en-GB"/>
        </w:rPr>
        <w:t>,</w:t>
      </w:r>
      <w:r w:rsidR="00EB7A21">
        <w:rPr>
          <w:rFonts w:ascii="Book Antiqua" w:hAnsi="Book Antiqua"/>
          <w:sz w:val="24"/>
          <w:szCs w:val="24"/>
          <w:lang w:val="en-GB"/>
        </w:rPr>
        <w:t xml:space="preserve"> </w:t>
      </w:r>
      <w:r w:rsidR="00A4159D" w:rsidRPr="00A14D9F">
        <w:rPr>
          <w:rFonts w:ascii="Book Antiqua" w:hAnsi="Book Antiqua"/>
          <w:sz w:val="24"/>
          <w:szCs w:val="24"/>
          <w:lang w:val="en-GB"/>
        </w:rPr>
        <w:t>the cumulative mark of SBA should not be added to the marks of summative evaluation.</w:t>
      </w:r>
      <w:bookmarkStart w:id="41" w:name="_Toc388129043"/>
      <w:bookmarkEnd w:id="40"/>
    </w:p>
    <w:p w:rsidR="00A4159D" w:rsidRPr="00A14D9F" w:rsidRDefault="00A4159D" w:rsidP="00283888">
      <w:pPr>
        <w:pStyle w:val="Heading2"/>
        <w:spacing w:before="0" w:line="276" w:lineRule="auto"/>
        <w:ind w:left="540" w:hanging="540"/>
        <w:contextualSpacing/>
        <w:rPr>
          <w:rFonts w:ascii="Book Antiqua" w:hAnsi="Book Antiqua"/>
          <w:sz w:val="24"/>
          <w:szCs w:val="24"/>
        </w:rPr>
      </w:pPr>
    </w:p>
    <w:p w:rsidR="00A4159D" w:rsidRPr="00A14D9F" w:rsidRDefault="00A4159D" w:rsidP="00283888">
      <w:pPr>
        <w:spacing w:after="120" w:line="276" w:lineRule="auto"/>
        <w:contextualSpacing/>
        <w:rPr>
          <w:rFonts w:ascii="Book Antiqua" w:hAnsi="Book Antiqua"/>
          <w:b/>
          <w:bCs/>
          <w:sz w:val="24"/>
          <w:szCs w:val="24"/>
        </w:rPr>
      </w:pPr>
      <w:r w:rsidRPr="00A14D9F">
        <w:rPr>
          <w:rFonts w:ascii="Book Antiqua" w:hAnsi="Book Antiqua"/>
          <w:b/>
          <w:bCs/>
          <w:sz w:val="24"/>
          <w:szCs w:val="24"/>
        </w:rPr>
        <w:t>Lack of Assessment Skills in Teachers</w:t>
      </w:r>
      <w:bookmarkEnd w:id="41"/>
    </w:p>
    <w:p w:rsidR="00A4159D" w:rsidRPr="00A14D9F" w:rsidRDefault="00A4159D" w:rsidP="00283888">
      <w:pPr>
        <w:pStyle w:val="NoSpacing"/>
        <w:spacing w:after="120" w:line="276" w:lineRule="auto"/>
        <w:contextualSpacing/>
        <w:rPr>
          <w:rFonts w:ascii="Book Antiqua" w:hAnsi="Book Antiqua"/>
          <w:sz w:val="24"/>
          <w:szCs w:val="24"/>
          <w:lang w:val="en-GB"/>
        </w:rPr>
      </w:pPr>
      <w:r w:rsidRPr="00A14D9F">
        <w:rPr>
          <w:rFonts w:ascii="Book Antiqua" w:hAnsi="Book Antiqua"/>
          <w:sz w:val="24"/>
          <w:szCs w:val="24"/>
          <w:lang w:val="en-GB"/>
        </w:rPr>
        <w:t xml:space="preserve">It is reported that </w:t>
      </w:r>
      <w:r w:rsidR="00EB7A21">
        <w:rPr>
          <w:rFonts w:ascii="Book Antiqua" w:hAnsi="Book Antiqua"/>
          <w:sz w:val="24"/>
          <w:szCs w:val="24"/>
          <w:lang w:val="en-GB"/>
        </w:rPr>
        <w:t>a</w:t>
      </w:r>
      <w:r w:rsidRPr="00A14D9F">
        <w:rPr>
          <w:rFonts w:ascii="Book Antiqua" w:hAnsi="Book Antiqua"/>
          <w:sz w:val="24"/>
          <w:szCs w:val="24"/>
          <w:lang w:val="en-GB"/>
        </w:rPr>
        <w:t xml:space="preserve"> majority of teachers are not </w:t>
      </w:r>
      <w:r w:rsidR="00EB7A21">
        <w:rPr>
          <w:rFonts w:ascii="Book Antiqua" w:hAnsi="Book Antiqua"/>
          <w:sz w:val="24"/>
          <w:szCs w:val="24"/>
          <w:lang w:val="en-GB"/>
        </w:rPr>
        <w:t xml:space="preserve">adequately </w:t>
      </w:r>
      <w:r w:rsidRPr="00A14D9F">
        <w:rPr>
          <w:rFonts w:ascii="Book Antiqua" w:hAnsi="Book Antiqua"/>
          <w:sz w:val="24"/>
          <w:szCs w:val="24"/>
          <w:lang w:val="en-GB"/>
        </w:rPr>
        <w:t xml:space="preserve">competent to </w:t>
      </w:r>
      <w:r w:rsidR="00EB7A21">
        <w:rPr>
          <w:rFonts w:ascii="Book Antiqua" w:hAnsi="Book Antiqua"/>
          <w:sz w:val="24"/>
          <w:szCs w:val="24"/>
          <w:lang w:val="en-GB"/>
        </w:rPr>
        <w:t>assess</w:t>
      </w:r>
      <w:r w:rsidRPr="00A14D9F">
        <w:rPr>
          <w:rFonts w:ascii="Book Antiqua" w:hAnsi="Book Antiqua"/>
          <w:sz w:val="24"/>
          <w:szCs w:val="24"/>
          <w:lang w:val="en-GB"/>
        </w:rPr>
        <w:t xml:space="preserve"> </w:t>
      </w:r>
      <w:r w:rsidR="00A96AF5">
        <w:rPr>
          <w:rFonts w:ascii="Book Antiqua" w:hAnsi="Book Antiqua"/>
          <w:sz w:val="24"/>
          <w:szCs w:val="24"/>
          <w:lang w:val="en-GB"/>
        </w:rPr>
        <w:t xml:space="preserve">student </w:t>
      </w:r>
      <w:r w:rsidRPr="00A14D9F">
        <w:rPr>
          <w:rFonts w:ascii="Book Antiqua" w:hAnsi="Book Antiqua"/>
          <w:sz w:val="24"/>
          <w:szCs w:val="24"/>
          <w:lang w:val="en-GB"/>
        </w:rPr>
        <w:t>effectively.</w:t>
      </w:r>
      <w:r w:rsidR="00EB7A21">
        <w:rPr>
          <w:rFonts w:ascii="Book Antiqua" w:hAnsi="Book Antiqua"/>
          <w:sz w:val="24"/>
          <w:szCs w:val="24"/>
          <w:lang w:val="en-GB"/>
        </w:rPr>
        <w:t xml:space="preserve"> </w:t>
      </w:r>
      <w:r w:rsidRPr="00A14D9F">
        <w:rPr>
          <w:rFonts w:ascii="Book Antiqua" w:hAnsi="Book Antiqua"/>
          <w:sz w:val="24"/>
          <w:szCs w:val="24"/>
          <w:lang w:val="en-GB"/>
        </w:rPr>
        <w:t>Although the PGDE, B.Ed</w:t>
      </w:r>
      <w:r w:rsidR="00EB7A21">
        <w:rPr>
          <w:rFonts w:ascii="Book Antiqua" w:hAnsi="Book Antiqua"/>
          <w:sz w:val="24"/>
          <w:szCs w:val="24"/>
          <w:lang w:val="en-GB"/>
        </w:rPr>
        <w:t>.</w:t>
      </w:r>
      <w:r w:rsidRPr="00A14D9F">
        <w:rPr>
          <w:rFonts w:ascii="Book Antiqua" w:hAnsi="Book Antiqua"/>
          <w:sz w:val="24"/>
          <w:szCs w:val="24"/>
          <w:lang w:val="en-GB"/>
        </w:rPr>
        <w:t xml:space="preserve">, Dip. </w:t>
      </w:r>
      <w:r w:rsidR="00A96AF5">
        <w:rPr>
          <w:rFonts w:ascii="Book Antiqua" w:hAnsi="Book Antiqua"/>
          <w:sz w:val="24"/>
          <w:szCs w:val="24"/>
          <w:lang w:val="en-GB"/>
        </w:rPr>
        <w:t>i</w:t>
      </w:r>
      <w:r w:rsidRPr="00A14D9F">
        <w:rPr>
          <w:rFonts w:ascii="Book Antiqua" w:hAnsi="Book Antiqua"/>
          <w:sz w:val="24"/>
          <w:szCs w:val="24"/>
          <w:lang w:val="en-GB"/>
        </w:rPr>
        <w:t xml:space="preserve">n Teaching programmes </w:t>
      </w:r>
      <w:r w:rsidR="008811FA">
        <w:rPr>
          <w:rFonts w:ascii="Book Antiqua" w:hAnsi="Book Antiqua"/>
          <w:sz w:val="24"/>
          <w:szCs w:val="24"/>
          <w:lang w:val="en-GB"/>
        </w:rPr>
        <w:t>have</w:t>
      </w:r>
      <w:r w:rsidR="00661F1F">
        <w:rPr>
          <w:rFonts w:ascii="Book Antiqua" w:hAnsi="Book Antiqua"/>
          <w:sz w:val="24"/>
          <w:szCs w:val="24"/>
          <w:lang w:val="en-GB"/>
        </w:rPr>
        <w:t xml:space="preserve"> an assessment </w:t>
      </w:r>
      <w:r w:rsidR="008811FA">
        <w:rPr>
          <w:rFonts w:ascii="Book Antiqua" w:hAnsi="Book Antiqua"/>
          <w:sz w:val="24"/>
          <w:szCs w:val="24"/>
          <w:lang w:val="en-GB"/>
        </w:rPr>
        <w:t>component;</w:t>
      </w:r>
      <w:r w:rsidR="00A96AF5">
        <w:rPr>
          <w:rFonts w:ascii="Book Antiqua" w:hAnsi="Book Antiqua"/>
          <w:sz w:val="24"/>
          <w:szCs w:val="24"/>
          <w:lang w:val="en-GB"/>
        </w:rPr>
        <w:t xml:space="preserve"> </w:t>
      </w:r>
      <w:r w:rsidR="00A6602A">
        <w:rPr>
          <w:rFonts w:ascii="Book Antiqua" w:hAnsi="Book Antiqua"/>
          <w:sz w:val="24"/>
          <w:szCs w:val="24"/>
          <w:lang w:val="en-GB"/>
        </w:rPr>
        <w:t xml:space="preserve">they do not </w:t>
      </w:r>
      <w:r w:rsidR="00661F1F">
        <w:rPr>
          <w:rFonts w:ascii="Book Antiqua" w:hAnsi="Book Antiqua"/>
          <w:sz w:val="24"/>
          <w:szCs w:val="24"/>
          <w:lang w:val="en-GB"/>
        </w:rPr>
        <w:t xml:space="preserve">enable the </w:t>
      </w:r>
      <w:r w:rsidR="00A6602A">
        <w:rPr>
          <w:rFonts w:ascii="Book Antiqua" w:hAnsi="Book Antiqua"/>
          <w:sz w:val="24"/>
          <w:szCs w:val="24"/>
          <w:lang w:val="en-GB"/>
        </w:rPr>
        <w:t xml:space="preserve">teacher </w:t>
      </w:r>
      <w:r w:rsidR="00661F1F">
        <w:rPr>
          <w:rFonts w:ascii="Book Antiqua" w:hAnsi="Book Antiqua"/>
          <w:sz w:val="24"/>
          <w:szCs w:val="24"/>
          <w:lang w:val="en-GB"/>
        </w:rPr>
        <w:t xml:space="preserve">to satisfactorily </w:t>
      </w:r>
      <w:r w:rsidR="00A96AF5">
        <w:rPr>
          <w:rFonts w:ascii="Book Antiqua" w:hAnsi="Book Antiqua"/>
          <w:sz w:val="24"/>
          <w:szCs w:val="24"/>
          <w:lang w:val="en-GB"/>
        </w:rPr>
        <w:t>assess a learning stude</w:t>
      </w:r>
      <w:r w:rsidRPr="00A14D9F">
        <w:rPr>
          <w:rFonts w:ascii="Book Antiqua" w:hAnsi="Book Antiqua"/>
          <w:sz w:val="24"/>
          <w:szCs w:val="24"/>
          <w:lang w:val="en-GB"/>
        </w:rPr>
        <w:t xml:space="preserve">nt.  Currently, even a teacher who is designated as a trained teacher has no </w:t>
      </w:r>
      <w:r w:rsidR="005906DF">
        <w:rPr>
          <w:rFonts w:ascii="Book Antiqua" w:hAnsi="Book Antiqua"/>
          <w:sz w:val="24"/>
          <w:szCs w:val="24"/>
          <w:lang w:val="en-GB"/>
        </w:rPr>
        <w:t xml:space="preserve">proven skills of </w:t>
      </w:r>
      <w:r w:rsidR="00283C97" w:rsidRPr="00A14D9F">
        <w:rPr>
          <w:rFonts w:ascii="Book Antiqua" w:hAnsi="Book Antiqua"/>
          <w:sz w:val="24"/>
          <w:szCs w:val="24"/>
          <w:lang w:val="en-GB"/>
        </w:rPr>
        <w:t xml:space="preserve">test item writing </w:t>
      </w:r>
      <w:r w:rsidR="00283C97">
        <w:rPr>
          <w:rFonts w:ascii="Book Antiqua" w:hAnsi="Book Antiqua"/>
          <w:sz w:val="24"/>
          <w:szCs w:val="24"/>
          <w:lang w:val="en-GB"/>
        </w:rPr>
        <w:t>or of assessment</w:t>
      </w:r>
      <w:r w:rsidRPr="00A14D9F">
        <w:rPr>
          <w:rFonts w:ascii="Book Antiqua" w:hAnsi="Book Antiqua"/>
          <w:sz w:val="24"/>
          <w:szCs w:val="24"/>
          <w:lang w:val="en-GB"/>
        </w:rPr>
        <w:t>.</w:t>
      </w:r>
      <w:r w:rsidR="00EB7A21">
        <w:rPr>
          <w:rFonts w:ascii="Book Antiqua" w:hAnsi="Book Antiqua"/>
          <w:sz w:val="24"/>
          <w:szCs w:val="24"/>
          <w:lang w:val="en-GB"/>
        </w:rPr>
        <w:t xml:space="preserve"> </w:t>
      </w:r>
      <w:r w:rsidRPr="00A14D9F">
        <w:rPr>
          <w:rFonts w:ascii="Book Antiqua" w:hAnsi="Book Antiqua"/>
          <w:sz w:val="24"/>
          <w:szCs w:val="24"/>
          <w:lang w:val="en-GB"/>
        </w:rPr>
        <w:t>As a result</w:t>
      </w:r>
      <w:r w:rsidR="00E74097">
        <w:rPr>
          <w:rFonts w:ascii="Book Antiqua" w:hAnsi="Book Antiqua"/>
          <w:sz w:val="24"/>
          <w:szCs w:val="24"/>
          <w:lang w:val="en-GB"/>
        </w:rPr>
        <w:t>,</w:t>
      </w:r>
      <w:r w:rsidRPr="00A14D9F">
        <w:rPr>
          <w:rFonts w:ascii="Book Antiqua" w:hAnsi="Book Antiqua"/>
          <w:sz w:val="24"/>
          <w:szCs w:val="24"/>
          <w:lang w:val="en-GB"/>
        </w:rPr>
        <w:t xml:space="preserve"> student assessment </w:t>
      </w:r>
      <w:r w:rsidR="00E74097">
        <w:rPr>
          <w:rFonts w:ascii="Book Antiqua" w:hAnsi="Book Antiqua"/>
          <w:sz w:val="24"/>
          <w:szCs w:val="24"/>
          <w:lang w:val="en-GB"/>
        </w:rPr>
        <w:t xml:space="preserve">does </w:t>
      </w:r>
      <w:r w:rsidRPr="00A14D9F">
        <w:rPr>
          <w:rFonts w:ascii="Book Antiqua" w:hAnsi="Book Antiqua"/>
          <w:sz w:val="24"/>
          <w:szCs w:val="24"/>
          <w:lang w:val="en-GB"/>
        </w:rPr>
        <w:t xml:space="preserve">not </w:t>
      </w:r>
      <w:r w:rsidR="00E74097">
        <w:rPr>
          <w:rFonts w:ascii="Book Antiqua" w:hAnsi="Book Antiqua"/>
          <w:sz w:val="24"/>
          <w:szCs w:val="24"/>
          <w:lang w:val="en-GB"/>
        </w:rPr>
        <w:t xml:space="preserve">enjoy </w:t>
      </w:r>
      <w:r w:rsidRPr="00A14D9F">
        <w:rPr>
          <w:rFonts w:ascii="Book Antiqua" w:hAnsi="Book Antiqua"/>
          <w:sz w:val="24"/>
          <w:szCs w:val="24"/>
          <w:lang w:val="en-GB"/>
        </w:rPr>
        <w:t>the priority it deserves in the school.</w:t>
      </w:r>
    </w:p>
    <w:p w:rsidR="00A4159D" w:rsidRPr="00A14D9F" w:rsidRDefault="00A4159D" w:rsidP="00283888">
      <w:pPr>
        <w:pStyle w:val="NoSpacing"/>
        <w:spacing w:line="276" w:lineRule="auto"/>
        <w:contextualSpacing/>
        <w:rPr>
          <w:rFonts w:ascii="Book Antiqua" w:hAnsi="Book Antiqua"/>
          <w:sz w:val="24"/>
          <w:szCs w:val="24"/>
          <w:lang w:val="en-GB"/>
        </w:rPr>
      </w:pPr>
    </w:p>
    <w:p w:rsidR="00A4159D" w:rsidRPr="00A14D9F" w:rsidRDefault="00A4159D" w:rsidP="0028388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Well-planned, systematic</w:t>
      </w:r>
      <w:r w:rsidR="00A96AF5">
        <w:rPr>
          <w:rFonts w:ascii="Book Antiqua" w:hAnsi="Book Antiqua"/>
          <w:sz w:val="24"/>
          <w:szCs w:val="24"/>
          <w:lang w:val="en-GB"/>
        </w:rPr>
        <w:t xml:space="preserve"> </w:t>
      </w:r>
      <w:r w:rsidRPr="00A14D9F">
        <w:rPr>
          <w:rFonts w:ascii="Book Antiqua" w:hAnsi="Book Antiqua"/>
          <w:sz w:val="24"/>
          <w:szCs w:val="24"/>
          <w:lang w:val="en-GB"/>
        </w:rPr>
        <w:t xml:space="preserve">student assessment practices should be implemented for </w:t>
      </w:r>
      <w:r w:rsidR="00F074BB">
        <w:rPr>
          <w:rFonts w:ascii="Book Antiqua" w:hAnsi="Book Antiqua"/>
          <w:sz w:val="24"/>
          <w:szCs w:val="24"/>
          <w:lang w:val="en-GB"/>
        </w:rPr>
        <w:t xml:space="preserve">the </w:t>
      </w:r>
      <w:r w:rsidRPr="00A14D9F">
        <w:rPr>
          <w:rFonts w:ascii="Book Antiqua" w:hAnsi="Book Antiqua"/>
          <w:sz w:val="24"/>
          <w:szCs w:val="24"/>
          <w:lang w:val="en-GB"/>
        </w:rPr>
        <w:t>professional development of teachers, ISAs,</w:t>
      </w:r>
      <w:r w:rsidR="00A96AF5">
        <w:rPr>
          <w:rFonts w:ascii="Book Antiqua" w:hAnsi="Book Antiqua"/>
          <w:sz w:val="24"/>
          <w:szCs w:val="24"/>
          <w:lang w:val="en-GB"/>
        </w:rPr>
        <w:t xml:space="preserve"> </w:t>
      </w:r>
      <w:r w:rsidRPr="00A14D9F">
        <w:rPr>
          <w:rFonts w:ascii="Book Antiqua" w:hAnsi="Book Antiqua"/>
          <w:sz w:val="24"/>
          <w:szCs w:val="24"/>
          <w:lang w:val="en-GB"/>
        </w:rPr>
        <w:t xml:space="preserve">teacher educators and relevant education officers. Teachers should also be encouraged, trained and guided to carryout classroom based action research relating to student assessment.  </w:t>
      </w:r>
    </w:p>
    <w:p w:rsidR="00A4159D" w:rsidRPr="00A14D9F" w:rsidRDefault="00A4159D" w:rsidP="00283888">
      <w:pPr>
        <w:pStyle w:val="NoSpacing"/>
        <w:spacing w:line="276" w:lineRule="auto"/>
        <w:contextualSpacing/>
        <w:rPr>
          <w:rFonts w:ascii="Book Antiqua" w:hAnsi="Book Antiqua"/>
          <w:sz w:val="24"/>
          <w:szCs w:val="24"/>
          <w:lang w:val="en-GB"/>
        </w:rPr>
      </w:pPr>
    </w:p>
    <w:p w:rsidR="00A4159D" w:rsidRPr="00A14D9F" w:rsidRDefault="00A4159D" w:rsidP="0028388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 xml:space="preserve">Changes </w:t>
      </w:r>
      <w:r w:rsidR="00E31B1C">
        <w:rPr>
          <w:rFonts w:ascii="Book Antiqua" w:hAnsi="Book Antiqua"/>
          <w:sz w:val="24"/>
          <w:szCs w:val="24"/>
          <w:lang w:val="en-GB"/>
        </w:rPr>
        <w:t xml:space="preserve">made </w:t>
      </w:r>
      <w:r w:rsidR="00F074BB">
        <w:rPr>
          <w:rFonts w:ascii="Book Antiqua" w:hAnsi="Book Antiqua"/>
          <w:sz w:val="24"/>
          <w:szCs w:val="24"/>
          <w:lang w:val="en-GB"/>
        </w:rPr>
        <w:t xml:space="preserve">to the </w:t>
      </w:r>
      <w:r w:rsidRPr="00A14D9F">
        <w:rPr>
          <w:rFonts w:ascii="Book Antiqua" w:hAnsi="Book Antiqua"/>
          <w:sz w:val="24"/>
          <w:szCs w:val="24"/>
          <w:lang w:val="en-GB"/>
        </w:rPr>
        <w:t>assessment practices</w:t>
      </w:r>
      <w:r w:rsidR="00F074BB">
        <w:rPr>
          <w:rFonts w:ascii="Book Antiqua" w:hAnsi="Book Antiqua"/>
          <w:sz w:val="24"/>
          <w:szCs w:val="24"/>
          <w:lang w:val="en-GB"/>
        </w:rPr>
        <w:t xml:space="preserve"> of </w:t>
      </w:r>
      <w:r w:rsidR="00E31B1C">
        <w:rPr>
          <w:rFonts w:ascii="Book Antiqua" w:hAnsi="Book Antiqua"/>
          <w:sz w:val="24"/>
          <w:szCs w:val="24"/>
          <w:lang w:val="en-GB"/>
        </w:rPr>
        <w:t xml:space="preserve">the </w:t>
      </w:r>
      <w:r w:rsidR="00F074BB">
        <w:rPr>
          <w:rFonts w:ascii="Book Antiqua" w:hAnsi="Book Antiqua"/>
          <w:sz w:val="24"/>
          <w:szCs w:val="24"/>
          <w:lang w:val="en-GB"/>
        </w:rPr>
        <w:t xml:space="preserve">school </w:t>
      </w:r>
      <w:r w:rsidR="00E31B1C">
        <w:rPr>
          <w:rFonts w:ascii="Book Antiqua" w:hAnsi="Book Antiqua"/>
          <w:sz w:val="24"/>
          <w:szCs w:val="24"/>
          <w:lang w:val="en-GB"/>
        </w:rPr>
        <w:t xml:space="preserve">system </w:t>
      </w:r>
      <w:r w:rsidR="00F074BB">
        <w:rPr>
          <w:rFonts w:ascii="Book Antiqua" w:hAnsi="Book Antiqua"/>
          <w:sz w:val="24"/>
          <w:szCs w:val="24"/>
          <w:lang w:val="en-GB"/>
        </w:rPr>
        <w:t xml:space="preserve">should </w:t>
      </w:r>
      <w:r w:rsidRPr="00A14D9F">
        <w:rPr>
          <w:rFonts w:ascii="Book Antiqua" w:hAnsi="Book Antiqua"/>
          <w:sz w:val="24"/>
          <w:szCs w:val="24"/>
          <w:lang w:val="en-GB"/>
        </w:rPr>
        <w:t>be concurrently disseminate</w:t>
      </w:r>
      <w:r w:rsidR="00F074BB">
        <w:rPr>
          <w:rFonts w:ascii="Book Antiqua" w:hAnsi="Book Antiqua"/>
          <w:sz w:val="24"/>
          <w:szCs w:val="24"/>
          <w:lang w:val="en-GB"/>
        </w:rPr>
        <w:t>d</w:t>
      </w:r>
      <w:r w:rsidRPr="00A14D9F">
        <w:rPr>
          <w:rFonts w:ascii="Book Antiqua" w:hAnsi="Book Antiqua"/>
          <w:sz w:val="24"/>
          <w:szCs w:val="24"/>
          <w:lang w:val="en-GB"/>
        </w:rPr>
        <w:t xml:space="preserve"> to institutions </w:t>
      </w:r>
      <w:r w:rsidR="00F074BB" w:rsidRPr="00A14D9F">
        <w:rPr>
          <w:rFonts w:ascii="Book Antiqua" w:hAnsi="Book Antiqua"/>
          <w:sz w:val="24"/>
          <w:szCs w:val="24"/>
          <w:lang w:val="en-GB"/>
        </w:rPr>
        <w:t xml:space="preserve">such as the Universities and </w:t>
      </w:r>
      <w:r w:rsidR="00F074BB">
        <w:rPr>
          <w:rFonts w:ascii="Book Antiqua" w:hAnsi="Book Antiqua"/>
          <w:sz w:val="24"/>
          <w:szCs w:val="24"/>
          <w:lang w:val="en-GB"/>
        </w:rPr>
        <w:t xml:space="preserve">National </w:t>
      </w:r>
      <w:r w:rsidR="00F074BB">
        <w:rPr>
          <w:rFonts w:ascii="Book Antiqua" w:hAnsi="Book Antiqua"/>
          <w:sz w:val="24"/>
          <w:szCs w:val="24"/>
          <w:lang w:val="en-GB"/>
        </w:rPr>
        <w:lastRenderedPageBreak/>
        <w:t>Colleges of Education which are</w:t>
      </w:r>
      <w:r w:rsidR="00F074BB" w:rsidRPr="00A14D9F">
        <w:rPr>
          <w:rFonts w:ascii="Book Antiqua" w:hAnsi="Book Antiqua"/>
          <w:sz w:val="24"/>
          <w:szCs w:val="24"/>
          <w:lang w:val="en-GB"/>
        </w:rPr>
        <w:t xml:space="preserve"> </w:t>
      </w:r>
      <w:r w:rsidRPr="00A14D9F">
        <w:rPr>
          <w:rFonts w:ascii="Book Antiqua" w:hAnsi="Book Antiqua"/>
          <w:sz w:val="24"/>
          <w:szCs w:val="24"/>
          <w:lang w:val="en-GB"/>
        </w:rPr>
        <w:t>responsible for the professional development of teachers</w:t>
      </w:r>
      <w:r w:rsidR="00466B69">
        <w:rPr>
          <w:rFonts w:ascii="Book Antiqua" w:hAnsi="Book Antiqua"/>
          <w:sz w:val="24"/>
          <w:szCs w:val="24"/>
          <w:lang w:val="en-GB"/>
        </w:rPr>
        <w:t>.</w:t>
      </w:r>
      <w:r w:rsidRPr="00A14D9F">
        <w:rPr>
          <w:rFonts w:ascii="Book Antiqua" w:hAnsi="Book Antiqua"/>
          <w:sz w:val="24"/>
          <w:szCs w:val="24"/>
          <w:lang w:val="en-GB"/>
        </w:rPr>
        <w:t xml:space="preserve"> </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159D" w:rsidP="00283888">
      <w:pPr>
        <w:spacing w:after="120" w:line="276" w:lineRule="auto"/>
        <w:contextualSpacing/>
        <w:rPr>
          <w:rFonts w:ascii="Book Antiqua" w:hAnsi="Book Antiqua"/>
          <w:b/>
          <w:bCs/>
          <w:sz w:val="24"/>
          <w:szCs w:val="24"/>
        </w:rPr>
      </w:pPr>
      <w:r w:rsidRPr="00A14D9F">
        <w:rPr>
          <w:rFonts w:ascii="Book Antiqua" w:hAnsi="Book Antiqua"/>
          <w:b/>
          <w:bCs/>
          <w:sz w:val="24"/>
          <w:szCs w:val="24"/>
        </w:rPr>
        <w:t xml:space="preserve">Non-use of </w:t>
      </w:r>
      <w:r w:rsidR="00E31B1C">
        <w:rPr>
          <w:rFonts w:ascii="Book Antiqua" w:hAnsi="Book Antiqua"/>
          <w:b/>
          <w:bCs/>
          <w:sz w:val="24"/>
          <w:szCs w:val="24"/>
        </w:rPr>
        <w:t>A</w:t>
      </w:r>
      <w:r w:rsidRPr="00A14D9F">
        <w:rPr>
          <w:rFonts w:ascii="Book Antiqua" w:hAnsi="Book Antiqua"/>
          <w:b/>
          <w:bCs/>
          <w:sz w:val="24"/>
          <w:szCs w:val="24"/>
        </w:rPr>
        <w:t xml:space="preserve">ssessment </w:t>
      </w:r>
      <w:r w:rsidR="00E31B1C">
        <w:rPr>
          <w:rFonts w:ascii="Book Antiqua" w:hAnsi="Book Antiqua"/>
          <w:b/>
          <w:bCs/>
          <w:sz w:val="24"/>
          <w:szCs w:val="24"/>
        </w:rPr>
        <w:t>I</w:t>
      </w:r>
      <w:r w:rsidRPr="00A14D9F">
        <w:rPr>
          <w:rFonts w:ascii="Book Antiqua" w:hAnsi="Book Antiqua"/>
          <w:b/>
          <w:bCs/>
          <w:sz w:val="24"/>
          <w:szCs w:val="24"/>
        </w:rPr>
        <w:t xml:space="preserve">nformation in </w:t>
      </w:r>
      <w:r w:rsidR="00E31B1C">
        <w:rPr>
          <w:rFonts w:ascii="Book Antiqua" w:hAnsi="Book Antiqua"/>
          <w:b/>
          <w:bCs/>
          <w:sz w:val="24"/>
          <w:szCs w:val="24"/>
        </w:rPr>
        <w:t>S</w:t>
      </w:r>
      <w:r w:rsidRPr="00A14D9F">
        <w:rPr>
          <w:rFonts w:ascii="Book Antiqua" w:hAnsi="Book Antiqua"/>
          <w:b/>
          <w:bCs/>
          <w:sz w:val="24"/>
          <w:szCs w:val="24"/>
        </w:rPr>
        <w:t xml:space="preserve">ystem </w:t>
      </w:r>
      <w:r w:rsidR="00E31B1C">
        <w:rPr>
          <w:rFonts w:ascii="Book Antiqua" w:hAnsi="Book Antiqua"/>
          <w:b/>
          <w:bCs/>
          <w:sz w:val="24"/>
          <w:szCs w:val="24"/>
        </w:rPr>
        <w:t>I</w:t>
      </w:r>
      <w:r w:rsidRPr="00A14D9F">
        <w:rPr>
          <w:rFonts w:ascii="Book Antiqua" w:hAnsi="Book Antiqua"/>
          <w:b/>
          <w:bCs/>
          <w:sz w:val="24"/>
          <w:szCs w:val="24"/>
        </w:rPr>
        <w:t xml:space="preserve">mprovement </w:t>
      </w:r>
    </w:p>
    <w:p w:rsidR="00A4159D" w:rsidRPr="00A14D9F" w:rsidRDefault="00A4159D" w:rsidP="00283888">
      <w:pPr>
        <w:pStyle w:val="NoSpacing"/>
        <w:spacing w:after="120" w:line="276" w:lineRule="auto"/>
        <w:contextualSpacing/>
        <w:rPr>
          <w:rFonts w:ascii="Book Antiqua" w:hAnsi="Book Antiqua"/>
          <w:sz w:val="24"/>
          <w:szCs w:val="24"/>
          <w:lang w:val="en-GB"/>
        </w:rPr>
      </w:pPr>
      <w:r w:rsidRPr="00A14D9F">
        <w:rPr>
          <w:rFonts w:ascii="Book Antiqua" w:hAnsi="Book Antiqua"/>
          <w:sz w:val="24"/>
          <w:szCs w:val="24"/>
          <w:lang w:val="en-GB"/>
        </w:rPr>
        <w:t xml:space="preserve">The most important outcome of the general education system is </w:t>
      </w:r>
      <w:r w:rsidR="003020F3">
        <w:rPr>
          <w:rFonts w:ascii="Book Antiqua" w:hAnsi="Book Antiqua"/>
          <w:sz w:val="24"/>
          <w:szCs w:val="24"/>
          <w:lang w:val="en-GB"/>
        </w:rPr>
        <w:t xml:space="preserve">the </w:t>
      </w:r>
      <w:r w:rsidRPr="00A14D9F">
        <w:rPr>
          <w:rFonts w:ascii="Book Antiqua" w:hAnsi="Book Antiqua"/>
          <w:sz w:val="24"/>
          <w:szCs w:val="24"/>
          <w:lang w:val="en-GB"/>
        </w:rPr>
        <w:t>education</w:t>
      </w:r>
      <w:r w:rsidR="003020F3">
        <w:rPr>
          <w:rFonts w:ascii="Book Antiqua" w:hAnsi="Book Antiqua"/>
          <w:sz w:val="24"/>
          <w:szCs w:val="24"/>
          <w:lang w:val="en-GB"/>
        </w:rPr>
        <w:t>al</w:t>
      </w:r>
      <w:r w:rsidRPr="00A14D9F">
        <w:rPr>
          <w:rFonts w:ascii="Book Antiqua" w:hAnsi="Book Antiqua"/>
          <w:sz w:val="24"/>
          <w:szCs w:val="24"/>
          <w:lang w:val="en-GB"/>
        </w:rPr>
        <w:t xml:space="preserve"> attainment of the student and the indicator of this is student performance.  Assessment is the </w:t>
      </w:r>
      <w:r w:rsidR="003020F3">
        <w:rPr>
          <w:rFonts w:ascii="Book Antiqua" w:hAnsi="Book Antiqua"/>
          <w:sz w:val="24"/>
          <w:szCs w:val="24"/>
          <w:lang w:val="en-GB"/>
        </w:rPr>
        <w:t xml:space="preserve">means </w:t>
      </w:r>
      <w:r w:rsidRPr="00A14D9F">
        <w:rPr>
          <w:rFonts w:ascii="Book Antiqua" w:hAnsi="Book Antiqua"/>
          <w:sz w:val="24"/>
          <w:szCs w:val="24"/>
          <w:lang w:val="en-GB"/>
        </w:rPr>
        <w:t xml:space="preserve">to gather information on student attainment. </w:t>
      </w:r>
      <w:r w:rsidR="003020F3">
        <w:rPr>
          <w:rFonts w:ascii="Book Antiqua" w:hAnsi="Book Antiqua"/>
          <w:sz w:val="24"/>
          <w:szCs w:val="24"/>
          <w:lang w:val="en-GB"/>
        </w:rPr>
        <w:t>The w</w:t>
      </w:r>
      <w:r w:rsidRPr="00A14D9F">
        <w:rPr>
          <w:rFonts w:ascii="Book Antiqua" w:hAnsi="Book Antiqua"/>
          <w:sz w:val="24"/>
          <w:szCs w:val="24"/>
          <w:lang w:val="en-GB"/>
        </w:rPr>
        <w:t xml:space="preserve">ealth of information that can be derived from student assessments both formative and summative should be effectively used for </w:t>
      </w:r>
      <w:r w:rsidR="003020F3">
        <w:rPr>
          <w:rFonts w:ascii="Book Antiqua" w:hAnsi="Book Antiqua"/>
          <w:sz w:val="24"/>
          <w:szCs w:val="24"/>
          <w:lang w:val="en-GB"/>
        </w:rPr>
        <w:t xml:space="preserve">a </w:t>
      </w:r>
      <w:r w:rsidRPr="00A14D9F">
        <w:rPr>
          <w:rFonts w:ascii="Book Antiqua" w:hAnsi="Book Antiqua"/>
          <w:sz w:val="24"/>
          <w:szCs w:val="24"/>
          <w:lang w:val="en-GB"/>
        </w:rPr>
        <w:t xml:space="preserve">variety of purposes ranging from helping </w:t>
      </w:r>
      <w:r w:rsidR="003020F3">
        <w:rPr>
          <w:rFonts w:ascii="Book Antiqua" w:hAnsi="Book Antiqua"/>
          <w:sz w:val="24"/>
          <w:szCs w:val="24"/>
          <w:lang w:val="en-GB"/>
        </w:rPr>
        <w:t xml:space="preserve">the </w:t>
      </w:r>
      <w:r w:rsidRPr="00A14D9F">
        <w:rPr>
          <w:rFonts w:ascii="Book Antiqua" w:hAnsi="Book Antiqua"/>
          <w:sz w:val="24"/>
          <w:szCs w:val="24"/>
          <w:lang w:val="en-GB"/>
        </w:rPr>
        <w:t>student to improv</w:t>
      </w:r>
      <w:r w:rsidR="003020F3">
        <w:rPr>
          <w:rFonts w:ascii="Book Antiqua" w:hAnsi="Book Antiqua"/>
          <w:sz w:val="24"/>
          <w:szCs w:val="24"/>
          <w:lang w:val="en-GB"/>
        </w:rPr>
        <w:t xml:space="preserve">e </w:t>
      </w:r>
      <w:r w:rsidRPr="00A14D9F">
        <w:rPr>
          <w:rFonts w:ascii="Book Antiqua" w:hAnsi="Book Antiqua"/>
          <w:sz w:val="24"/>
          <w:szCs w:val="24"/>
          <w:lang w:val="en-GB"/>
        </w:rPr>
        <w:t xml:space="preserve">learning achievement to monitoring </w:t>
      </w:r>
      <w:r w:rsidR="003020F3">
        <w:rPr>
          <w:rFonts w:ascii="Book Antiqua" w:hAnsi="Book Antiqua"/>
          <w:sz w:val="24"/>
          <w:szCs w:val="24"/>
          <w:lang w:val="en-GB"/>
        </w:rPr>
        <w:t xml:space="preserve">of </w:t>
      </w:r>
      <w:r w:rsidRPr="00A14D9F">
        <w:rPr>
          <w:rFonts w:ascii="Book Antiqua" w:hAnsi="Book Antiqua"/>
          <w:sz w:val="24"/>
          <w:szCs w:val="24"/>
          <w:lang w:val="en-GB"/>
        </w:rPr>
        <w:t xml:space="preserve">system performance and policy level decision making.  </w:t>
      </w:r>
    </w:p>
    <w:p w:rsidR="00A4159D" w:rsidRPr="00A14D9F" w:rsidRDefault="0095619B" w:rsidP="00283888">
      <w:pPr>
        <w:pStyle w:val="NoSpacing"/>
        <w:spacing w:line="276" w:lineRule="auto"/>
        <w:contextualSpacing/>
        <w:rPr>
          <w:rFonts w:ascii="Book Antiqua" w:hAnsi="Book Antiqua"/>
          <w:sz w:val="24"/>
          <w:szCs w:val="24"/>
          <w:lang w:val="en-GB"/>
        </w:rPr>
      </w:pPr>
      <w:r>
        <w:rPr>
          <w:rFonts w:ascii="Book Antiqua" w:hAnsi="Book Antiqua"/>
          <w:sz w:val="24"/>
          <w:szCs w:val="24"/>
          <w:lang w:val="en-GB"/>
        </w:rPr>
        <w:t>T</w:t>
      </w:r>
      <w:r w:rsidR="00A4159D" w:rsidRPr="00A14D9F">
        <w:rPr>
          <w:rFonts w:ascii="Book Antiqua" w:hAnsi="Book Antiqua"/>
          <w:sz w:val="24"/>
          <w:szCs w:val="24"/>
          <w:lang w:val="en-GB"/>
        </w:rPr>
        <w:t xml:space="preserve">he information </w:t>
      </w:r>
      <w:r>
        <w:rPr>
          <w:rFonts w:ascii="Book Antiqua" w:hAnsi="Book Antiqua"/>
          <w:sz w:val="24"/>
          <w:szCs w:val="24"/>
          <w:lang w:val="en-GB"/>
        </w:rPr>
        <w:t xml:space="preserve">received </w:t>
      </w:r>
      <w:r w:rsidR="00A4159D" w:rsidRPr="00A14D9F">
        <w:rPr>
          <w:rFonts w:ascii="Book Antiqua" w:hAnsi="Book Antiqua"/>
          <w:sz w:val="24"/>
          <w:szCs w:val="24"/>
          <w:lang w:val="en-GB"/>
        </w:rPr>
        <w:t xml:space="preserve">should </w:t>
      </w:r>
      <w:r>
        <w:rPr>
          <w:rFonts w:ascii="Book Antiqua" w:hAnsi="Book Antiqua"/>
          <w:sz w:val="24"/>
          <w:szCs w:val="24"/>
          <w:lang w:val="en-GB"/>
        </w:rPr>
        <w:t xml:space="preserve">carry messages for the development of the </w:t>
      </w:r>
      <w:r w:rsidR="00A4159D" w:rsidRPr="00A14D9F">
        <w:rPr>
          <w:rFonts w:ascii="Book Antiqua" w:hAnsi="Book Antiqua"/>
          <w:sz w:val="24"/>
          <w:szCs w:val="24"/>
          <w:lang w:val="en-GB"/>
        </w:rPr>
        <w:t>child</w:t>
      </w:r>
      <w:r>
        <w:rPr>
          <w:rFonts w:ascii="Book Antiqua" w:hAnsi="Book Antiqua"/>
          <w:sz w:val="24"/>
          <w:szCs w:val="24"/>
          <w:lang w:val="en-GB"/>
        </w:rPr>
        <w:t xml:space="preserve"> as well as the improvement of the </w:t>
      </w:r>
      <w:r w:rsidR="00A4159D" w:rsidRPr="00A14D9F">
        <w:rPr>
          <w:rFonts w:ascii="Book Antiqua" w:hAnsi="Book Antiqua"/>
          <w:sz w:val="24"/>
          <w:szCs w:val="24"/>
          <w:lang w:val="en-GB"/>
        </w:rPr>
        <w:t xml:space="preserve">education system.  In recognition of </w:t>
      </w:r>
      <w:r>
        <w:rPr>
          <w:rFonts w:ascii="Book Antiqua" w:hAnsi="Book Antiqua"/>
          <w:sz w:val="24"/>
          <w:szCs w:val="24"/>
          <w:lang w:val="en-GB"/>
        </w:rPr>
        <w:t xml:space="preserve">the </w:t>
      </w:r>
      <w:r w:rsidR="00A4159D" w:rsidRPr="00A14D9F">
        <w:rPr>
          <w:rFonts w:ascii="Book Antiqua" w:hAnsi="Book Antiqua"/>
          <w:sz w:val="24"/>
          <w:szCs w:val="24"/>
          <w:lang w:val="en-GB"/>
        </w:rPr>
        <w:t>education</w:t>
      </w:r>
      <w:r>
        <w:rPr>
          <w:rFonts w:ascii="Book Antiqua" w:hAnsi="Book Antiqua"/>
          <w:sz w:val="24"/>
          <w:szCs w:val="24"/>
          <w:lang w:val="en-GB"/>
        </w:rPr>
        <w:t>al</w:t>
      </w:r>
      <w:r w:rsidR="00A4159D" w:rsidRPr="00A14D9F">
        <w:rPr>
          <w:rFonts w:ascii="Book Antiqua" w:hAnsi="Book Antiqua"/>
          <w:sz w:val="24"/>
          <w:szCs w:val="24"/>
          <w:lang w:val="en-GB"/>
        </w:rPr>
        <w:t xml:space="preserve"> </w:t>
      </w:r>
      <w:r>
        <w:rPr>
          <w:rFonts w:ascii="Book Antiqua" w:hAnsi="Book Antiqua"/>
          <w:sz w:val="24"/>
          <w:szCs w:val="24"/>
          <w:lang w:val="en-GB"/>
        </w:rPr>
        <w:t>principle</w:t>
      </w:r>
      <w:r w:rsidR="00A4159D" w:rsidRPr="00A14D9F">
        <w:rPr>
          <w:rFonts w:ascii="Book Antiqua" w:hAnsi="Book Antiqua"/>
          <w:sz w:val="24"/>
          <w:szCs w:val="24"/>
          <w:lang w:val="en-GB"/>
        </w:rPr>
        <w:t xml:space="preserve"> that</w:t>
      </w:r>
      <w:r>
        <w:rPr>
          <w:rFonts w:ascii="Book Antiqua" w:hAnsi="Book Antiqua"/>
          <w:sz w:val="24"/>
          <w:szCs w:val="24"/>
          <w:lang w:val="en-GB"/>
        </w:rPr>
        <w:t xml:space="preserve"> </w:t>
      </w:r>
      <w:r w:rsidR="00A4159D" w:rsidRPr="00A14D9F">
        <w:rPr>
          <w:rFonts w:ascii="Book Antiqua" w:hAnsi="Book Antiqua"/>
          <w:sz w:val="24"/>
          <w:szCs w:val="24"/>
          <w:lang w:val="en-GB"/>
        </w:rPr>
        <w:t>‘</w:t>
      </w:r>
      <w:r w:rsidR="004F3CEB">
        <w:rPr>
          <w:rFonts w:ascii="Book Antiqua" w:hAnsi="Book Antiqua"/>
          <w:sz w:val="24"/>
          <w:szCs w:val="24"/>
          <w:lang w:val="en-GB"/>
        </w:rPr>
        <w:t>I</w:t>
      </w:r>
      <w:r>
        <w:rPr>
          <w:rFonts w:ascii="Book Antiqua" w:hAnsi="Book Antiqua"/>
          <w:sz w:val="24"/>
          <w:szCs w:val="24"/>
          <w:lang w:val="en-GB"/>
        </w:rPr>
        <w:t xml:space="preserve">n </w:t>
      </w:r>
      <w:r w:rsidR="00A4159D" w:rsidRPr="00A14D9F">
        <w:rPr>
          <w:rFonts w:ascii="Book Antiqua" w:hAnsi="Book Antiqua"/>
          <w:sz w:val="24"/>
          <w:szCs w:val="24"/>
          <w:lang w:val="en-GB"/>
        </w:rPr>
        <w:t>education everything matters’ the information</w:t>
      </w:r>
      <w:r w:rsidR="004F3CEB">
        <w:rPr>
          <w:rFonts w:ascii="Book Antiqua" w:hAnsi="Book Antiqua"/>
          <w:sz w:val="24"/>
          <w:szCs w:val="24"/>
          <w:lang w:val="en-GB"/>
        </w:rPr>
        <w:t xml:space="preserve"> should be used </w:t>
      </w:r>
      <w:r w:rsidR="00A4159D" w:rsidRPr="00A14D9F">
        <w:rPr>
          <w:rFonts w:ascii="Book Antiqua" w:hAnsi="Book Antiqua"/>
          <w:sz w:val="24"/>
          <w:szCs w:val="24"/>
          <w:lang w:val="en-GB"/>
        </w:rPr>
        <w:t xml:space="preserve">to develop </w:t>
      </w:r>
      <w:r w:rsidR="004F3CEB">
        <w:rPr>
          <w:rFonts w:ascii="Book Antiqua" w:hAnsi="Book Antiqua"/>
          <w:sz w:val="24"/>
          <w:szCs w:val="24"/>
          <w:lang w:val="en-GB"/>
        </w:rPr>
        <w:t xml:space="preserve">all </w:t>
      </w:r>
      <w:r w:rsidR="00A4159D" w:rsidRPr="00A14D9F">
        <w:rPr>
          <w:rFonts w:ascii="Book Antiqua" w:hAnsi="Book Antiqua"/>
          <w:sz w:val="24"/>
          <w:szCs w:val="24"/>
          <w:lang w:val="en-GB"/>
        </w:rPr>
        <w:t>aspect</w:t>
      </w:r>
      <w:r w:rsidR="004F3CEB">
        <w:rPr>
          <w:rFonts w:ascii="Book Antiqua" w:hAnsi="Book Antiqua"/>
          <w:sz w:val="24"/>
          <w:szCs w:val="24"/>
          <w:lang w:val="en-GB"/>
        </w:rPr>
        <w:t>s</w:t>
      </w:r>
      <w:r w:rsidR="00A4159D" w:rsidRPr="00A14D9F">
        <w:rPr>
          <w:rFonts w:ascii="Book Antiqua" w:hAnsi="Book Antiqua"/>
          <w:sz w:val="24"/>
          <w:szCs w:val="24"/>
          <w:lang w:val="en-GB"/>
        </w:rPr>
        <w:t xml:space="preserve"> of the system.  </w:t>
      </w:r>
      <w:r w:rsidR="004F3CEB">
        <w:rPr>
          <w:rFonts w:ascii="Book Antiqua" w:hAnsi="Book Antiqua"/>
          <w:sz w:val="24"/>
          <w:szCs w:val="24"/>
          <w:lang w:val="en-GB"/>
        </w:rPr>
        <w:t>T</w:t>
      </w:r>
      <w:r w:rsidR="00A4159D" w:rsidRPr="00A14D9F">
        <w:rPr>
          <w:rFonts w:ascii="Book Antiqua" w:hAnsi="Book Antiqua"/>
          <w:sz w:val="24"/>
          <w:szCs w:val="24"/>
          <w:lang w:val="en-GB"/>
        </w:rPr>
        <w:t xml:space="preserve">he assessment information </w:t>
      </w:r>
      <w:r w:rsidR="004F3CEB">
        <w:rPr>
          <w:rFonts w:ascii="Book Antiqua" w:hAnsi="Book Antiqua"/>
          <w:sz w:val="24"/>
          <w:szCs w:val="24"/>
          <w:lang w:val="en-GB"/>
        </w:rPr>
        <w:t xml:space="preserve">should prompt </w:t>
      </w:r>
      <w:r w:rsidR="00A4159D" w:rsidRPr="00A14D9F">
        <w:rPr>
          <w:rFonts w:ascii="Book Antiqua" w:hAnsi="Book Antiqua"/>
          <w:sz w:val="24"/>
          <w:szCs w:val="24"/>
          <w:lang w:val="en-GB"/>
        </w:rPr>
        <w:t xml:space="preserve">everyone </w:t>
      </w:r>
      <w:r w:rsidR="004F3CEB" w:rsidRPr="00A14D9F">
        <w:rPr>
          <w:rFonts w:ascii="Book Antiqua" w:hAnsi="Book Antiqua"/>
          <w:sz w:val="24"/>
          <w:szCs w:val="24"/>
          <w:lang w:val="en-GB"/>
        </w:rPr>
        <w:t xml:space="preserve">directly or indirectly </w:t>
      </w:r>
      <w:r w:rsidR="00A4159D" w:rsidRPr="00A14D9F">
        <w:rPr>
          <w:rFonts w:ascii="Book Antiqua" w:hAnsi="Book Antiqua"/>
          <w:sz w:val="24"/>
          <w:szCs w:val="24"/>
          <w:lang w:val="en-GB"/>
        </w:rPr>
        <w:t xml:space="preserve">connected with the child </w:t>
      </w:r>
      <w:r w:rsidR="004F3CEB">
        <w:rPr>
          <w:rFonts w:ascii="Book Antiqua" w:hAnsi="Book Antiqua"/>
          <w:sz w:val="24"/>
          <w:szCs w:val="24"/>
          <w:lang w:val="en-GB"/>
        </w:rPr>
        <w:t>to</w:t>
      </w:r>
      <w:r w:rsidR="00A4159D" w:rsidRPr="00A14D9F">
        <w:rPr>
          <w:rFonts w:ascii="Book Antiqua" w:hAnsi="Book Antiqua"/>
          <w:sz w:val="24"/>
          <w:szCs w:val="24"/>
          <w:lang w:val="en-GB"/>
        </w:rPr>
        <w:t xml:space="preserve"> ask</w:t>
      </w:r>
      <w:r w:rsidR="00FE468D" w:rsidRPr="00A14D9F">
        <w:rPr>
          <w:rFonts w:ascii="Book Antiqua" w:hAnsi="Book Antiqua"/>
          <w:sz w:val="24"/>
          <w:szCs w:val="24"/>
          <w:lang w:val="en-GB"/>
        </w:rPr>
        <w:t xml:space="preserve"> himself/</w:t>
      </w:r>
      <w:r w:rsidR="004F3CEB">
        <w:rPr>
          <w:rFonts w:ascii="Book Antiqua" w:hAnsi="Book Antiqua"/>
          <w:sz w:val="24"/>
          <w:szCs w:val="24"/>
          <w:lang w:val="en-GB"/>
        </w:rPr>
        <w:t>herself the question “H</w:t>
      </w:r>
      <w:r w:rsidR="00A4159D" w:rsidRPr="00A14D9F">
        <w:rPr>
          <w:rFonts w:ascii="Book Antiqua" w:hAnsi="Book Antiqua"/>
          <w:sz w:val="24"/>
          <w:szCs w:val="24"/>
          <w:lang w:val="en-GB"/>
        </w:rPr>
        <w:t xml:space="preserve">ow have I contributed to </w:t>
      </w:r>
      <w:r w:rsidR="004F3CEB">
        <w:rPr>
          <w:rFonts w:ascii="Book Antiqua" w:hAnsi="Book Antiqua"/>
          <w:sz w:val="24"/>
          <w:szCs w:val="24"/>
          <w:lang w:val="en-GB"/>
        </w:rPr>
        <w:t xml:space="preserve">the </w:t>
      </w:r>
      <w:r w:rsidR="00A4159D" w:rsidRPr="00A14D9F">
        <w:rPr>
          <w:rFonts w:ascii="Book Antiqua" w:hAnsi="Book Antiqua"/>
          <w:sz w:val="24"/>
          <w:szCs w:val="24"/>
          <w:lang w:val="en-GB"/>
        </w:rPr>
        <w:t>student</w:t>
      </w:r>
      <w:r w:rsidR="004F3CEB">
        <w:rPr>
          <w:rFonts w:ascii="Book Antiqua" w:hAnsi="Book Antiqua"/>
          <w:sz w:val="24"/>
          <w:szCs w:val="24"/>
          <w:lang w:val="en-GB"/>
        </w:rPr>
        <w:t>s’</w:t>
      </w:r>
      <w:r w:rsidR="00A4159D" w:rsidRPr="00A14D9F">
        <w:rPr>
          <w:rFonts w:ascii="Book Antiqua" w:hAnsi="Book Antiqua"/>
          <w:sz w:val="24"/>
          <w:szCs w:val="24"/>
          <w:lang w:val="en-GB"/>
        </w:rPr>
        <w:t xml:space="preserve"> performance”.  </w:t>
      </w:r>
    </w:p>
    <w:p w:rsidR="00A4159D" w:rsidRPr="00A14D9F" w:rsidRDefault="00A4159D" w:rsidP="00283888">
      <w:pPr>
        <w:pStyle w:val="NoSpacing"/>
        <w:spacing w:line="276" w:lineRule="auto"/>
        <w:contextualSpacing/>
        <w:rPr>
          <w:rFonts w:ascii="Book Antiqua" w:hAnsi="Book Antiqua"/>
          <w:b/>
          <w:bCs/>
          <w:sz w:val="24"/>
          <w:szCs w:val="24"/>
          <w:lang w:val="en-GB"/>
        </w:rPr>
      </w:pPr>
    </w:p>
    <w:p w:rsidR="004F3CEB" w:rsidRDefault="004F3CEB" w:rsidP="00283888">
      <w:pPr>
        <w:pStyle w:val="NoSpacing"/>
        <w:spacing w:line="276" w:lineRule="auto"/>
        <w:contextualSpacing/>
        <w:rPr>
          <w:rFonts w:ascii="Book Antiqua" w:hAnsi="Book Antiqua"/>
          <w:sz w:val="24"/>
          <w:szCs w:val="24"/>
          <w:lang w:val="en-GB"/>
        </w:rPr>
      </w:pPr>
      <w:r>
        <w:rPr>
          <w:rFonts w:ascii="Book Antiqua" w:hAnsi="Book Antiqua"/>
          <w:sz w:val="24"/>
          <w:szCs w:val="24"/>
          <w:lang w:val="en-GB"/>
        </w:rPr>
        <w:t>The t</w:t>
      </w:r>
      <w:r w:rsidR="00A4159D" w:rsidRPr="00A14D9F">
        <w:rPr>
          <w:rFonts w:ascii="Book Antiqua" w:hAnsi="Book Antiqua"/>
          <w:sz w:val="24"/>
          <w:szCs w:val="24"/>
          <w:lang w:val="en-GB"/>
        </w:rPr>
        <w:t xml:space="preserve">eacher should diagnose the uniqueness of </w:t>
      </w:r>
      <w:r>
        <w:rPr>
          <w:rFonts w:ascii="Book Antiqua" w:hAnsi="Book Antiqua"/>
          <w:sz w:val="24"/>
          <w:szCs w:val="24"/>
          <w:lang w:val="en-GB"/>
        </w:rPr>
        <w:t xml:space="preserve">the set of </w:t>
      </w:r>
      <w:r w:rsidR="00A4159D" w:rsidRPr="00A14D9F">
        <w:rPr>
          <w:rFonts w:ascii="Book Antiqua" w:hAnsi="Book Antiqua"/>
          <w:sz w:val="24"/>
          <w:szCs w:val="24"/>
          <w:lang w:val="en-GB"/>
        </w:rPr>
        <w:t>abilities of each child</w:t>
      </w:r>
      <w:r>
        <w:rPr>
          <w:rFonts w:ascii="Book Antiqua" w:hAnsi="Book Antiqua"/>
          <w:sz w:val="24"/>
          <w:szCs w:val="24"/>
          <w:lang w:val="en-GB"/>
        </w:rPr>
        <w:t>,</w:t>
      </w:r>
      <w:r w:rsidR="008F2B2F">
        <w:rPr>
          <w:rFonts w:ascii="Book Antiqua" w:hAnsi="Book Antiqua"/>
          <w:sz w:val="24"/>
          <w:szCs w:val="24"/>
          <w:lang w:val="en-GB"/>
        </w:rPr>
        <w:t xml:space="preserve"> and </w:t>
      </w:r>
      <w:r w:rsidR="00A4159D" w:rsidRPr="00A14D9F">
        <w:rPr>
          <w:rFonts w:ascii="Book Antiqua" w:hAnsi="Book Antiqua"/>
          <w:sz w:val="24"/>
          <w:szCs w:val="24"/>
          <w:lang w:val="en-GB"/>
        </w:rPr>
        <w:t xml:space="preserve">must pay equal attention to both well performing and weaker </w:t>
      </w:r>
      <w:r w:rsidR="008F2B2F">
        <w:rPr>
          <w:rFonts w:ascii="Book Antiqua" w:hAnsi="Book Antiqua"/>
          <w:sz w:val="24"/>
          <w:szCs w:val="24"/>
          <w:lang w:val="en-GB"/>
        </w:rPr>
        <w:t xml:space="preserve">students and encourage them to </w:t>
      </w:r>
      <w:r w:rsidR="00A4159D" w:rsidRPr="00A14D9F">
        <w:rPr>
          <w:rFonts w:ascii="Book Antiqua" w:hAnsi="Book Antiqua"/>
          <w:sz w:val="24"/>
          <w:szCs w:val="24"/>
          <w:lang w:val="en-GB"/>
        </w:rPr>
        <w:t>improve the</w:t>
      </w:r>
      <w:r w:rsidR="008F2B2F">
        <w:rPr>
          <w:rFonts w:ascii="Book Antiqua" w:hAnsi="Book Antiqua"/>
          <w:sz w:val="24"/>
          <w:szCs w:val="24"/>
          <w:lang w:val="en-GB"/>
        </w:rPr>
        <w:t>ir performance</w:t>
      </w:r>
      <w:r w:rsidR="00A4159D" w:rsidRPr="00A14D9F">
        <w:rPr>
          <w:rFonts w:ascii="Book Antiqua" w:hAnsi="Book Antiqua"/>
          <w:sz w:val="24"/>
          <w:szCs w:val="24"/>
          <w:lang w:val="en-GB"/>
        </w:rPr>
        <w:t xml:space="preserve">. </w:t>
      </w:r>
      <w:r w:rsidR="008F2B2F">
        <w:rPr>
          <w:rFonts w:ascii="Book Antiqua" w:hAnsi="Book Antiqua"/>
          <w:sz w:val="24"/>
          <w:szCs w:val="24"/>
          <w:lang w:val="en-GB"/>
        </w:rPr>
        <w:t xml:space="preserve"> </w:t>
      </w:r>
      <w:r w:rsidR="00A4159D" w:rsidRPr="00A14D9F">
        <w:rPr>
          <w:rFonts w:ascii="Book Antiqua" w:hAnsi="Book Antiqua"/>
          <w:sz w:val="24"/>
          <w:szCs w:val="24"/>
          <w:lang w:val="en-GB"/>
        </w:rPr>
        <w:t>Further, the information gathered from assessment can</w:t>
      </w:r>
      <w:r w:rsidR="008F2B2F">
        <w:rPr>
          <w:rFonts w:ascii="Book Antiqua" w:hAnsi="Book Antiqua"/>
          <w:sz w:val="24"/>
          <w:szCs w:val="24"/>
          <w:lang w:val="en-GB"/>
        </w:rPr>
        <w:t xml:space="preserve"> further </w:t>
      </w:r>
      <w:r w:rsidR="00A4159D" w:rsidRPr="00A14D9F">
        <w:rPr>
          <w:rFonts w:ascii="Book Antiqua" w:hAnsi="Book Antiqua"/>
          <w:sz w:val="24"/>
          <w:szCs w:val="24"/>
          <w:lang w:val="en-GB"/>
        </w:rPr>
        <w:t xml:space="preserve">be used to </w:t>
      </w:r>
      <w:r w:rsidR="008F2B2F">
        <w:rPr>
          <w:rFonts w:ascii="Book Antiqua" w:hAnsi="Book Antiqua"/>
          <w:sz w:val="24"/>
          <w:szCs w:val="24"/>
          <w:lang w:val="en-GB"/>
        </w:rPr>
        <w:t xml:space="preserve">enhance </w:t>
      </w:r>
      <w:r w:rsidR="00A4159D" w:rsidRPr="00A14D9F">
        <w:rPr>
          <w:rFonts w:ascii="Book Antiqua" w:hAnsi="Book Antiqua"/>
          <w:sz w:val="24"/>
          <w:szCs w:val="24"/>
          <w:lang w:val="en-GB"/>
        </w:rPr>
        <w:t>students</w:t>
      </w:r>
      <w:r w:rsidR="008F2B2F">
        <w:rPr>
          <w:rFonts w:ascii="Book Antiqua" w:hAnsi="Book Antiqua"/>
          <w:sz w:val="24"/>
          <w:szCs w:val="24"/>
          <w:lang w:val="en-GB"/>
        </w:rPr>
        <w:t>’</w:t>
      </w:r>
      <w:r>
        <w:rPr>
          <w:rFonts w:ascii="Book Antiqua" w:hAnsi="Book Antiqua"/>
          <w:sz w:val="24"/>
          <w:szCs w:val="24"/>
          <w:lang w:val="en-GB"/>
        </w:rPr>
        <w:t xml:space="preserve"> </w:t>
      </w:r>
      <w:r w:rsidR="00A4159D" w:rsidRPr="00A14D9F">
        <w:rPr>
          <w:rFonts w:ascii="Book Antiqua" w:hAnsi="Book Antiqua"/>
          <w:sz w:val="24"/>
          <w:szCs w:val="24"/>
          <w:lang w:val="en-GB"/>
        </w:rPr>
        <w:t xml:space="preserve">motivation to learn.  </w:t>
      </w:r>
      <w:r w:rsidR="008811FA" w:rsidRPr="00A14D9F">
        <w:rPr>
          <w:rFonts w:ascii="Book Antiqua" w:hAnsi="Book Antiqua"/>
          <w:sz w:val="24"/>
          <w:szCs w:val="24"/>
          <w:lang w:val="en-GB"/>
        </w:rPr>
        <w:t>Student</w:t>
      </w:r>
      <w:r w:rsidR="008811FA">
        <w:rPr>
          <w:rFonts w:ascii="Book Antiqua" w:hAnsi="Book Antiqua"/>
          <w:sz w:val="24"/>
          <w:szCs w:val="24"/>
          <w:lang w:val="en-GB"/>
        </w:rPr>
        <w:t>s</w:t>
      </w:r>
      <w:r w:rsidR="008811FA" w:rsidRPr="00A14D9F">
        <w:rPr>
          <w:rFonts w:ascii="Book Antiqua" w:hAnsi="Book Antiqua"/>
          <w:sz w:val="24"/>
          <w:szCs w:val="24"/>
          <w:lang w:val="en-GB"/>
        </w:rPr>
        <w:t xml:space="preserve"> should be </w:t>
      </w:r>
      <w:r w:rsidR="008811FA">
        <w:rPr>
          <w:rFonts w:ascii="Book Antiqua" w:hAnsi="Book Antiqua"/>
          <w:sz w:val="24"/>
          <w:szCs w:val="24"/>
          <w:lang w:val="en-GB"/>
        </w:rPr>
        <w:t xml:space="preserve">non-intrusively </w:t>
      </w:r>
      <w:r w:rsidR="008811FA" w:rsidRPr="00A14D9F">
        <w:rPr>
          <w:rFonts w:ascii="Book Antiqua" w:hAnsi="Book Antiqua"/>
          <w:sz w:val="24"/>
          <w:szCs w:val="24"/>
          <w:lang w:val="en-GB"/>
        </w:rPr>
        <w:t xml:space="preserve">encouraged and guided to </w:t>
      </w:r>
      <w:r w:rsidR="008811FA">
        <w:rPr>
          <w:rFonts w:ascii="Book Antiqua" w:hAnsi="Book Antiqua"/>
          <w:sz w:val="24"/>
          <w:szCs w:val="24"/>
          <w:lang w:val="en-GB"/>
        </w:rPr>
        <w:t xml:space="preserve">achieve </w:t>
      </w:r>
      <w:r w:rsidR="008811FA" w:rsidRPr="00A14D9F">
        <w:rPr>
          <w:rFonts w:ascii="Book Antiqua" w:hAnsi="Book Antiqua"/>
          <w:sz w:val="24"/>
          <w:szCs w:val="24"/>
          <w:lang w:val="en-GB"/>
        </w:rPr>
        <w:t xml:space="preserve">self-learning, self-assessment and peer assessment.    </w:t>
      </w:r>
    </w:p>
    <w:p w:rsidR="00A4159D" w:rsidRPr="00A14D9F" w:rsidRDefault="00A4159D" w:rsidP="0028388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 xml:space="preserve"> </w:t>
      </w:r>
    </w:p>
    <w:p w:rsidR="00A4159D" w:rsidRPr="00A14D9F" w:rsidRDefault="00A4159D" w:rsidP="0028388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 xml:space="preserve">Individual differences of students should be </w:t>
      </w:r>
      <w:r w:rsidR="00184A9E">
        <w:rPr>
          <w:rFonts w:ascii="Book Antiqua" w:hAnsi="Book Antiqua"/>
          <w:sz w:val="24"/>
          <w:szCs w:val="24"/>
          <w:lang w:val="en-GB"/>
        </w:rPr>
        <w:t xml:space="preserve">recognized </w:t>
      </w:r>
      <w:r w:rsidRPr="00A14D9F">
        <w:rPr>
          <w:rFonts w:ascii="Book Antiqua" w:hAnsi="Book Antiqua"/>
          <w:sz w:val="24"/>
          <w:szCs w:val="24"/>
          <w:lang w:val="en-GB"/>
        </w:rPr>
        <w:t xml:space="preserve">and special provision </w:t>
      </w:r>
      <w:r w:rsidR="00E97E34">
        <w:rPr>
          <w:rFonts w:ascii="Book Antiqua" w:hAnsi="Book Antiqua"/>
          <w:sz w:val="24"/>
          <w:szCs w:val="24"/>
          <w:lang w:val="en-GB"/>
        </w:rPr>
        <w:t xml:space="preserve">made </w:t>
      </w:r>
      <w:r w:rsidR="00184A9E">
        <w:rPr>
          <w:rFonts w:ascii="Book Antiqua" w:hAnsi="Book Antiqua"/>
          <w:sz w:val="24"/>
          <w:szCs w:val="24"/>
          <w:lang w:val="en-GB"/>
        </w:rPr>
        <w:t xml:space="preserve">for </w:t>
      </w:r>
      <w:r w:rsidRPr="00A14D9F">
        <w:rPr>
          <w:rFonts w:ascii="Book Antiqua" w:hAnsi="Book Antiqua"/>
          <w:sz w:val="24"/>
          <w:szCs w:val="24"/>
          <w:lang w:val="en-GB"/>
        </w:rPr>
        <w:t xml:space="preserve">students with special educational needs (SEN) to enable them to demonstrate their full potential </w:t>
      </w:r>
      <w:r w:rsidR="00662ED0">
        <w:rPr>
          <w:rFonts w:ascii="Book Antiqua" w:hAnsi="Book Antiqua"/>
          <w:sz w:val="24"/>
          <w:szCs w:val="24"/>
          <w:lang w:val="en-GB"/>
        </w:rPr>
        <w:t xml:space="preserve">in their </w:t>
      </w:r>
      <w:r w:rsidRPr="00A14D9F">
        <w:rPr>
          <w:rFonts w:ascii="Book Antiqua" w:hAnsi="Book Antiqua"/>
          <w:sz w:val="24"/>
          <w:szCs w:val="24"/>
          <w:lang w:val="en-GB"/>
        </w:rPr>
        <w:t xml:space="preserve">assessment. </w:t>
      </w:r>
    </w:p>
    <w:p w:rsidR="00A4159D" w:rsidRPr="00A14D9F" w:rsidRDefault="00A4159D" w:rsidP="00283888">
      <w:pPr>
        <w:pStyle w:val="NoSpacing"/>
        <w:spacing w:line="276" w:lineRule="auto"/>
        <w:contextualSpacing/>
        <w:rPr>
          <w:rFonts w:ascii="Book Antiqua" w:hAnsi="Book Antiqua"/>
          <w:sz w:val="24"/>
          <w:szCs w:val="24"/>
          <w:lang w:val="en-GB"/>
        </w:rPr>
      </w:pPr>
    </w:p>
    <w:p w:rsidR="00A4159D" w:rsidRPr="00A14D9F" w:rsidRDefault="00A4159D" w:rsidP="00283888">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 xml:space="preserve">The curriculum generally </w:t>
      </w:r>
      <w:r w:rsidR="00662ED0">
        <w:rPr>
          <w:rFonts w:ascii="Book Antiqua" w:hAnsi="Book Antiqua"/>
          <w:sz w:val="24"/>
          <w:szCs w:val="24"/>
          <w:lang w:val="en-GB"/>
        </w:rPr>
        <w:t xml:space="preserve">reaches </w:t>
      </w:r>
      <w:r w:rsidRPr="00A14D9F">
        <w:rPr>
          <w:rFonts w:ascii="Book Antiqua" w:hAnsi="Book Antiqua"/>
          <w:sz w:val="24"/>
          <w:szCs w:val="24"/>
          <w:lang w:val="en-GB"/>
        </w:rPr>
        <w:t xml:space="preserve">the teachers as a document.  The teacher as the main agent </w:t>
      </w:r>
      <w:r w:rsidR="00662ED0">
        <w:rPr>
          <w:rFonts w:ascii="Book Antiqua" w:hAnsi="Book Antiqua"/>
          <w:sz w:val="24"/>
          <w:szCs w:val="24"/>
          <w:lang w:val="en-GB"/>
        </w:rPr>
        <w:t xml:space="preserve">of </w:t>
      </w:r>
      <w:r w:rsidRPr="00A14D9F">
        <w:rPr>
          <w:rFonts w:ascii="Book Antiqua" w:hAnsi="Book Antiqua"/>
          <w:sz w:val="24"/>
          <w:szCs w:val="24"/>
          <w:lang w:val="en-GB"/>
        </w:rPr>
        <w:t xml:space="preserve">delivery of the curriculum to the students </w:t>
      </w:r>
      <w:r w:rsidR="00662ED0">
        <w:rPr>
          <w:rFonts w:ascii="Book Antiqua" w:hAnsi="Book Antiqua"/>
          <w:sz w:val="24"/>
          <w:szCs w:val="24"/>
          <w:lang w:val="en-GB"/>
        </w:rPr>
        <w:t xml:space="preserve">should </w:t>
      </w:r>
      <w:r w:rsidRPr="00A14D9F">
        <w:rPr>
          <w:rFonts w:ascii="Book Antiqua" w:hAnsi="Book Antiqua"/>
          <w:sz w:val="24"/>
          <w:szCs w:val="24"/>
          <w:lang w:val="en-GB"/>
        </w:rPr>
        <w:t xml:space="preserve">interpret it in operational terms.  </w:t>
      </w:r>
      <w:r w:rsidR="00662ED0">
        <w:rPr>
          <w:rFonts w:ascii="Book Antiqua" w:hAnsi="Book Antiqua"/>
          <w:sz w:val="24"/>
          <w:szCs w:val="24"/>
          <w:lang w:val="en-GB"/>
        </w:rPr>
        <w:t>A</w:t>
      </w:r>
      <w:r w:rsidRPr="00A14D9F">
        <w:rPr>
          <w:rFonts w:ascii="Book Antiqua" w:hAnsi="Book Antiqua"/>
          <w:sz w:val="24"/>
          <w:szCs w:val="24"/>
          <w:lang w:val="en-GB"/>
        </w:rPr>
        <w:t xml:space="preserve">ssessment information enables the teacher </w:t>
      </w:r>
      <w:r w:rsidR="00662ED0">
        <w:rPr>
          <w:rFonts w:ascii="Book Antiqua" w:hAnsi="Book Antiqua"/>
          <w:sz w:val="24"/>
          <w:szCs w:val="24"/>
          <w:lang w:val="en-GB"/>
        </w:rPr>
        <w:t xml:space="preserve">to </w:t>
      </w:r>
      <w:r w:rsidRPr="00A14D9F">
        <w:rPr>
          <w:rFonts w:ascii="Book Antiqua" w:hAnsi="Book Antiqua"/>
          <w:sz w:val="24"/>
          <w:szCs w:val="24"/>
          <w:lang w:val="en-GB"/>
        </w:rPr>
        <w:t>continuously improve</w:t>
      </w:r>
      <w:r w:rsidR="00FE468D" w:rsidRPr="00A14D9F">
        <w:rPr>
          <w:rFonts w:ascii="Book Antiqua" w:hAnsi="Book Antiqua"/>
          <w:sz w:val="24"/>
          <w:szCs w:val="24"/>
          <w:lang w:val="en-GB"/>
        </w:rPr>
        <w:t xml:space="preserve"> his/her</w:t>
      </w:r>
      <w:r w:rsidRPr="00A14D9F">
        <w:rPr>
          <w:rFonts w:ascii="Book Antiqua" w:hAnsi="Book Antiqua"/>
          <w:sz w:val="24"/>
          <w:szCs w:val="24"/>
          <w:lang w:val="en-GB"/>
        </w:rPr>
        <w:t xml:space="preserve"> interpretation and to provide a rich learning environment to students.</w:t>
      </w:r>
    </w:p>
    <w:p w:rsidR="00A4159D" w:rsidRPr="00A14D9F" w:rsidRDefault="00A4159D" w:rsidP="00283888">
      <w:pPr>
        <w:pStyle w:val="NoSpacing"/>
        <w:spacing w:line="276" w:lineRule="auto"/>
        <w:contextualSpacing/>
        <w:rPr>
          <w:rFonts w:ascii="Book Antiqua" w:hAnsi="Book Antiqua"/>
          <w:sz w:val="24"/>
          <w:szCs w:val="24"/>
          <w:lang w:val="en-GB"/>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Parents and potential employers are important stakeholders of the education system.   Hence </w:t>
      </w:r>
      <w:r w:rsidR="00F0470D">
        <w:rPr>
          <w:rFonts w:ascii="Book Antiqua" w:hAnsi="Book Antiqua"/>
          <w:sz w:val="24"/>
          <w:szCs w:val="24"/>
        </w:rPr>
        <w:t xml:space="preserve">programmes </w:t>
      </w:r>
      <w:r w:rsidRPr="00A14D9F">
        <w:rPr>
          <w:rFonts w:ascii="Book Antiqua" w:hAnsi="Book Antiqua"/>
          <w:sz w:val="24"/>
          <w:szCs w:val="24"/>
        </w:rPr>
        <w:t xml:space="preserve">should be </w:t>
      </w:r>
      <w:r w:rsidR="00F0470D">
        <w:rPr>
          <w:rFonts w:ascii="Book Antiqua" w:hAnsi="Book Antiqua"/>
          <w:sz w:val="24"/>
          <w:szCs w:val="24"/>
        </w:rPr>
        <w:t>developed to enhance t</w:t>
      </w:r>
      <w:r w:rsidRPr="00A14D9F">
        <w:rPr>
          <w:rFonts w:ascii="Book Antiqua" w:hAnsi="Book Antiqua"/>
          <w:sz w:val="24"/>
          <w:szCs w:val="24"/>
        </w:rPr>
        <w:t xml:space="preserve">heir awareness on assessment practices that are in </w:t>
      </w:r>
      <w:r w:rsidR="00F0470D">
        <w:rPr>
          <w:rFonts w:ascii="Book Antiqua" w:hAnsi="Book Antiqua"/>
          <w:sz w:val="24"/>
          <w:szCs w:val="24"/>
        </w:rPr>
        <w:t xml:space="preserve">current </w:t>
      </w:r>
      <w:r w:rsidRPr="00A14D9F">
        <w:rPr>
          <w:rFonts w:ascii="Book Antiqua" w:hAnsi="Book Antiqua"/>
          <w:sz w:val="24"/>
          <w:szCs w:val="24"/>
        </w:rPr>
        <w:t>use</w:t>
      </w:r>
      <w:r w:rsidR="00F0470D">
        <w:rPr>
          <w:rFonts w:ascii="Book Antiqua" w:hAnsi="Book Antiqua"/>
          <w:sz w:val="24"/>
          <w:szCs w:val="24"/>
        </w:rPr>
        <w:t>, and delivered effectively using b</w:t>
      </w:r>
      <w:r w:rsidRPr="00A14D9F">
        <w:rPr>
          <w:rFonts w:ascii="Book Antiqua" w:hAnsi="Book Antiqua"/>
          <w:sz w:val="24"/>
          <w:szCs w:val="24"/>
        </w:rPr>
        <w:t xml:space="preserve">oth printed and electronic media </w:t>
      </w:r>
      <w:r w:rsidR="00F0470D">
        <w:rPr>
          <w:rFonts w:ascii="Book Antiqua" w:hAnsi="Book Antiqua"/>
          <w:sz w:val="24"/>
          <w:szCs w:val="24"/>
        </w:rPr>
        <w:t xml:space="preserve">to ensure that </w:t>
      </w:r>
      <w:r w:rsidRPr="00A14D9F">
        <w:rPr>
          <w:rFonts w:ascii="Book Antiqua" w:hAnsi="Book Antiqua"/>
          <w:sz w:val="24"/>
          <w:szCs w:val="24"/>
        </w:rPr>
        <w:t xml:space="preserve">correct information </w:t>
      </w:r>
      <w:r w:rsidR="00F0470D">
        <w:rPr>
          <w:rFonts w:ascii="Book Antiqua" w:hAnsi="Book Antiqua"/>
          <w:sz w:val="24"/>
          <w:szCs w:val="24"/>
        </w:rPr>
        <w:t xml:space="preserve">is conveyed about the Education </w:t>
      </w:r>
      <w:r w:rsidR="00F0470D">
        <w:rPr>
          <w:rFonts w:ascii="Book Antiqua" w:hAnsi="Book Antiqua"/>
          <w:sz w:val="24"/>
          <w:szCs w:val="24"/>
        </w:rPr>
        <w:lastRenderedPageBreak/>
        <w:t>S</w:t>
      </w:r>
      <w:r w:rsidRPr="00A14D9F">
        <w:rPr>
          <w:rFonts w:ascii="Book Antiqua" w:hAnsi="Book Antiqua"/>
          <w:sz w:val="24"/>
          <w:szCs w:val="24"/>
        </w:rPr>
        <w:t xml:space="preserve">ystem and </w:t>
      </w:r>
      <w:r w:rsidR="009E100B">
        <w:rPr>
          <w:rFonts w:ascii="Book Antiqua" w:hAnsi="Book Antiqua"/>
          <w:sz w:val="24"/>
          <w:szCs w:val="24"/>
        </w:rPr>
        <w:t xml:space="preserve">to establish </w:t>
      </w:r>
      <w:r w:rsidRPr="00A14D9F">
        <w:rPr>
          <w:rFonts w:ascii="Book Antiqua" w:hAnsi="Book Antiqua"/>
          <w:sz w:val="24"/>
          <w:szCs w:val="24"/>
        </w:rPr>
        <w:t xml:space="preserve">dialogue with stakeholders to get feedback for improving the system.     </w:t>
      </w:r>
    </w:p>
    <w:p w:rsidR="00A4159D" w:rsidRPr="00A14D9F" w:rsidRDefault="00A4159D" w:rsidP="00283888">
      <w:pPr>
        <w:spacing w:after="0" w:line="276" w:lineRule="auto"/>
        <w:contextualSpacing/>
        <w:rPr>
          <w:rFonts w:ascii="Book Antiqua" w:hAnsi="Book Antiqua"/>
          <w:sz w:val="24"/>
          <w:szCs w:val="24"/>
        </w:rPr>
      </w:pPr>
    </w:p>
    <w:p w:rsidR="00A4159D" w:rsidRPr="00A14D9F" w:rsidRDefault="00A4159D" w:rsidP="00283888">
      <w:pPr>
        <w:spacing w:after="0" w:line="276" w:lineRule="auto"/>
        <w:contextualSpacing/>
        <w:rPr>
          <w:rFonts w:ascii="Book Antiqua" w:hAnsi="Book Antiqua"/>
          <w:sz w:val="24"/>
          <w:szCs w:val="24"/>
        </w:rPr>
      </w:pPr>
      <w:r w:rsidRPr="00A14D9F">
        <w:rPr>
          <w:rFonts w:ascii="Book Antiqua" w:hAnsi="Book Antiqua"/>
          <w:sz w:val="24"/>
          <w:szCs w:val="24"/>
        </w:rPr>
        <w:t xml:space="preserve">The Commission proposes that the </w:t>
      </w:r>
      <w:r w:rsidR="00800C22">
        <w:rPr>
          <w:rFonts w:ascii="Book Antiqua" w:hAnsi="Book Antiqua"/>
          <w:sz w:val="24"/>
          <w:szCs w:val="24"/>
        </w:rPr>
        <w:t>Assessment I</w:t>
      </w:r>
      <w:r w:rsidRPr="00A14D9F">
        <w:rPr>
          <w:rFonts w:ascii="Book Antiqua" w:hAnsi="Book Antiqua"/>
          <w:sz w:val="24"/>
          <w:szCs w:val="24"/>
        </w:rPr>
        <w:t xml:space="preserve">nformation </w:t>
      </w:r>
      <w:r w:rsidR="00800C22">
        <w:rPr>
          <w:rFonts w:ascii="Book Antiqua" w:hAnsi="Book Antiqua"/>
          <w:sz w:val="24"/>
          <w:szCs w:val="24"/>
        </w:rPr>
        <w:t>should be used primarily by the P</w:t>
      </w:r>
      <w:r w:rsidRPr="00A14D9F">
        <w:rPr>
          <w:rFonts w:ascii="Book Antiqua" w:hAnsi="Book Antiqua"/>
          <w:sz w:val="24"/>
          <w:szCs w:val="24"/>
        </w:rPr>
        <w:t>rovincial</w:t>
      </w:r>
      <w:r w:rsidR="00800C22">
        <w:rPr>
          <w:rFonts w:ascii="Book Antiqua" w:hAnsi="Book Antiqua"/>
          <w:sz w:val="24"/>
          <w:szCs w:val="24"/>
        </w:rPr>
        <w:t xml:space="preserve"> and Z</w:t>
      </w:r>
      <w:r w:rsidRPr="00A14D9F">
        <w:rPr>
          <w:rFonts w:ascii="Book Antiqua" w:hAnsi="Book Antiqua"/>
          <w:sz w:val="24"/>
          <w:szCs w:val="24"/>
        </w:rPr>
        <w:t xml:space="preserve">onal authorities to improve the school system </w:t>
      </w:r>
      <w:r w:rsidR="00800C22">
        <w:rPr>
          <w:rFonts w:ascii="Book Antiqua" w:hAnsi="Book Antiqua"/>
          <w:sz w:val="24"/>
          <w:szCs w:val="24"/>
        </w:rPr>
        <w:t xml:space="preserve">by </w:t>
      </w:r>
      <w:r w:rsidRPr="00A14D9F">
        <w:rPr>
          <w:rFonts w:ascii="Book Antiqua" w:hAnsi="Book Antiqua"/>
          <w:sz w:val="24"/>
          <w:szCs w:val="24"/>
        </w:rPr>
        <w:t xml:space="preserve">paying </w:t>
      </w:r>
      <w:r w:rsidR="00800C22">
        <w:rPr>
          <w:rFonts w:ascii="Book Antiqua" w:hAnsi="Book Antiqua"/>
          <w:sz w:val="24"/>
          <w:szCs w:val="24"/>
        </w:rPr>
        <w:t xml:space="preserve">special </w:t>
      </w:r>
      <w:r w:rsidRPr="00A14D9F">
        <w:rPr>
          <w:rFonts w:ascii="Book Antiqua" w:hAnsi="Book Antiqua"/>
          <w:sz w:val="24"/>
          <w:szCs w:val="24"/>
        </w:rPr>
        <w:t>attention to poorly performing schools.  The principle of equity should b</w:t>
      </w:r>
      <w:r w:rsidR="00800C22">
        <w:rPr>
          <w:rFonts w:ascii="Book Antiqua" w:hAnsi="Book Antiqua"/>
          <w:sz w:val="24"/>
          <w:szCs w:val="24"/>
        </w:rPr>
        <w:t>e up held without discrimination</w:t>
      </w:r>
      <w:r w:rsidRPr="00A14D9F">
        <w:rPr>
          <w:rFonts w:ascii="Book Antiqua" w:hAnsi="Book Antiqua"/>
          <w:sz w:val="24"/>
          <w:szCs w:val="24"/>
        </w:rPr>
        <w:t xml:space="preserve"> in </w:t>
      </w:r>
      <w:r w:rsidR="00800C22">
        <w:rPr>
          <w:rFonts w:ascii="Book Antiqua" w:hAnsi="Book Antiqua"/>
          <w:sz w:val="24"/>
          <w:szCs w:val="24"/>
        </w:rPr>
        <w:t xml:space="preserve">the </w:t>
      </w:r>
      <w:r w:rsidRPr="00A14D9F">
        <w:rPr>
          <w:rFonts w:ascii="Book Antiqua" w:hAnsi="Book Antiqua"/>
          <w:sz w:val="24"/>
          <w:szCs w:val="24"/>
        </w:rPr>
        <w:t>process of school improvement,</w:t>
      </w:r>
      <w:r w:rsidR="00800C22">
        <w:rPr>
          <w:rFonts w:ascii="Book Antiqua" w:hAnsi="Book Antiqua"/>
          <w:sz w:val="24"/>
          <w:szCs w:val="24"/>
        </w:rPr>
        <w:t xml:space="preserve"> especially in matters </w:t>
      </w:r>
      <w:r w:rsidR="008811FA">
        <w:rPr>
          <w:rFonts w:ascii="Book Antiqua" w:hAnsi="Book Antiqua"/>
          <w:sz w:val="24"/>
          <w:szCs w:val="24"/>
        </w:rPr>
        <w:t xml:space="preserve">of </w:t>
      </w:r>
      <w:r w:rsidR="008811FA" w:rsidRPr="00A14D9F">
        <w:rPr>
          <w:rFonts w:ascii="Book Antiqua" w:hAnsi="Book Antiqua"/>
          <w:sz w:val="24"/>
          <w:szCs w:val="24"/>
        </w:rPr>
        <w:t>provision</w:t>
      </w:r>
      <w:r w:rsidRPr="00A14D9F">
        <w:rPr>
          <w:rFonts w:ascii="Book Antiqua" w:hAnsi="Book Antiqua"/>
          <w:sz w:val="24"/>
          <w:szCs w:val="24"/>
        </w:rPr>
        <w:t xml:space="preserve"> of teachers, basic infrastructure and quality inputs for effective delivery of curriculum.  </w:t>
      </w:r>
    </w:p>
    <w:p w:rsidR="006575D5" w:rsidRPr="00A14D9F" w:rsidRDefault="006575D5" w:rsidP="00283888">
      <w:pPr>
        <w:spacing w:after="0" w:line="276" w:lineRule="auto"/>
        <w:contextualSpacing/>
        <w:rPr>
          <w:rFonts w:ascii="Book Antiqua" w:hAnsi="Book Antiqua"/>
          <w:sz w:val="24"/>
          <w:szCs w:val="24"/>
        </w:rPr>
      </w:pPr>
    </w:p>
    <w:p w:rsidR="00A4159D" w:rsidRPr="00A14D9F" w:rsidRDefault="00A4159D" w:rsidP="00283888">
      <w:pPr>
        <w:spacing w:after="120" w:line="276" w:lineRule="auto"/>
        <w:contextualSpacing/>
        <w:rPr>
          <w:rFonts w:ascii="Book Antiqua" w:hAnsi="Book Antiqua"/>
          <w:b/>
          <w:bCs/>
          <w:sz w:val="24"/>
          <w:szCs w:val="24"/>
        </w:rPr>
      </w:pPr>
      <w:r w:rsidRPr="00A14D9F">
        <w:rPr>
          <w:rFonts w:ascii="Book Antiqua" w:hAnsi="Book Antiqua"/>
          <w:b/>
          <w:bCs/>
          <w:sz w:val="24"/>
          <w:szCs w:val="24"/>
        </w:rPr>
        <w:t xml:space="preserve">Misuse of assessment information </w:t>
      </w:r>
    </w:p>
    <w:p w:rsidR="00A4159D" w:rsidRPr="00A14D9F" w:rsidRDefault="00A4159D" w:rsidP="00283888">
      <w:pPr>
        <w:pStyle w:val="NoSpacing"/>
        <w:spacing w:after="120" w:line="276" w:lineRule="auto"/>
        <w:contextualSpacing/>
        <w:rPr>
          <w:rFonts w:ascii="Book Antiqua" w:hAnsi="Book Antiqua"/>
          <w:sz w:val="24"/>
          <w:szCs w:val="24"/>
          <w:lang w:val="en-GB"/>
        </w:rPr>
      </w:pPr>
      <w:r w:rsidRPr="00A14D9F">
        <w:rPr>
          <w:rFonts w:ascii="Book Antiqua" w:hAnsi="Book Antiqua"/>
          <w:sz w:val="24"/>
          <w:szCs w:val="24"/>
          <w:lang w:val="en-GB"/>
        </w:rPr>
        <w:t>There appears to be</w:t>
      </w:r>
      <w:r w:rsidR="00201962">
        <w:rPr>
          <w:rFonts w:ascii="Book Antiqua" w:hAnsi="Book Antiqua"/>
          <w:sz w:val="24"/>
          <w:szCs w:val="24"/>
          <w:lang w:val="en-GB"/>
        </w:rPr>
        <w:t xml:space="preserve"> a</w:t>
      </w:r>
      <w:r w:rsidRPr="00A14D9F">
        <w:rPr>
          <w:rFonts w:ascii="Book Antiqua" w:hAnsi="Book Antiqua"/>
          <w:sz w:val="24"/>
          <w:szCs w:val="24"/>
          <w:lang w:val="en-GB"/>
        </w:rPr>
        <w:t xml:space="preserve"> tendency </w:t>
      </w:r>
      <w:r w:rsidR="00201962">
        <w:rPr>
          <w:rFonts w:ascii="Book Antiqua" w:hAnsi="Book Antiqua"/>
          <w:sz w:val="24"/>
          <w:szCs w:val="24"/>
          <w:lang w:val="en-GB"/>
        </w:rPr>
        <w:t xml:space="preserve">among </w:t>
      </w:r>
      <w:r w:rsidRPr="00A14D9F">
        <w:rPr>
          <w:rFonts w:ascii="Book Antiqua" w:hAnsi="Book Antiqua"/>
          <w:sz w:val="24"/>
          <w:szCs w:val="24"/>
          <w:lang w:val="en-GB"/>
        </w:rPr>
        <w:t xml:space="preserve">teachers to stratify a class </w:t>
      </w:r>
      <w:r w:rsidR="00201962">
        <w:rPr>
          <w:rFonts w:ascii="Book Antiqua" w:hAnsi="Book Antiqua"/>
          <w:sz w:val="24"/>
          <w:szCs w:val="24"/>
          <w:lang w:val="en-GB"/>
        </w:rPr>
        <w:t xml:space="preserve">as </w:t>
      </w:r>
      <w:r w:rsidRPr="00A14D9F">
        <w:rPr>
          <w:rFonts w:ascii="Book Antiqua" w:hAnsi="Book Antiqua"/>
          <w:sz w:val="24"/>
          <w:szCs w:val="24"/>
          <w:lang w:val="en-GB"/>
        </w:rPr>
        <w:t xml:space="preserve">high performers and low performers. The </w:t>
      </w:r>
      <w:r w:rsidR="00201962">
        <w:rPr>
          <w:rFonts w:ascii="Book Antiqua" w:hAnsi="Book Antiqua"/>
          <w:sz w:val="24"/>
          <w:szCs w:val="24"/>
          <w:lang w:val="en-GB"/>
        </w:rPr>
        <w:t>P</w:t>
      </w:r>
      <w:r w:rsidRPr="00A14D9F">
        <w:rPr>
          <w:rFonts w:ascii="Book Antiqua" w:hAnsi="Book Antiqua"/>
          <w:sz w:val="24"/>
          <w:szCs w:val="24"/>
          <w:lang w:val="en-GB"/>
        </w:rPr>
        <w:t xml:space="preserve">rincipal </w:t>
      </w:r>
      <w:r w:rsidR="00201962">
        <w:rPr>
          <w:rFonts w:ascii="Book Antiqua" w:hAnsi="Book Antiqua"/>
          <w:sz w:val="24"/>
          <w:szCs w:val="24"/>
          <w:lang w:val="en-GB"/>
        </w:rPr>
        <w:t>is responsible</w:t>
      </w:r>
      <w:r w:rsidRPr="00A14D9F">
        <w:rPr>
          <w:rFonts w:ascii="Book Antiqua" w:hAnsi="Book Antiqua"/>
          <w:sz w:val="24"/>
          <w:szCs w:val="24"/>
          <w:lang w:val="en-GB"/>
        </w:rPr>
        <w:t xml:space="preserve"> to ensure that, assessment information is not misuse</w:t>
      </w:r>
      <w:r w:rsidR="00201962">
        <w:rPr>
          <w:rFonts w:ascii="Book Antiqua" w:hAnsi="Book Antiqua"/>
          <w:sz w:val="24"/>
          <w:szCs w:val="24"/>
          <w:lang w:val="en-GB"/>
        </w:rPr>
        <w:t>d</w:t>
      </w:r>
      <w:r w:rsidRPr="00A14D9F">
        <w:rPr>
          <w:rFonts w:ascii="Book Antiqua" w:hAnsi="Book Antiqua"/>
          <w:sz w:val="24"/>
          <w:szCs w:val="24"/>
          <w:lang w:val="en-GB"/>
        </w:rPr>
        <w:t xml:space="preserve"> by the teachers and that every student is treated fairly.   Both schools and parents engender </w:t>
      </w:r>
      <w:r w:rsidR="00201962">
        <w:rPr>
          <w:rFonts w:ascii="Book Antiqua" w:hAnsi="Book Antiqua"/>
          <w:sz w:val="24"/>
          <w:szCs w:val="24"/>
          <w:lang w:val="en-GB"/>
        </w:rPr>
        <w:t>a competitive</w:t>
      </w:r>
      <w:r w:rsidRPr="00A14D9F">
        <w:rPr>
          <w:rFonts w:ascii="Book Antiqua" w:hAnsi="Book Antiqua"/>
          <w:sz w:val="24"/>
          <w:szCs w:val="24"/>
          <w:lang w:val="en-GB"/>
        </w:rPr>
        <w:t xml:space="preserve"> </w:t>
      </w:r>
      <w:r w:rsidR="008811FA" w:rsidRPr="00A14D9F">
        <w:rPr>
          <w:rFonts w:ascii="Book Antiqua" w:hAnsi="Book Antiqua"/>
          <w:sz w:val="24"/>
          <w:szCs w:val="24"/>
          <w:lang w:val="en-GB"/>
        </w:rPr>
        <w:t>sp</w:t>
      </w:r>
      <w:r w:rsidR="008811FA">
        <w:rPr>
          <w:rFonts w:ascii="Book Antiqua" w:hAnsi="Book Antiqua"/>
          <w:sz w:val="24"/>
          <w:szCs w:val="24"/>
          <w:lang w:val="en-GB"/>
        </w:rPr>
        <w:t>i</w:t>
      </w:r>
      <w:r w:rsidR="008811FA" w:rsidRPr="00A14D9F">
        <w:rPr>
          <w:rFonts w:ascii="Book Antiqua" w:hAnsi="Book Antiqua"/>
          <w:sz w:val="24"/>
          <w:szCs w:val="24"/>
          <w:lang w:val="en-GB"/>
        </w:rPr>
        <w:t>rit</w:t>
      </w:r>
      <w:r w:rsidR="00201962" w:rsidRPr="00A14D9F">
        <w:rPr>
          <w:rFonts w:ascii="Book Antiqua" w:hAnsi="Book Antiqua"/>
          <w:sz w:val="24"/>
          <w:szCs w:val="24"/>
          <w:lang w:val="en-GB"/>
        </w:rPr>
        <w:t xml:space="preserve"> </w:t>
      </w:r>
      <w:r w:rsidRPr="00A14D9F">
        <w:rPr>
          <w:rFonts w:ascii="Book Antiqua" w:hAnsi="Book Antiqua"/>
          <w:sz w:val="24"/>
          <w:szCs w:val="24"/>
          <w:lang w:val="en-GB"/>
        </w:rPr>
        <w:t xml:space="preserve">among students.  This wrong </w:t>
      </w:r>
      <w:r w:rsidR="00201962">
        <w:rPr>
          <w:rFonts w:ascii="Book Antiqua" w:hAnsi="Book Antiqua"/>
          <w:sz w:val="24"/>
          <w:szCs w:val="24"/>
          <w:lang w:val="en-GB"/>
        </w:rPr>
        <w:t>tend</w:t>
      </w:r>
      <w:r w:rsidR="0051394C">
        <w:rPr>
          <w:rFonts w:ascii="Book Antiqua" w:hAnsi="Book Antiqua"/>
          <w:sz w:val="24"/>
          <w:szCs w:val="24"/>
          <w:lang w:val="en-GB"/>
        </w:rPr>
        <w:t>e</w:t>
      </w:r>
      <w:r w:rsidR="00201962">
        <w:rPr>
          <w:rFonts w:ascii="Book Antiqua" w:hAnsi="Book Antiqua"/>
          <w:sz w:val="24"/>
          <w:szCs w:val="24"/>
          <w:lang w:val="en-GB"/>
        </w:rPr>
        <w:t xml:space="preserve">ncy </w:t>
      </w:r>
      <w:r w:rsidRPr="00A14D9F">
        <w:rPr>
          <w:rFonts w:ascii="Book Antiqua" w:hAnsi="Book Antiqua"/>
          <w:sz w:val="24"/>
          <w:szCs w:val="24"/>
          <w:lang w:val="en-GB"/>
        </w:rPr>
        <w:t xml:space="preserve">can </w:t>
      </w:r>
      <w:r w:rsidR="0051394C">
        <w:rPr>
          <w:rFonts w:ascii="Book Antiqua" w:hAnsi="Book Antiqua"/>
          <w:sz w:val="24"/>
          <w:szCs w:val="24"/>
          <w:lang w:val="en-GB"/>
        </w:rPr>
        <w:t xml:space="preserve">adversely affect the attitude </w:t>
      </w:r>
      <w:r w:rsidRPr="00A14D9F">
        <w:rPr>
          <w:rFonts w:ascii="Book Antiqua" w:hAnsi="Book Antiqua"/>
          <w:sz w:val="24"/>
          <w:szCs w:val="24"/>
          <w:lang w:val="en-GB"/>
        </w:rPr>
        <w:t>of young students who</w:t>
      </w:r>
      <w:r w:rsidR="0051394C">
        <w:rPr>
          <w:rFonts w:ascii="Book Antiqua" w:hAnsi="Book Antiqua"/>
          <w:sz w:val="24"/>
          <w:szCs w:val="24"/>
          <w:lang w:val="en-GB"/>
        </w:rPr>
        <w:t xml:space="preserve"> need to be encouraged </w:t>
      </w:r>
      <w:r w:rsidRPr="00A14D9F">
        <w:rPr>
          <w:rFonts w:ascii="Book Antiqua" w:hAnsi="Book Antiqua"/>
          <w:sz w:val="24"/>
          <w:szCs w:val="24"/>
          <w:lang w:val="en-GB"/>
        </w:rPr>
        <w:t xml:space="preserve">to </w:t>
      </w:r>
      <w:r w:rsidR="00994E1F" w:rsidRPr="00A14D9F">
        <w:rPr>
          <w:rFonts w:ascii="Book Antiqua" w:hAnsi="Book Antiqua"/>
          <w:sz w:val="24"/>
          <w:szCs w:val="24"/>
          <w:lang w:val="en-GB"/>
        </w:rPr>
        <w:t>co</w:t>
      </w:r>
      <w:r w:rsidR="00994E1F">
        <w:rPr>
          <w:rFonts w:ascii="Book Antiqua" w:hAnsi="Book Antiqua"/>
          <w:sz w:val="24"/>
          <w:szCs w:val="24"/>
          <w:lang w:val="en-GB"/>
        </w:rPr>
        <w:t xml:space="preserve">operate </w:t>
      </w:r>
      <w:r w:rsidR="00994E1F" w:rsidRPr="00A14D9F">
        <w:rPr>
          <w:rFonts w:ascii="Book Antiqua" w:hAnsi="Book Antiqua"/>
          <w:sz w:val="24"/>
          <w:szCs w:val="24"/>
          <w:lang w:val="en-GB"/>
        </w:rPr>
        <w:t>and</w:t>
      </w:r>
      <w:r w:rsidRPr="00A14D9F">
        <w:rPr>
          <w:rFonts w:ascii="Book Antiqua" w:hAnsi="Book Antiqua"/>
          <w:sz w:val="24"/>
          <w:szCs w:val="24"/>
          <w:lang w:val="en-GB"/>
        </w:rPr>
        <w:t xml:space="preserve"> collaborate.</w:t>
      </w:r>
    </w:p>
    <w:p w:rsidR="00A4159D" w:rsidRPr="00A14D9F" w:rsidRDefault="00A4159D" w:rsidP="00283888">
      <w:pPr>
        <w:tabs>
          <w:tab w:val="left" w:pos="4050"/>
        </w:tabs>
        <w:spacing w:after="0" w:line="276" w:lineRule="auto"/>
        <w:contextualSpacing/>
        <w:rPr>
          <w:rFonts w:ascii="Book Antiqua" w:hAnsi="Book Antiqua"/>
          <w:b/>
          <w:bCs/>
          <w:sz w:val="24"/>
          <w:szCs w:val="24"/>
        </w:rPr>
      </w:pPr>
    </w:p>
    <w:p w:rsidR="00A4159D" w:rsidRPr="006575D5" w:rsidRDefault="00A4159D" w:rsidP="00283888">
      <w:pPr>
        <w:pStyle w:val="Heading2"/>
        <w:spacing w:before="0" w:after="120" w:line="276" w:lineRule="auto"/>
        <w:ind w:left="540" w:hanging="540"/>
        <w:contextualSpacing/>
        <w:rPr>
          <w:rFonts w:ascii="Book Antiqua" w:hAnsi="Book Antiqua"/>
          <w:szCs w:val="24"/>
        </w:rPr>
      </w:pPr>
      <w:bookmarkStart w:id="42" w:name="_Toc465418176"/>
      <w:r w:rsidRPr="00A14D9F">
        <w:rPr>
          <w:rFonts w:ascii="Book Antiqua" w:hAnsi="Book Antiqua"/>
          <w:szCs w:val="24"/>
        </w:rPr>
        <w:t>Policy Proposals</w:t>
      </w:r>
      <w:bookmarkEnd w:id="42"/>
    </w:p>
    <w:p w:rsidR="000C15DC" w:rsidRPr="00A14D9F" w:rsidRDefault="000C15DC" w:rsidP="00283888">
      <w:pPr>
        <w:pStyle w:val="NoSpacing"/>
        <w:spacing w:after="120" w:line="276" w:lineRule="auto"/>
        <w:ind w:left="720" w:hanging="720"/>
        <w:contextualSpacing/>
        <w:rPr>
          <w:rFonts w:ascii="Book Antiqua" w:hAnsi="Book Antiqua"/>
          <w:b/>
          <w:bCs/>
          <w:sz w:val="24"/>
          <w:szCs w:val="24"/>
          <w:lang w:val="en-GB"/>
        </w:rPr>
      </w:pPr>
      <w:r w:rsidRPr="00A14D9F">
        <w:rPr>
          <w:rFonts w:ascii="Book Antiqua" w:hAnsi="Book Antiqua"/>
          <w:b/>
          <w:bCs/>
          <w:sz w:val="24"/>
          <w:szCs w:val="24"/>
          <w:lang w:val="en-GB"/>
        </w:rPr>
        <w:t>Public Examinations</w:t>
      </w:r>
    </w:p>
    <w:p w:rsidR="000C15DC" w:rsidRPr="00A14D9F" w:rsidRDefault="000C15DC" w:rsidP="00283888">
      <w:pPr>
        <w:pStyle w:val="ListParagraph"/>
        <w:numPr>
          <w:ilvl w:val="0"/>
          <w:numId w:val="1"/>
        </w:numPr>
        <w:spacing w:after="120" w:line="276" w:lineRule="auto"/>
        <w:ind w:hanging="720"/>
        <w:rPr>
          <w:rFonts w:ascii="Book Antiqua" w:hAnsi="Book Antiqua"/>
          <w:sz w:val="24"/>
          <w:szCs w:val="24"/>
        </w:rPr>
      </w:pPr>
      <w:r w:rsidRPr="00A14D9F">
        <w:rPr>
          <w:rFonts w:ascii="Book Antiqua" w:hAnsi="Book Antiqua"/>
          <w:sz w:val="24"/>
          <w:szCs w:val="24"/>
        </w:rPr>
        <w:t xml:space="preserve">The Grade Five Examination should be for National Assessment of Schooling rather than to promote competition among students. It should test Linguistic, </w:t>
      </w:r>
      <w:r w:rsidR="00994E1F">
        <w:rPr>
          <w:rFonts w:ascii="Book Antiqua" w:hAnsi="Book Antiqua"/>
          <w:sz w:val="24"/>
          <w:szCs w:val="24"/>
        </w:rPr>
        <w:t xml:space="preserve">Mathematical and General Abilities and </w:t>
      </w:r>
      <w:r w:rsidRPr="00A14D9F">
        <w:rPr>
          <w:rFonts w:ascii="Book Antiqua" w:hAnsi="Book Antiqua"/>
          <w:sz w:val="24"/>
          <w:szCs w:val="24"/>
        </w:rPr>
        <w:t xml:space="preserve">have an adequate number of questions for </w:t>
      </w:r>
      <w:r w:rsidR="00994E1F">
        <w:rPr>
          <w:rFonts w:ascii="Book Antiqua" w:hAnsi="Book Antiqua"/>
          <w:sz w:val="24"/>
          <w:szCs w:val="24"/>
        </w:rPr>
        <w:t xml:space="preserve">it to be </w:t>
      </w:r>
      <w:r w:rsidRPr="00A14D9F">
        <w:rPr>
          <w:rFonts w:ascii="Book Antiqua" w:hAnsi="Book Antiqua"/>
          <w:sz w:val="24"/>
          <w:szCs w:val="24"/>
        </w:rPr>
        <w:t>valid.</w:t>
      </w:r>
    </w:p>
    <w:p w:rsidR="000C15DC" w:rsidRPr="00A14D9F" w:rsidRDefault="000C15DC" w:rsidP="00283888">
      <w:pPr>
        <w:pStyle w:val="ListParagraph"/>
        <w:spacing w:after="0" w:line="276" w:lineRule="auto"/>
        <w:rPr>
          <w:rFonts w:ascii="Book Antiqua" w:hAnsi="Book Antiqua"/>
          <w:sz w:val="24"/>
          <w:szCs w:val="24"/>
        </w:rPr>
      </w:pPr>
    </w:p>
    <w:p w:rsidR="000C15DC" w:rsidRPr="00A14D9F" w:rsidRDefault="000C15DC" w:rsidP="0028388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Special Aptitude Sch</w:t>
      </w:r>
      <w:r w:rsidR="00994E1F">
        <w:rPr>
          <w:rFonts w:ascii="Book Antiqua" w:hAnsi="Book Antiqua"/>
          <w:sz w:val="24"/>
          <w:szCs w:val="24"/>
        </w:rPr>
        <w:t xml:space="preserve">olarships should be given </w:t>
      </w:r>
      <w:r w:rsidRPr="00A14D9F">
        <w:rPr>
          <w:rFonts w:ascii="Book Antiqua" w:hAnsi="Book Antiqua"/>
          <w:sz w:val="24"/>
          <w:szCs w:val="24"/>
        </w:rPr>
        <w:t>bas</w:t>
      </w:r>
      <w:r w:rsidR="00994E1F">
        <w:rPr>
          <w:rFonts w:ascii="Book Antiqua" w:hAnsi="Book Antiqua"/>
          <w:sz w:val="24"/>
          <w:szCs w:val="24"/>
        </w:rPr>
        <w:t xml:space="preserve">ed on </w:t>
      </w:r>
      <w:r w:rsidRPr="00A14D9F">
        <w:rPr>
          <w:rFonts w:ascii="Book Antiqua" w:hAnsi="Book Antiqua"/>
          <w:sz w:val="24"/>
          <w:szCs w:val="24"/>
        </w:rPr>
        <w:t xml:space="preserve">school records and achievements in different fields such as Aesthetics, Sports, Creative Writing, Technical Skills, Inventions etc. </w:t>
      </w:r>
    </w:p>
    <w:p w:rsidR="000C15DC" w:rsidRPr="00A14D9F" w:rsidRDefault="000C15DC" w:rsidP="00283888">
      <w:pPr>
        <w:pStyle w:val="ListParagraph"/>
        <w:spacing w:after="0" w:line="276" w:lineRule="auto"/>
        <w:rPr>
          <w:rFonts w:ascii="Book Antiqua" w:hAnsi="Book Antiqua"/>
          <w:sz w:val="24"/>
          <w:szCs w:val="24"/>
        </w:rPr>
      </w:pPr>
    </w:p>
    <w:p w:rsidR="000C15DC" w:rsidRPr="00A14D9F" w:rsidRDefault="00266307" w:rsidP="00283888">
      <w:pPr>
        <w:pStyle w:val="ListParagraph"/>
        <w:numPr>
          <w:ilvl w:val="0"/>
          <w:numId w:val="1"/>
        </w:numPr>
        <w:spacing w:after="0" w:line="276" w:lineRule="auto"/>
        <w:ind w:hanging="720"/>
        <w:rPr>
          <w:rFonts w:ascii="Book Antiqua" w:hAnsi="Book Antiqua"/>
          <w:sz w:val="24"/>
          <w:szCs w:val="24"/>
        </w:rPr>
      </w:pPr>
      <w:r>
        <w:rPr>
          <w:rFonts w:ascii="Book Antiqua" w:hAnsi="Book Antiqua"/>
          <w:sz w:val="24"/>
          <w:szCs w:val="24"/>
        </w:rPr>
        <w:t xml:space="preserve">As the </w:t>
      </w:r>
      <w:r w:rsidR="000C15DC" w:rsidRPr="00A14D9F">
        <w:rPr>
          <w:rFonts w:ascii="Book Antiqua" w:hAnsi="Book Antiqua"/>
          <w:sz w:val="24"/>
          <w:szCs w:val="24"/>
        </w:rPr>
        <w:t xml:space="preserve">G.C.E. O-L Examination is no longer the final school leaving examination </w:t>
      </w:r>
      <w:r>
        <w:rPr>
          <w:rFonts w:ascii="Book Antiqua" w:hAnsi="Book Antiqua"/>
          <w:sz w:val="24"/>
          <w:szCs w:val="24"/>
        </w:rPr>
        <w:t xml:space="preserve">since most </w:t>
      </w:r>
      <w:r w:rsidR="000C15DC" w:rsidRPr="00A14D9F">
        <w:rPr>
          <w:rFonts w:ascii="Book Antiqua" w:hAnsi="Book Antiqua"/>
          <w:sz w:val="24"/>
          <w:szCs w:val="24"/>
        </w:rPr>
        <w:t>students proceed to G.C.E. A-L, its competitive</w:t>
      </w:r>
      <w:r>
        <w:rPr>
          <w:rFonts w:ascii="Book Antiqua" w:hAnsi="Book Antiqua"/>
          <w:sz w:val="24"/>
          <w:szCs w:val="24"/>
        </w:rPr>
        <w:t>ness</w:t>
      </w:r>
      <w:r w:rsidR="000C15DC" w:rsidRPr="00A14D9F">
        <w:rPr>
          <w:rFonts w:ascii="Book Antiqua" w:hAnsi="Book Antiqua"/>
          <w:sz w:val="24"/>
          <w:szCs w:val="24"/>
        </w:rPr>
        <w:t xml:space="preserve"> can be reduced by </w:t>
      </w:r>
      <w:r>
        <w:rPr>
          <w:rFonts w:ascii="Book Antiqua" w:hAnsi="Book Antiqua"/>
          <w:sz w:val="24"/>
          <w:szCs w:val="24"/>
        </w:rPr>
        <w:t xml:space="preserve">ascribing </w:t>
      </w:r>
      <w:r w:rsidR="000C15DC" w:rsidRPr="00A14D9F">
        <w:rPr>
          <w:rFonts w:ascii="Book Antiqua" w:hAnsi="Book Antiqua"/>
          <w:sz w:val="24"/>
          <w:szCs w:val="24"/>
        </w:rPr>
        <w:t>weightage to SBA</w:t>
      </w:r>
      <w:r>
        <w:rPr>
          <w:rFonts w:ascii="Book Antiqua" w:hAnsi="Book Antiqua"/>
          <w:sz w:val="24"/>
          <w:szCs w:val="24"/>
        </w:rPr>
        <w:t>.</w:t>
      </w:r>
    </w:p>
    <w:p w:rsidR="000C15DC" w:rsidRPr="00A14D9F" w:rsidRDefault="000C15DC" w:rsidP="00283888">
      <w:pPr>
        <w:pStyle w:val="ListParagraph"/>
        <w:spacing w:after="0" w:line="276" w:lineRule="auto"/>
        <w:ind w:hanging="720"/>
        <w:rPr>
          <w:rFonts w:ascii="Book Antiqua" w:hAnsi="Book Antiqua"/>
          <w:sz w:val="24"/>
          <w:szCs w:val="24"/>
        </w:rPr>
      </w:pPr>
    </w:p>
    <w:p w:rsidR="00FA70F1" w:rsidRPr="00A14D9F" w:rsidRDefault="00FA70F1" w:rsidP="0028388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 xml:space="preserve">Six core and two optional subjects should be tested at G.C.E. O-L examination. Second National Language, and Health and Physical Education should be assessed </w:t>
      </w:r>
      <w:r>
        <w:rPr>
          <w:rFonts w:ascii="Book Antiqua" w:hAnsi="Book Antiqua"/>
          <w:sz w:val="24"/>
          <w:szCs w:val="24"/>
        </w:rPr>
        <w:t>as</w:t>
      </w:r>
      <w:r w:rsidRPr="00A14D9F">
        <w:rPr>
          <w:rFonts w:ascii="Book Antiqua" w:hAnsi="Book Antiqua"/>
          <w:sz w:val="24"/>
          <w:szCs w:val="24"/>
        </w:rPr>
        <w:t xml:space="preserve"> portfolio assessment.</w:t>
      </w:r>
    </w:p>
    <w:p w:rsidR="00FA70F1" w:rsidRPr="00AD341C" w:rsidRDefault="00FA70F1" w:rsidP="00283888">
      <w:pPr>
        <w:spacing w:after="0" w:line="276" w:lineRule="auto"/>
        <w:rPr>
          <w:rFonts w:ascii="Book Antiqua" w:hAnsi="Book Antiqua"/>
          <w:sz w:val="24"/>
          <w:szCs w:val="24"/>
        </w:rPr>
      </w:pPr>
    </w:p>
    <w:p w:rsidR="000C15DC" w:rsidRPr="007E7398" w:rsidRDefault="000C15DC" w:rsidP="00283888">
      <w:pPr>
        <w:pStyle w:val="ListParagraph"/>
        <w:numPr>
          <w:ilvl w:val="0"/>
          <w:numId w:val="1"/>
        </w:numPr>
        <w:spacing w:after="0" w:line="276" w:lineRule="auto"/>
        <w:ind w:hanging="720"/>
        <w:rPr>
          <w:rFonts w:ascii="Book Antiqua" w:hAnsi="Book Antiqua"/>
          <w:sz w:val="24"/>
          <w:szCs w:val="24"/>
        </w:rPr>
      </w:pPr>
      <w:r w:rsidRPr="007E7398">
        <w:rPr>
          <w:rFonts w:ascii="Book Antiqua" w:hAnsi="Book Antiqua"/>
          <w:sz w:val="24"/>
          <w:szCs w:val="24"/>
        </w:rPr>
        <w:t xml:space="preserve">Two papers should be prepared for G.C.E. O-L Mathematics test.  Paper I </w:t>
      </w:r>
      <w:r w:rsidR="00534760" w:rsidRPr="007E7398">
        <w:rPr>
          <w:rFonts w:ascii="Book Antiqua" w:hAnsi="Book Antiqua"/>
          <w:sz w:val="24"/>
          <w:szCs w:val="24"/>
        </w:rPr>
        <w:t>will assess ‘Minimum Competency’ and its c</w:t>
      </w:r>
      <w:r w:rsidRPr="007E7398">
        <w:rPr>
          <w:rFonts w:ascii="Book Antiqua" w:hAnsi="Book Antiqua"/>
          <w:sz w:val="24"/>
          <w:szCs w:val="24"/>
        </w:rPr>
        <w:t xml:space="preserve">ontent and the competencies should </w:t>
      </w:r>
      <w:r w:rsidRPr="007E7398">
        <w:rPr>
          <w:rFonts w:ascii="Book Antiqua" w:hAnsi="Book Antiqua"/>
          <w:sz w:val="24"/>
          <w:szCs w:val="24"/>
        </w:rPr>
        <w:lastRenderedPageBreak/>
        <w:t xml:space="preserve">be identified </w:t>
      </w:r>
      <w:r w:rsidR="00534760" w:rsidRPr="007E7398">
        <w:rPr>
          <w:rFonts w:ascii="Book Antiqua" w:hAnsi="Book Antiqua"/>
          <w:sz w:val="24"/>
          <w:szCs w:val="24"/>
        </w:rPr>
        <w:t xml:space="preserve">in </w:t>
      </w:r>
      <w:r w:rsidRPr="007E7398">
        <w:rPr>
          <w:rFonts w:ascii="Book Antiqua" w:hAnsi="Book Antiqua"/>
          <w:sz w:val="24"/>
          <w:szCs w:val="24"/>
        </w:rPr>
        <w:t>the syllab</w:t>
      </w:r>
      <w:r w:rsidR="00534760" w:rsidRPr="007E7398">
        <w:rPr>
          <w:rFonts w:ascii="Book Antiqua" w:hAnsi="Book Antiqua"/>
          <w:sz w:val="24"/>
          <w:szCs w:val="24"/>
        </w:rPr>
        <w:t xml:space="preserve">us.  </w:t>
      </w:r>
      <w:r w:rsidRPr="007E7398">
        <w:rPr>
          <w:rFonts w:ascii="Book Antiqua" w:hAnsi="Book Antiqua"/>
          <w:sz w:val="24"/>
          <w:szCs w:val="24"/>
        </w:rPr>
        <w:t xml:space="preserve">Paper II </w:t>
      </w:r>
      <w:r w:rsidR="00534760" w:rsidRPr="007E7398">
        <w:rPr>
          <w:rFonts w:ascii="Book Antiqua" w:hAnsi="Book Antiqua"/>
          <w:sz w:val="24"/>
          <w:szCs w:val="24"/>
        </w:rPr>
        <w:t xml:space="preserve">will </w:t>
      </w:r>
      <w:r w:rsidRPr="007E7398">
        <w:rPr>
          <w:rFonts w:ascii="Book Antiqua" w:hAnsi="Book Antiqua"/>
          <w:sz w:val="24"/>
          <w:szCs w:val="24"/>
        </w:rPr>
        <w:t xml:space="preserve">assess the ‘Higher Order Abilities and Competencies’.  A candidate who gets pass marks for Paper I should be </w:t>
      </w:r>
      <w:r w:rsidR="00534760" w:rsidRPr="007E7398">
        <w:rPr>
          <w:rFonts w:ascii="Book Antiqua" w:hAnsi="Book Antiqua"/>
          <w:sz w:val="24"/>
          <w:szCs w:val="24"/>
        </w:rPr>
        <w:t xml:space="preserve">deemed to have obtained </w:t>
      </w:r>
      <w:r w:rsidRPr="007E7398">
        <w:rPr>
          <w:rFonts w:ascii="Book Antiqua" w:hAnsi="Book Antiqua"/>
          <w:sz w:val="24"/>
          <w:szCs w:val="24"/>
        </w:rPr>
        <w:t xml:space="preserve">a pass in G.C.E. O-L Mathematics.   </w:t>
      </w:r>
    </w:p>
    <w:p w:rsidR="000C15DC" w:rsidRPr="00AD341C" w:rsidRDefault="000C15DC" w:rsidP="00283888">
      <w:pPr>
        <w:spacing w:after="0" w:line="276" w:lineRule="auto"/>
        <w:rPr>
          <w:rFonts w:ascii="Book Antiqua" w:hAnsi="Book Antiqua"/>
          <w:sz w:val="24"/>
          <w:szCs w:val="24"/>
        </w:rPr>
      </w:pPr>
    </w:p>
    <w:p w:rsidR="000C15DC" w:rsidRPr="007E7398" w:rsidRDefault="00F71BCC" w:rsidP="00283888">
      <w:pPr>
        <w:pStyle w:val="ListParagraph"/>
        <w:numPr>
          <w:ilvl w:val="0"/>
          <w:numId w:val="1"/>
        </w:numPr>
        <w:spacing w:after="0" w:line="276" w:lineRule="auto"/>
        <w:ind w:hanging="720"/>
        <w:rPr>
          <w:rFonts w:ascii="Book Antiqua" w:hAnsi="Book Antiqua"/>
          <w:sz w:val="24"/>
          <w:szCs w:val="24"/>
        </w:rPr>
      </w:pPr>
      <w:r w:rsidRPr="007E7398">
        <w:rPr>
          <w:rFonts w:ascii="Book Antiqua" w:hAnsi="Book Antiqua"/>
          <w:sz w:val="24"/>
          <w:szCs w:val="24"/>
        </w:rPr>
        <w:t xml:space="preserve">G.C.E. </w:t>
      </w:r>
      <w:r w:rsidR="000C15DC" w:rsidRPr="007E7398">
        <w:rPr>
          <w:rFonts w:ascii="Book Antiqua" w:hAnsi="Book Antiqua"/>
          <w:sz w:val="24"/>
          <w:szCs w:val="24"/>
        </w:rPr>
        <w:t>A-L should be the terminal school examination. Selec</w:t>
      </w:r>
      <w:r w:rsidRPr="007E7398">
        <w:rPr>
          <w:rFonts w:ascii="Book Antiqua" w:hAnsi="Book Antiqua"/>
          <w:sz w:val="24"/>
          <w:szCs w:val="24"/>
        </w:rPr>
        <w:t>tion of students to university should be by the u</w:t>
      </w:r>
      <w:r w:rsidR="000C15DC" w:rsidRPr="007E7398">
        <w:rPr>
          <w:rFonts w:ascii="Book Antiqua" w:hAnsi="Book Antiqua"/>
          <w:sz w:val="24"/>
          <w:szCs w:val="24"/>
        </w:rPr>
        <w:t xml:space="preserve">niversities, based on criteria determined by them, from among those </w:t>
      </w:r>
      <w:r w:rsidRPr="007E7398">
        <w:rPr>
          <w:rFonts w:ascii="Book Antiqua" w:hAnsi="Book Antiqua"/>
          <w:sz w:val="24"/>
          <w:szCs w:val="24"/>
        </w:rPr>
        <w:t>who perform well at the G.C.E. A-L</w:t>
      </w:r>
      <w:r w:rsidR="000C15DC" w:rsidRPr="007E7398">
        <w:rPr>
          <w:rFonts w:ascii="Book Antiqua" w:hAnsi="Book Antiqua"/>
          <w:sz w:val="24"/>
          <w:szCs w:val="24"/>
        </w:rPr>
        <w:t xml:space="preserve"> Exam</w:t>
      </w:r>
      <w:r w:rsidRPr="007E7398">
        <w:rPr>
          <w:rFonts w:ascii="Book Antiqua" w:hAnsi="Book Antiqua"/>
          <w:sz w:val="24"/>
          <w:szCs w:val="24"/>
        </w:rPr>
        <w:t xml:space="preserve">ination. The curriculum of G.C.E. </w:t>
      </w:r>
      <w:r w:rsidR="000C15DC" w:rsidRPr="007E7398">
        <w:rPr>
          <w:rFonts w:ascii="Book Antiqua" w:hAnsi="Book Antiqua"/>
          <w:sz w:val="24"/>
          <w:szCs w:val="24"/>
        </w:rPr>
        <w:t>A-L</w:t>
      </w:r>
      <w:r w:rsidRPr="007E7398">
        <w:rPr>
          <w:rFonts w:ascii="Book Antiqua" w:hAnsi="Book Antiqua"/>
          <w:sz w:val="24"/>
          <w:szCs w:val="24"/>
        </w:rPr>
        <w:t xml:space="preserve"> (proposed G</w:t>
      </w:r>
      <w:r w:rsidR="000C15DC" w:rsidRPr="007E7398">
        <w:rPr>
          <w:rFonts w:ascii="Book Antiqua" w:hAnsi="Book Antiqua"/>
          <w:sz w:val="24"/>
          <w:szCs w:val="24"/>
        </w:rPr>
        <w:t xml:space="preserve">rades 11 </w:t>
      </w:r>
      <w:r w:rsidR="002432B6" w:rsidRPr="007E7398">
        <w:rPr>
          <w:rFonts w:ascii="Book Antiqua" w:hAnsi="Book Antiqua"/>
          <w:sz w:val="24"/>
          <w:szCs w:val="24"/>
        </w:rPr>
        <w:t xml:space="preserve">and </w:t>
      </w:r>
      <w:r w:rsidRPr="007E7398">
        <w:rPr>
          <w:rFonts w:ascii="Book Antiqua" w:hAnsi="Book Antiqua"/>
          <w:sz w:val="24"/>
          <w:szCs w:val="24"/>
        </w:rPr>
        <w:t xml:space="preserve">12) </w:t>
      </w:r>
      <w:r w:rsidR="000C15DC" w:rsidRPr="007E7398">
        <w:rPr>
          <w:rFonts w:ascii="Book Antiqua" w:hAnsi="Book Antiqua"/>
          <w:sz w:val="24"/>
          <w:szCs w:val="24"/>
        </w:rPr>
        <w:t xml:space="preserve">should be made more relevant to the needs of the country and the G.C.E. </w:t>
      </w:r>
      <w:r w:rsidRPr="007E7398">
        <w:rPr>
          <w:rFonts w:ascii="Book Antiqua" w:hAnsi="Book Antiqua"/>
          <w:sz w:val="24"/>
          <w:szCs w:val="24"/>
        </w:rPr>
        <w:t>A-L</w:t>
      </w:r>
      <w:r w:rsidR="000C15DC" w:rsidRPr="007E7398">
        <w:rPr>
          <w:rFonts w:ascii="Book Antiqua" w:hAnsi="Book Antiqua"/>
          <w:sz w:val="24"/>
          <w:szCs w:val="24"/>
        </w:rPr>
        <w:t xml:space="preserve"> Exam</w:t>
      </w:r>
      <w:r w:rsidRPr="007E7398">
        <w:rPr>
          <w:rFonts w:ascii="Book Antiqua" w:hAnsi="Book Antiqua"/>
          <w:sz w:val="24"/>
          <w:szCs w:val="24"/>
        </w:rPr>
        <w:t>ination</w:t>
      </w:r>
      <w:r w:rsidR="000C15DC" w:rsidRPr="007E7398">
        <w:rPr>
          <w:rFonts w:ascii="Book Antiqua" w:hAnsi="Book Antiqua"/>
          <w:sz w:val="24"/>
          <w:szCs w:val="24"/>
        </w:rPr>
        <w:t xml:space="preserve"> should </w:t>
      </w:r>
      <w:r w:rsidRPr="007E7398">
        <w:rPr>
          <w:rFonts w:ascii="Book Antiqua" w:hAnsi="Book Antiqua"/>
          <w:sz w:val="24"/>
          <w:szCs w:val="24"/>
        </w:rPr>
        <w:t xml:space="preserve">be made </w:t>
      </w:r>
      <w:r w:rsidR="000C15DC" w:rsidRPr="007E7398">
        <w:rPr>
          <w:rFonts w:ascii="Book Antiqua" w:hAnsi="Book Antiqua"/>
          <w:sz w:val="24"/>
          <w:szCs w:val="24"/>
        </w:rPr>
        <w:t>less competitive.</w:t>
      </w:r>
      <w:r w:rsidR="00954603" w:rsidRPr="007E7398">
        <w:rPr>
          <w:rFonts w:ascii="Book Antiqua" w:hAnsi="Book Antiqua"/>
          <w:sz w:val="24"/>
          <w:szCs w:val="24"/>
        </w:rPr>
        <w:t xml:space="preserve"> </w:t>
      </w:r>
    </w:p>
    <w:p w:rsidR="000C15DC" w:rsidRPr="00A14D9F" w:rsidRDefault="000C15DC" w:rsidP="00283888">
      <w:pPr>
        <w:pStyle w:val="ListParagraph"/>
        <w:spacing w:after="0" w:line="276" w:lineRule="auto"/>
        <w:ind w:hanging="720"/>
        <w:rPr>
          <w:rFonts w:ascii="Book Antiqua" w:hAnsi="Book Antiqua"/>
          <w:sz w:val="24"/>
          <w:szCs w:val="24"/>
        </w:rPr>
      </w:pPr>
    </w:p>
    <w:p w:rsidR="000C15DC" w:rsidRPr="00A14D9F" w:rsidRDefault="000C15DC" w:rsidP="0028388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 xml:space="preserve">The Common General Paper should be continued at </w:t>
      </w:r>
      <w:r w:rsidR="00954603">
        <w:rPr>
          <w:rFonts w:ascii="Book Antiqua" w:hAnsi="Book Antiqua"/>
          <w:sz w:val="24"/>
          <w:szCs w:val="24"/>
        </w:rPr>
        <w:t xml:space="preserve">the </w:t>
      </w:r>
      <w:r w:rsidRPr="00A14D9F">
        <w:rPr>
          <w:rFonts w:ascii="Book Antiqua" w:hAnsi="Book Antiqua"/>
          <w:sz w:val="24"/>
          <w:szCs w:val="24"/>
        </w:rPr>
        <w:t xml:space="preserve">G.C.E. </w:t>
      </w:r>
      <w:r w:rsidR="00F71BCC">
        <w:rPr>
          <w:rFonts w:ascii="Book Antiqua" w:hAnsi="Book Antiqua"/>
          <w:sz w:val="24"/>
          <w:szCs w:val="24"/>
        </w:rPr>
        <w:t>A-L</w:t>
      </w:r>
      <w:r w:rsidR="00954603">
        <w:rPr>
          <w:rFonts w:ascii="Book Antiqua" w:hAnsi="Book Antiqua"/>
          <w:sz w:val="24"/>
          <w:szCs w:val="24"/>
        </w:rPr>
        <w:t xml:space="preserve"> and </w:t>
      </w:r>
      <w:r w:rsidRPr="00A14D9F">
        <w:rPr>
          <w:rFonts w:ascii="Book Antiqua" w:hAnsi="Book Antiqua"/>
          <w:sz w:val="24"/>
          <w:szCs w:val="24"/>
        </w:rPr>
        <w:t xml:space="preserve">should include the mother tongue with a short essay. </w:t>
      </w:r>
    </w:p>
    <w:p w:rsidR="000C15DC" w:rsidRPr="00A14D9F" w:rsidRDefault="000C15DC" w:rsidP="00283888">
      <w:pPr>
        <w:pStyle w:val="ListParagraph"/>
        <w:spacing w:after="0" w:line="276" w:lineRule="auto"/>
        <w:ind w:hanging="720"/>
        <w:rPr>
          <w:rFonts w:ascii="Book Antiqua" w:hAnsi="Book Antiqua"/>
          <w:sz w:val="24"/>
          <w:szCs w:val="24"/>
        </w:rPr>
      </w:pPr>
    </w:p>
    <w:p w:rsidR="000C15DC" w:rsidRPr="006575D5" w:rsidRDefault="000C15DC" w:rsidP="0028388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sz w:val="24"/>
          <w:szCs w:val="24"/>
        </w:rPr>
        <w:t>General English should be taught and tested</w:t>
      </w:r>
      <w:r w:rsidR="003D6B90">
        <w:rPr>
          <w:rFonts w:ascii="Book Antiqua" w:hAnsi="Book Antiqua"/>
          <w:sz w:val="24"/>
          <w:szCs w:val="24"/>
        </w:rPr>
        <w:t xml:space="preserve"> </w:t>
      </w:r>
      <w:r w:rsidR="00954603" w:rsidRPr="00A14D9F">
        <w:rPr>
          <w:rFonts w:ascii="Book Antiqua" w:hAnsi="Book Antiqua"/>
          <w:sz w:val="24"/>
          <w:szCs w:val="24"/>
        </w:rPr>
        <w:t xml:space="preserve">appropriately </w:t>
      </w:r>
      <w:r w:rsidRPr="00A14D9F">
        <w:rPr>
          <w:rFonts w:ascii="Book Antiqua" w:hAnsi="Book Antiqua"/>
          <w:sz w:val="24"/>
          <w:szCs w:val="24"/>
        </w:rPr>
        <w:t>at the G.C.E.</w:t>
      </w:r>
      <w:r w:rsidR="003D6B90">
        <w:rPr>
          <w:rFonts w:ascii="Book Antiqua" w:hAnsi="Book Antiqua"/>
          <w:sz w:val="24"/>
          <w:szCs w:val="24"/>
        </w:rPr>
        <w:t xml:space="preserve"> </w:t>
      </w:r>
      <w:r w:rsidR="00F71BCC">
        <w:rPr>
          <w:rFonts w:ascii="Book Antiqua" w:hAnsi="Book Antiqua"/>
          <w:sz w:val="24"/>
          <w:szCs w:val="24"/>
        </w:rPr>
        <w:t>A-L</w:t>
      </w:r>
      <w:r w:rsidRPr="00A14D9F">
        <w:rPr>
          <w:rFonts w:ascii="Book Antiqua" w:hAnsi="Book Antiqua"/>
          <w:sz w:val="24"/>
          <w:szCs w:val="24"/>
        </w:rPr>
        <w:t>.</w:t>
      </w:r>
      <w:r w:rsidR="0051216E">
        <w:rPr>
          <w:rFonts w:ascii="Book Antiqua" w:hAnsi="Book Antiqua"/>
          <w:sz w:val="24"/>
          <w:szCs w:val="24"/>
        </w:rPr>
        <w:t xml:space="preserve"> </w:t>
      </w:r>
    </w:p>
    <w:p w:rsidR="000C15DC" w:rsidRPr="00A14D9F" w:rsidRDefault="000C15DC" w:rsidP="00283888">
      <w:pPr>
        <w:pStyle w:val="ListParagraph"/>
        <w:spacing w:after="0" w:line="276" w:lineRule="auto"/>
        <w:ind w:hanging="720"/>
        <w:rPr>
          <w:rFonts w:ascii="Book Antiqua" w:hAnsi="Book Antiqua"/>
          <w:sz w:val="24"/>
          <w:szCs w:val="24"/>
        </w:rPr>
      </w:pPr>
    </w:p>
    <w:p w:rsidR="000C15DC" w:rsidRPr="006575D5" w:rsidRDefault="000C15DC" w:rsidP="00283888">
      <w:pPr>
        <w:spacing w:after="120" w:line="276" w:lineRule="auto"/>
        <w:ind w:left="720" w:hanging="720"/>
        <w:contextualSpacing/>
        <w:rPr>
          <w:rFonts w:ascii="Book Antiqua" w:hAnsi="Book Antiqua"/>
          <w:b/>
          <w:bCs/>
          <w:sz w:val="24"/>
          <w:szCs w:val="24"/>
        </w:rPr>
      </w:pPr>
      <w:r w:rsidRPr="00A14D9F">
        <w:rPr>
          <w:rFonts w:ascii="Book Antiqua" w:hAnsi="Book Antiqua"/>
          <w:b/>
          <w:bCs/>
          <w:sz w:val="24"/>
          <w:szCs w:val="24"/>
        </w:rPr>
        <w:t>School Based Assessment</w:t>
      </w:r>
    </w:p>
    <w:p w:rsidR="000C15DC" w:rsidRPr="00A14D9F" w:rsidRDefault="000C15DC" w:rsidP="00283888">
      <w:pPr>
        <w:pStyle w:val="ListParagraph"/>
        <w:numPr>
          <w:ilvl w:val="0"/>
          <w:numId w:val="1"/>
        </w:numPr>
        <w:spacing w:after="120" w:line="276" w:lineRule="auto"/>
        <w:ind w:hanging="720"/>
        <w:rPr>
          <w:rFonts w:ascii="Book Antiqua" w:hAnsi="Book Antiqua"/>
          <w:sz w:val="24"/>
          <w:szCs w:val="24"/>
        </w:rPr>
      </w:pPr>
      <w:r w:rsidRPr="00A14D9F">
        <w:rPr>
          <w:rFonts w:ascii="Book Antiqua" w:hAnsi="Book Antiqua"/>
          <w:sz w:val="24"/>
          <w:szCs w:val="24"/>
        </w:rPr>
        <w:t>School Based Assessment (SBA) should be strengthened as the principal means of</w:t>
      </w:r>
      <w:r w:rsidR="0051216E">
        <w:rPr>
          <w:rFonts w:ascii="Book Antiqua" w:hAnsi="Book Antiqua"/>
          <w:sz w:val="24"/>
          <w:szCs w:val="24"/>
        </w:rPr>
        <w:t xml:space="preserve"> </w:t>
      </w:r>
      <w:r w:rsidRPr="00A14D9F">
        <w:rPr>
          <w:rFonts w:ascii="Book Antiqua" w:hAnsi="Book Antiqua"/>
          <w:sz w:val="24"/>
          <w:szCs w:val="24"/>
        </w:rPr>
        <w:t>formative and summative evaluation in schools</w:t>
      </w:r>
      <w:r w:rsidR="0051216E">
        <w:rPr>
          <w:rFonts w:ascii="Book Antiqua" w:hAnsi="Book Antiqua"/>
          <w:sz w:val="24"/>
          <w:szCs w:val="24"/>
        </w:rPr>
        <w:t xml:space="preserve"> with t</w:t>
      </w:r>
      <w:r w:rsidRPr="00A14D9F">
        <w:rPr>
          <w:rFonts w:ascii="Book Antiqua" w:hAnsi="Book Antiqua"/>
          <w:sz w:val="24"/>
          <w:szCs w:val="24"/>
        </w:rPr>
        <w:t xml:space="preserve">he concept clearly re-formulated </w:t>
      </w:r>
      <w:r w:rsidR="00C14031">
        <w:rPr>
          <w:rFonts w:ascii="Book Antiqua" w:hAnsi="Book Antiqua"/>
          <w:sz w:val="24"/>
          <w:szCs w:val="24"/>
        </w:rPr>
        <w:t xml:space="preserve">to reduce </w:t>
      </w:r>
      <w:r w:rsidRPr="00A14D9F">
        <w:rPr>
          <w:rFonts w:ascii="Book Antiqua" w:hAnsi="Book Antiqua"/>
          <w:sz w:val="24"/>
          <w:szCs w:val="24"/>
        </w:rPr>
        <w:t xml:space="preserve">the unnecessary work load </w:t>
      </w:r>
      <w:r w:rsidR="00C14031">
        <w:rPr>
          <w:rFonts w:ascii="Book Antiqua" w:hAnsi="Book Antiqua"/>
          <w:sz w:val="24"/>
          <w:szCs w:val="24"/>
        </w:rPr>
        <w:t xml:space="preserve">for </w:t>
      </w:r>
      <w:r w:rsidRPr="00A14D9F">
        <w:rPr>
          <w:rFonts w:ascii="Book Antiqua" w:hAnsi="Book Antiqua"/>
          <w:sz w:val="24"/>
          <w:szCs w:val="24"/>
        </w:rPr>
        <w:t>the teacher, while retaining the essential characteristics of SBA.</w:t>
      </w:r>
    </w:p>
    <w:p w:rsidR="000C15DC" w:rsidRPr="00A14D9F" w:rsidRDefault="000C15DC" w:rsidP="00283888">
      <w:pPr>
        <w:spacing w:after="0" w:line="276" w:lineRule="auto"/>
        <w:contextualSpacing/>
        <w:rPr>
          <w:rFonts w:ascii="Book Antiqua" w:hAnsi="Book Antiqua"/>
          <w:sz w:val="24"/>
          <w:szCs w:val="24"/>
        </w:rPr>
      </w:pPr>
    </w:p>
    <w:p w:rsidR="000C15DC" w:rsidRPr="00A14D9F" w:rsidRDefault="000C15DC" w:rsidP="00283888">
      <w:pPr>
        <w:pStyle w:val="ListParagraph"/>
        <w:numPr>
          <w:ilvl w:val="0"/>
          <w:numId w:val="1"/>
        </w:numPr>
        <w:spacing w:after="0" w:line="276" w:lineRule="auto"/>
        <w:ind w:hanging="720"/>
        <w:rPr>
          <w:rFonts w:ascii="Book Antiqua" w:hAnsi="Book Antiqua"/>
          <w:b/>
          <w:bCs/>
          <w:sz w:val="24"/>
          <w:szCs w:val="24"/>
        </w:rPr>
      </w:pPr>
      <w:r w:rsidRPr="00A14D9F">
        <w:rPr>
          <w:rFonts w:ascii="Book Antiqua" w:hAnsi="Book Antiqua"/>
          <w:sz w:val="24"/>
          <w:szCs w:val="24"/>
        </w:rPr>
        <w:t>The diverse new SBA assessment modalities</w:t>
      </w:r>
      <w:r w:rsidR="0051216E">
        <w:rPr>
          <w:rFonts w:ascii="Book Antiqua" w:hAnsi="Book Antiqua"/>
          <w:sz w:val="24"/>
          <w:szCs w:val="24"/>
        </w:rPr>
        <w:t xml:space="preserve"> </w:t>
      </w:r>
      <w:r w:rsidRPr="00A14D9F">
        <w:rPr>
          <w:rFonts w:ascii="Book Antiqua" w:hAnsi="Book Antiqua"/>
          <w:sz w:val="24"/>
          <w:szCs w:val="24"/>
        </w:rPr>
        <w:t>should be used by teachers to capture</w:t>
      </w:r>
      <w:r w:rsidR="00C14031">
        <w:rPr>
          <w:rFonts w:ascii="Book Antiqua" w:hAnsi="Book Antiqua"/>
          <w:sz w:val="24"/>
          <w:szCs w:val="24"/>
        </w:rPr>
        <w:t xml:space="preserve"> </w:t>
      </w:r>
      <w:r w:rsidRPr="00A14D9F">
        <w:rPr>
          <w:rFonts w:ascii="Book Antiqua" w:hAnsi="Book Antiqua"/>
          <w:sz w:val="24"/>
          <w:szCs w:val="24"/>
        </w:rPr>
        <w:t xml:space="preserve">characteristics </w:t>
      </w:r>
      <w:r w:rsidR="00C14031" w:rsidRPr="00A14D9F">
        <w:rPr>
          <w:rFonts w:ascii="Book Antiqua" w:hAnsi="Book Antiqua"/>
          <w:sz w:val="24"/>
          <w:szCs w:val="24"/>
        </w:rPr>
        <w:t xml:space="preserve">such as practical skills, life competencies and emotional skills </w:t>
      </w:r>
      <w:r w:rsidRPr="00A14D9F">
        <w:rPr>
          <w:rFonts w:ascii="Book Antiqua" w:hAnsi="Book Antiqua"/>
          <w:sz w:val="24"/>
          <w:szCs w:val="24"/>
        </w:rPr>
        <w:t xml:space="preserve">which </w:t>
      </w:r>
      <w:r w:rsidR="00C14031">
        <w:rPr>
          <w:rFonts w:ascii="Book Antiqua" w:hAnsi="Book Antiqua"/>
          <w:sz w:val="24"/>
          <w:szCs w:val="24"/>
        </w:rPr>
        <w:t xml:space="preserve">cannot be assessed by </w:t>
      </w:r>
      <w:r w:rsidRPr="00A14D9F">
        <w:rPr>
          <w:rFonts w:ascii="Book Antiqua" w:hAnsi="Book Antiqua"/>
          <w:sz w:val="24"/>
          <w:szCs w:val="24"/>
        </w:rPr>
        <w:t xml:space="preserve">paper </w:t>
      </w:r>
      <w:r w:rsidR="002432B6" w:rsidRPr="00A14D9F">
        <w:rPr>
          <w:rFonts w:ascii="Book Antiqua" w:hAnsi="Book Antiqua"/>
          <w:sz w:val="24"/>
          <w:szCs w:val="24"/>
        </w:rPr>
        <w:t xml:space="preserve">and </w:t>
      </w:r>
      <w:r w:rsidRPr="00A14D9F">
        <w:rPr>
          <w:rFonts w:ascii="Book Antiqua" w:hAnsi="Book Antiqua"/>
          <w:sz w:val="24"/>
          <w:szCs w:val="24"/>
        </w:rPr>
        <w:t xml:space="preserve">pencil tests. </w:t>
      </w:r>
    </w:p>
    <w:p w:rsidR="000C15DC" w:rsidRPr="00A14D9F" w:rsidRDefault="000C15DC" w:rsidP="00283888">
      <w:pPr>
        <w:pStyle w:val="ListParagraph"/>
        <w:spacing w:after="0" w:line="276" w:lineRule="auto"/>
        <w:rPr>
          <w:rFonts w:ascii="Book Antiqua" w:hAnsi="Book Antiqua"/>
          <w:b/>
          <w:bCs/>
          <w:sz w:val="24"/>
          <w:szCs w:val="24"/>
        </w:rPr>
      </w:pPr>
    </w:p>
    <w:p w:rsidR="000C15DC" w:rsidRPr="00A14D9F" w:rsidRDefault="000C15DC" w:rsidP="00283888">
      <w:pPr>
        <w:spacing w:after="120" w:line="276" w:lineRule="auto"/>
        <w:contextualSpacing/>
        <w:rPr>
          <w:rFonts w:ascii="Book Antiqua" w:hAnsi="Book Antiqua"/>
          <w:b/>
          <w:bCs/>
          <w:sz w:val="24"/>
          <w:szCs w:val="24"/>
        </w:rPr>
      </w:pPr>
      <w:r w:rsidRPr="00A14D9F">
        <w:rPr>
          <w:rFonts w:ascii="Book Antiqua" w:hAnsi="Book Antiqua"/>
          <w:b/>
          <w:bCs/>
          <w:sz w:val="24"/>
          <w:szCs w:val="24"/>
        </w:rPr>
        <w:t>Assessment Skills Development</w:t>
      </w:r>
    </w:p>
    <w:p w:rsidR="000C15DC" w:rsidRPr="00A14D9F" w:rsidRDefault="000C15DC" w:rsidP="00283888">
      <w:pPr>
        <w:pStyle w:val="ListParagraph"/>
        <w:numPr>
          <w:ilvl w:val="0"/>
          <w:numId w:val="1"/>
        </w:numPr>
        <w:spacing w:after="120" w:line="276" w:lineRule="auto"/>
        <w:ind w:hanging="720"/>
        <w:rPr>
          <w:rFonts w:ascii="Book Antiqua" w:hAnsi="Book Antiqua"/>
          <w:sz w:val="24"/>
          <w:szCs w:val="24"/>
        </w:rPr>
      </w:pPr>
      <w:r w:rsidRPr="00A14D9F">
        <w:rPr>
          <w:rFonts w:ascii="Book Antiqua" w:hAnsi="Book Antiqua" w:cs="Book Antiqua"/>
          <w:sz w:val="24"/>
          <w:szCs w:val="24"/>
        </w:rPr>
        <w:t>A comprehe</w:t>
      </w:r>
      <w:r w:rsidR="00E00476">
        <w:rPr>
          <w:rFonts w:ascii="Book Antiqua" w:hAnsi="Book Antiqua" w:cs="Book Antiqua"/>
          <w:sz w:val="24"/>
          <w:szCs w:val="24"/>
        </w:rPr>
        <w:t>nsive In-service T</w:t>
      </w:r>
      <w:r w:rsidRPr="00A14D9F">
        <w:rPr>
          <w:rFonts w:ascii="Book Antiqua" w:hAnsi="Book Antiqua" w:cs="Book Antiqua"/>
          <w:sz w:val="24"/>
          <w:szCs w:val="24"/>
        </w:rPr>
        <w:t xml:space="preserve">eacher </w:t>
      </w:r>
      <w:r w:rsidR="00E00476">
        <w:rPr>
          <w:rFonts w:ascii="Book Antiqua" w:hAnsi="Book Antiqua" w:cs="Book Antiqua"/>
          <w:sz w:val="24"/>
          <w:szCs w:val="24"/>
        </w:rPr>
        <w:t>D</w:t>
      </w:r>
      <w:r w:rsidRPr="00A14D9F">
        <w:rPr>
          <w:rFonts w:ascii="Book Antiqua" w:hAnsi="Book Antiqua" w:cs="Book Antiqua"/>
          <w:sz w:val="24"/>
          <w:szCs w:val="24"/>
        </w:rPr>
        <w:t xml:space="preserve">evelopment </w:t>
      </w:r>
      <w:r w:rsidR="00E00476">
        <w:rPr>
          <w:rFonts w:ascii="Book Antiqua" w:hAnsi="Book Antiqua" w:cs="Book Antiqua"/>
          <w:sz w:val="24"/>
          <w:szCs w:val="24"/>
        </w:rPr>
        <w:t>P</w:t>
      </w:r>
      <w:r w:rsidRPr="00A14D9F">
        <w:rPr>
          <w:rFonts w:ascii="Book Antiqua" w:hAnsi="Book Antiqua" w:cs="Book Antiqua"/>
          <w:sz w:val="24"/>
          <w:szCs w:val="24"/>
        </w:rPr>
        <w:t>rogramme on Assessm</w:t>
      </w:r>
      <w:r w:rsidR="00E00476">
        <w:rPr>
          <w:rFonts w:ascii="Book Antiqua" w:hAnsi="Book Antiqua" w:cs="Book Antiqua"/>
          <w:sz w:val="24"/>
          <w:szCs w:val="24"/>
        </w:rPr>
        <w:t xml:space="preserve">ent should be implemented alongside </w:t>
      </w:r>
      <w:r w:rsidRPr="00A14D9F">
        <w:rPr>
          <w:rFonts w:ascii="Book Antiqua" w:hAnsi="Book Antiqua" w:cs="Book Antiqua"/>
          <w:sz w:val="24"/>
          <w:szCs w:val="24"/>
        </w:rPr>
        <w:t>training of supervisory staff for monitoring. Zonal monitoring panel</w:t>
      </w:r>
      <w:r w:rsidR="00E00476">
        <w:rPr>
          <w:rFonts w:ascii="Book Antiqua" w:hAnsi="Book Antiqua" w:cs="Book Antiqua"/>
          <w:sz w:val="24"/>
          <w:szCs w:val="24"/>
        </w:rPr>
        <w:t xml:space="preserve">s should be set up to guide </w:t>
      </w:r>
      <w:r w:rsidRPr="00A14D9F">
        <w:rPr>
          <w:rFonts w:ascii="Book Antiqua" w:hAnsi="Book Antiqua" w:cs="Book Antiqua"/>
          <w:sz w:val="24"/>
          <w:szCs w:val="24"/>
        </w:rPr>
        <w:t xml:space="preserve">teachers </w:t>
      </w:r>
      <w:r w:rsidR="00E00476">
        <w:rPr>
          <w:rFonts w:ascii="Book Antiqua" w:hAnsi="Book Antiqua" w:cs="Book Antiqua"/>
          <w:sz w:val="24"/>
          <w:szCs w:val="24"/>
        </w:rPr>
        <w:t>and to effectively monitor the P</w:t>
      </w:r>
      <w:r w:rsidRPr="00A14D9F">
        <w:rPr>
          <w:rFonts w:ascii="Book Antiqua" w:hAnsi="Book Antiqua" w:cs="Book Antiqua"/>
          <w:sz w:val="24"/>
          <w:szCs w:val="24"/>
        </w:rPr>
        <w:t>rogra</w:t>
      </w:r>
      <w:r w:rsidRPr="00A14D9F">
        <w:rPr>
          <w:rFonts w:ascii="Book Antiqua" w:hAnsi="Book Antiqua"/>
          <w:sz w:val="24"/>
          <w:szCs w:val="24"/>
        </w:rPr>
        <w:t>mme.</w:t>
      </w:r>
    </w:p>
    <w:p w:rsidR="000C15DC" w:rsidRPr="00A14D9F" w:rsidRDefault="000C15DC" w:rsidP="00283888">
      <w:pPr>
        <w:pStyle w:val="ListParagraph"/>
        <w:spacing w:after="0" w:line="276" w:lineRule="auto"/>
        <w:rPr>
          <w:rFonts w:ascii="Book Antiqua" w:hAnsi="Book Antiqua"/>
          <w:sz w:val="24"/>
          <w:szCs w:val="24"/>
        </w:rPr>
      </w:pPr>
    </w:p>
    <w:p w:rsidR="000C15DC" w:rsidRPr="005F69E7" w:rsidRDefault="000C15DC" w:rsidP="0028388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cs="Book Antiqua"/>
          <w:sz w:val="24"/>
          <w:szCs w:val="24"/>
        </w:rPr>
        <w:t>The assess</w:t>
      </w:r>
      <w:r w:rsidR="00E00476">
        <w:rPr>
          <w:rFonts w:ascii="Book Antiqua" w:hAnsi="Book Antiqua" w:cs="Book Antiqua"/>
          <w:sz w:val="24"/>
          <w:szCs w:val="24"/>
        </w:rPr>
        <w:t>ment component of Pre-service Teacher Education P</w:t>
      </w:r>
      <w:r w:rsidRPr="00A14D9F">
        <w:rPr>
          <w:rFonts w:ascii="Book Antiqua" w:hAnsi="Book Antiqua" w:cs="Book Antiqua"/>
          <w:sz w:val="24"/>
          <w:szCs w:val="24"/>
        </w:rPr>
        <w:t>rogrammes at National Colleges of Education should be up</w:t>
      </w:r>
      <w:r w:rsidR="00E00476">
        <w:rPr>
          <w:rFonts w:ascii="Book Antiqua" w:hAnsi="Book Antiqua" w:cs="Book Antiqua"/>
          <w:sz w:val="24"/>
          <w:szCs w:val="24"/>
        </w:rPr>
        <w:t xml:space="preserve">graded </w:t>
      </w:r>
      <w:r w:rsidRPr="00A14D9F">
        <w:rPr>
          <w:rFonts w:ascii="Book Antiqua" w:hAnsi="Book Antiqua" w:cs="Book Antiqua"/>
          <w:sz w:val="24"/>
          <w:szCs w:val="24"/>
        </w:rPr>
        <w:t>and strengthened.</w:t>
      </w:r>
    </w:p>
    <w:p w:rsidR="005F69E7" w:rsidRPr="006575D5" w:rsidRDefault="005F69E7" w:rsidP="00283888">
      <w:pPr>
        <w:spacing w:after="0" w:line="276" w:lineRule="auto"/>
        <w:rPr>
          <w:rFonts w:ascii="Book Antiqua" w:hAnsi="Book Antiqua"/>
          <w:sz w:val="24"/>
          <w:szCs w:val="24"/>
        </w:rPr>
      </w:pPr>
    </w:p>
    <w:p w:rsidR="000C15DC" w:rsidRPr="00A14D9F" w:rsidRDefault="000C15DC" w:rsidP="00283888">
      <w:pPr>
        <w:spacing w:after="120" w:line="276" w:lineRule="auto"/>
        <w:ind w:left="720" w:hanging="720"/>
        <w:contextualSpacing/>
        <w:rPr>
          <w:rFonts w:ascii="Book Antiqua" w:hAnsi="Book Antiqua"/>
          <w:b/>
          <w:bCs/>
          <w:sz w:val="24"/>
          <w:szCs w:val="24"/>
        </w:rPr>
      </w:pPr>
      <w:r w:rsidRPr="00A14D9F">
        <w:rPr>
          <w:rFonts w:ascii="Book Antiqua" w:hAnsi="Book Antiqua"/>
          <w:b/>
          <w:bCs/>
          <w:sz w:val="24"/>
          <w:szCs w:val="24"/>
        </w:rPr>
        <w:t>Test Item Bank / Question Papers</w:t>
      </w:r>
    </w:p>
    <w:p w:rsidR="000C15DC" w:rsidRPr="00A14D9F" w:rsidRDefault="000C15DC" w:rsidP="00283888">
      <w:pPr>
        <w:pStyle w:val="ListParagraph"/>
        <w:numPr>
          <w:ilvl w:val="0"/>
          <w:numId w:val="1"/>
        </w:numPr>
        <w:spacing w:after="120" w:line="276" w:lineRule="auto"/>
        <w:ind w:hanging="720"/>
        <w:rPr>
          <w:rFonts w:ascii="Book Antiqua" w:hAnsi="Book Antiqua"/>
          <w:sz w:val="24"/>
          <w:szCs w:val="24"/>
        </w:rPr>
      </w:pPr>
      <w:r w:rsidRPr="00A14D9F">
        <w:rPr>
          <w:rFonts w:ascii="Book Antiqua" w:hAnsi="Book Antiqua" w:cs="Book Antiqua"/>
          <w:sz w:val="24"/>
          <w:szCs w:val="24"/>
        </w:rPr>
        <w:t xml:space="preserve">Examination instruments should be prepared to </w:t>
      </w:r>
      <w:r w:rsidR="005F69E7">
        <w:rPr>
          <w:rFonts w:ascii="Book Antiqua" w:hAnsi="Book Antiqua" w:cs="Book Antiqua"/>
          <w:sz w:val="24"/>
          <w:szCs w:val="24"/>
        </w:rPr>
        <w:t xml:space="preserve">emphasise </w:t>
      </w:r>
      <w:r w:rsidRPr="00A14D9F">
        <w:rPr>
          <w:rFonts w:ascii="Book Antiqua" w:hAnsi="Book Antiqua" w:cs="Book Antiqua"/>
          <w:sz w:val="24"/>
          <w:szCs w:val="24"/>
        </w:rPr>
        <w:t xml:space="preserve">key competencies </w:t>
      </w:r>
      <w:r w:rsidR="005F69E7">
        <w:rPr>
          <w:rFonts w:ascii="Book Antiqua" w:hAnsi="Book Antiqua" w:cs="Book Antiqua"/>
          <w:sz w:val="24"/>
          <w:szCs w:val="24"/>
        </w:rPr>
        <w:t xml:space="preserve">over a surplus of </w:t>
      </w:r>
      <w:r w:rsidRPr="00A14D9F">
        <w:rPr>
          <w:rFonts w:ascii="Book Antiqua" w:hAnsi="Book Antiqua"/>
          <w:sz w:val="24"/>
          <w:szCs w:val="24"/>
        </w:rPr>
        <w:t>f</w:t>
      </w:r>
      <w:r w:rsidR="005F69E7">
        <w:rPr>
          <w:rFonts w:ascii="Book Antiqua" w:hAnsi="Book Antiqua"/>
          <w:sz w:val="24"/>
          <w:szCs w:val="24"/>
        </w:rPr>
        <w:t>actual knowledge</w:t>
      </w:r>
      <w:r w:rsidR="003A6BD2">
        <w:rPr>
          <w:rFonts w:ascii="Book Antiqua" w:hAnsi="Book Antiqua"/>
          <w:sz w:val="24"/>
          <w:szCs w:val="24"/>
        </w:rPr>
        <w:t>;</w:t>
      </w:r>
      <w:r w:rsidR="005F69E7">
        <w:rPr>
          <w:rFonts w:ascii="Book Antiqua" w:hAnsi="Book Antiqua"/>
          <w:sz w:val="24"/>
          <w:szCs w:val="24"/>
        </w:rPr>
        <w:t xml:space="preserve"> q</w:t>
      </w:r>
      <w:r w:rsidRPr="00A14D9F">
        <w:rPr>
          <w:rFonts w:ascii="Book Antiqua" w:hAnsi="Book Antiqua"/>
          <w:sz w:val="24"/>
          <w:szCs w:val="24"/>
        </w:rPr>
        <w:t>uestions should emphasise application rather than recall of facts.</w:t>
      </w:r>
    </w:p>
    <w:p w:rsidR="000C15DC" w:rsidRPr="00A14D9F" w:rsidRDefault="000C15DC" w:rsidP="00283888">
      <w:pPr>
        <w:pStyle w:val="ListParagraph"/>
        <w:spacing w:after="0" w:line="276" w:lineRule="auto"/>
        <w:rPr>
          <w:rFonts w:ascii="Book Antiqua" w:hAnsi="Book Antiqua"/>
          <w:sz w:val="24"/>
          <w:szCs w:val="24"/>
        </w:rPr>
      </w:pPr>
    </w:p>
    <w:p w:rsidR="000C15DC" w:rsidRPr="00A14D9F" w:rsidRDefault="000C15DC" w:rsidP="00283888">
      <w:pPr>
        <w:pStyle w:val="ListParagraph"/>
        <w:numPr>
          <w:ilvl w:val="0"/>
          <w:numId w:val="1"/>
        </w:numPr>
        <w:spacing w:after="0" w:line="276" w:lineRule="auto"/>
        <w:ind w:hanging="720"/>
        <w:rPr>
          <w:rFonts w:ascii="Book Antiqua" w:hAnsi="Book Antiqua"/>
          <w:sz w:val="24"/>
          <w:szCs w:val="24"/>
        </w:rPr>
      </w:pPr>
      <w:r w:rsidRPr="00A14D9F">
        <w:rPr>
          <w:rFonts w:ascii="Book Antiqua" w:hAnsi="Book Antiqua" w:cs="Book Antiqua"/>
          <w:sz w:val="24"/>
          <w:szCs w:val="24"/>
        </w:rPr>
        <w:t>Item banks of questions should be developed, maintained and updated regularly, and used for public examinations.</w:t>
      </w:r>
    </w:p>
    <w:p w:rsidR="000C15DC" w:rsidRPr="00A14D9F" w:rsidRDefault="000C15DC" w:rsidP="00283888">
      <w:pPr>
        <w:pStyle w:val="ListParagraph"/>
        <w:spacing w:after="0" w:line="276" w:lineRule="auto"/>
        <w:rPr>
          <w:rFonts w:ascii="Book Antiqua" w:hAnsi="Book Antiqua"/>
          <w:sz w:val="24"/>
          <w:szCs w:val="24"/>
        </w:rPr>
      </w:pPr>
    </w:p>
    <w:p w:rsidR="005F69E7" w:rsidRPr="009407A5" w:rsidRDefault="000C15DC" w:rsidP="00283888">
      <w:pPr>
        <w:pStyle w:val="ListParagraph"/>
        <w:numPr>
          <w:ilvl w:val="0"/>
          <w:numId w:val="1"/>
        </w:numPr>
        <w:spacing w:after="0" w:line="276" w:lineRule="auto"/>
        <w:ind w:hanging="720"/>
        <w:rPr>
          <w:rFonts w:ascii="Book Antiqua" w:hAnsi="Book Antiqua"/>
          <w:sz w:val="24"/>
          <w:szCs w:val="24"/>
        </w:rPr>
      </w:pPr>
      <w:r w:rsidRPr="000C4B7E">
        <w:rPr>
          <w:rFonts w:ascii="Book Antiqua" w:hAnsi="Book Antiqua" w:cs="Book Antiqua"/>
          <w:sz w:val="24"/>
          <w:szCs w:val="24"/>
        </w:rPr>
        <w:t xml:space="preserve">A team of competent </w:t>
      </w:r>
      <w:r w:rsidR="008A6049" w:rsidRPr="000C4B7E">
        <w:rPr>
          <w:rFonts w:ascii="Book Antiqua" w:hAnsi="Book Antiqua" w:cs="Book Antiqua"/>
          <w:sz w:val="24"/>
          <w:szCs w:val="24"/>
        </w:rPr>
        <w:t xml:space="preserve">executive </w:t>
      </w:r>
      <w:r w:rsidRPr="000C4B7E">
        <w:rPr>
          <w:rFonts w:ascii="Book Antiqua" w:hAnsi="Book Antiqua" w:cs="Book Antiqua"/>
          <w:sz w:val="24"/>
          <w:szCs w:val="24"/>
        </w:rPr>
        <w:t>staff should</w:t>
      </w:r>
      <w:r w:rsidRPr="000C4B7E">
        <w:rPr>
          <w:rFonts w:ascii="Book Antiqua" w:hAnsi="Book Antiqua"/>
          <w:sz w:val="24"/>
          <w:szCs w:val="24"/>
        </w:rPr>
        <w:t xml:space="preserve"> </w:t>
      </w:r>
      <w:r w:rsidR="00F91C00" w:rsidRPr="000C4B7E">
        <w:rPr>
          <w:rFonts w:ascii="Book Antiqua" w:hAnsi="Book Antiqua"/>
          <w:sz w:val="24"/>
          <w:szCs w:val="24"/>
        </w:rPr>
        <w:t xml:space="preserve">be recruited and trained to become assessment specialists </w:t>
      </w:r>
      <w:r w:rsidR="008A6049" w:rsidRPr="000C4B7E">
        <w:rPr>
          <w:rFonts w:ascii="Book Antiqua" w:hAnsi="Book Antiqua"/>
          <w:sz w:val="24"/>
          <w:szCs w:val="24"/>
        </w:rPr>
        <w:t xml:space="preserve">who would </w:t>
      </w:r>
      <w:r w:rsidRPr="000C4B7E">
        <w:rPr>
          <w:rFonts w:ascii="Book Antiqua" w:hAnsi="Book Antiqua"/>
          <w:sz w:val="24"/>
          <w:szCs w:val="24"/>
        </w:rPr>
        <w:t>provide</w:t>
      </w:r>
      <w:r w:rsidR="005F69E7" w:rsidRPr="000C4B7E">
        <w:rPr>
          <w:rFonts w:ascii="Book Antiqua" w:hAnsi="Book Antiqua"/>
          <w:sz w:val="24"/>
          <w:szCs w:val="24"/>
        </w:rPr>
        <w:t xml:space="preserve"> </w:t>
      </w:r>
      <w:r w:rsidRPr="000C4B7E">
        <w:rPr>
          <w:rFonts w:ascii="Book Antiqua" w:hAnsi="Book Antiqua"/>
          <w:sz w:val="24"/>
          <w:szCs w:val="24"/>
        </w:rPr>
        <w:t xml:space="preserve">technical assistance to </w:t>
      </w:r>
      <w:r w:rsidR="009407A5" w:rsidRPr="000C4B7E">
        <w:rPr>
          <w:rFonts w:ascii="Book Antiqua" w:hAnsi="Book Antiqua"/>
          <w:sz w:val="24"/>
          <w:szCs w:val="24"/>
        </w:rPr>
        <w:t>the developers of assessment instruments so as to ensure quality and fairness of assessment.</w:t>
      </w:r>
      <w:r w:rsidR="009407A5" w:rsidRPr="009407A5">
        <w:rPr>
          <w:rFonts w:ascii="Book Antiqua" w:hAnsi="Book Antiqua"/>
          <w:sz w:val="24"/>
          <w:szCs w:val="24"/>
        </w:rPr>
        <w:t xml:space="preserve">  </w:t>
      </w:r>
    </w:p>
    <w:p w:rsidR="006575D5" w:rsidRPr="00A14D9F" w:rsidRDefault="006575D5" w:rsidP="00283888">
      <w:pPr>
        <w:pStyle w:val="ListParagraph"/>
        <w:spacing w:after="0" w:line="276" w:lineRule="auto"/>
        <w:rPr>
          <w:rFonts w:ascii="Book Antiqua" w:hAnsi="Book Antiqua"/>
          <w:sz w:val="24"/>
          <w:szCs w:val="24"/>
        </w:rPr>
      </w:pPr>
    </w:p>
    <w:p w:rsidR="000C15DC" w:rsidRPr="00A14D9F" w:rsidRDefault="000C15DC" w:rsidP="00283888">
      <w:pPr>
        <w:spacing w:after="120" w:line="276" w:lineRule="auto"/>
        <w:ind w:left="720" w:hanging="720"/>
        <w:contextualSpacing/>
        <w:rPr>
          <w:rFonts w:ascii="Book Antiqua" w:hAnsi="Book Antiqua"/>
          <w:b/>
          <w:bCs/>
          <w:sz w:val="24"/>
          <w:szCs w:val="24"/>
        </w:rPr>
      </w:pPr>
      <w:r w:rsidRPr="00A14D9F">
        <w:rPr>
          <w:rFonts w:ascii="Book Antiqua" w:hAnsi="Book Antiqua"/>
          <w:b/>
          <w:bCs/>
          <w:sz w:val="24"/>
          <w:szCs w:val="24"/>
        </w:rPr>
        <w:t>Reporting Mechanism</w:t>
      </w:r>
    </w:p>
    <w:p w:rsidR="000C15DC" w:rsidRPr="00A14D9F" w:rsidRDefault="000C15DC" w:rsidP="00283888">
      <w:pPr>
        <w:pStyle w:val="ListParagraph"/>
        <w:numPr>
          <w:ilvl w:val="0"/>
          <w:numId w:val="1"/>
        </w:numPr>
        <w:spacing w:after="120" w:line="276" w:lineRule="auto"/>
        <w:ind w:hanging="720"/>
        <w:rPr>
          <w:rFonts w:ascii="Book Antiqua" w:hAnsi="Book Antiqua"/>
          <w:sz w:val="24"/>
          <w:szCs w:val="24"/>
        </w:rPr>
      </w:pPr>
      <w:r w:rsidRPr="00A14D9F">
        <w:rPr>
          <w:rFonts w:ascii="Book Antiqua" w:hAnsi="Book Antiqua" w:cs="Book Antiqua"/>
          <w:sz w:val="24"/>
          <w:szCs w:val="24"/>
        </w:rPr>
        <w:t>Schools should maintain a student profile where findings on SBA assessments can be entered by the teacher along with other achievements, and individual profiles made available to employers for use at interviews for employment</w:t>
      </w:r>
      <w:r w:rsidRPr="00A14D9F">
        <w:rPr>
          <w:rFonts w:ascii="Book Antiqua" w:hAnsi="Book Antiqua" w:cs="Calibri"/>
          <w:sz w:val="24"/>
          <w:szCs w:val="24"/>
        </w:rPr>
        <w:t>.</w:t>
      </w:r>
    </w:p>
    <w:p w:rsidR="00601895" w:rsidRDefault="00601895" w:rsidP="00073316">
      <w:pPr>
        <w:spacing w:after="0" w:line="276" w:lineRule="auto"/>
        <w:contextualSpacing/>
      </w:pPr>
    </w:p>
    <w:p w:rsidR="009B3F38" w:rsidRDefault="009B3F38">
      <w:pPr>
        <w:rPr>
          <w:rFonts w:ascii="Book Antiqua" w:eastAsiaTheme="majorEastAsia" w:hAnsi="Book Antiqua" w:cstheme="majorBidi"/>
          <w:b/>
          <w:bCs/>
          <w:caps/>
          <w:spacing w:val="4"/>
          <w:sz w:val="28"/>
          <w:szCs w:val="28"/>
        </w:rPr>
      </w:pPr>
      <w:bookmarkStart w:id="43" w:name="_Toc454871310"/>
      <w:r>
        <w:br w:type="page"/>
      </w:r>
    </w:p>
    <w:p w:rsidR="00500D21" w:rsidRPr="00DD4586" w:rsidRDefault="00500D21" w:rsidP="009561C1">
      <w:pPr>
        <w:pStyle w:val="Heading1"/>
      </w:pPr>
      <w:bookmarkStart w:id="44" w:name="_Toc465418177"/>
      <w:r w:rsidRPr="00DD4586">
        <w:lastRenderedPageBreak/>
        <w:t>Quality Assurance in Education</w:t>
      </w:r>
      <w:bookmarkEnd w:id="43"/>
      <w:bookmarkEnd w:id="44"/>
    </w:p>
    <w:p w:rsidR="00500D21" w:rsidRPr="00DD4586" w:rsidRDefault="00500D21" w:rsidP="00073316">
      <w:pPr>
        <w:spacing w:after="0" w:line="276" w:lineRule="auto"/>
        <w:ind w:right="-333"/>
        <w:contextualSpacing/>
        <w:rPr>
          <w:rFonts w:ascii="Book Antiqua" w:hAnsi="Book Antiqua"/>
          <w:b/>
          <w:sz w:val="24"/>
          <w:szCs w:val="24"/>
        </w:rPr>
      </w:pPr>
    </w:p>
    <w:p w:rsidR="00500D21" w:rsidRPr="006575D5" w:rsidRDefault="00500D21" w:rsidP="00E7309B">
      <w:pPr>
        <w:pStyle w:val="Heading2"/>
        <w:spacing w:before="0" w:after="120" w:line="276" w:lineRule="auto"/>
        <w:contextualSpacing/>
        <w:rPr>
          <w:rFonts w:ascii="Book Antiqua" w:hAnsi="Book Antiqua"/>
        </w:rPr>
      </w:pPr>
      <w:bookmarkStart w:id="45" w:name="_Toc454871311"/>
      <w:bookmarkStart w:id="46" w:name="_Toc465418178"/>
      <w:r w:rsidRPr="00DD4586">
        <w:rPr>
          <w:rFonts w:ascii="Book Antiqua" w:hAnsi="Book Antiqua"/>
        </w:rPr>
        <w:t>Introduction</w:t>
      </w:r>
      <w:bookmarkEnd w:id="45"/>
      <w:bookmarkEnd w:id="46"/>
    </w:p>
    <w:p w:rsidR="00500D21" w:rsidRPr="00555F76" w:rsidRDefault="00500D21" w:rsidP="009B3F38">
      <w:pPr>
        <w:spacing w:after="120" w:line="276" w:lineRule="auto"/>
        <w:contextualSpacing/>
        <w:rPr>
          <w:rFonts w:ascii="Book Antiqua" w:hAnsi="Book Antiqua"/>
          <w:sz w:val="24"/>
          <w:szCs w:val="24"/>
        </w:rPr>
      </w:pPr>
      <w:r w:rsidRPr="00555F76">
        <w:rPr>
          <w:rFonts w:ascii="Book Antiqua" w:hAnsi="Book Antiqua"/>
          <w:sz w:val="24"/>
          <w:szCs w:val="24"/>
        </w:rPr>
        <w:t>Quality is a concept which has made inroads to every sphere of life including education. Quality is a much more complex term to define than it appears because a variety of perspectives such as the customer’s perspective and specification-based perspective need to be considered. The market-oriented definition of quality as ‘meeting or exceeding customer expectations’ is based on an earlier definition of quality as ‘fitness for intended use’.</w:t>
      </w:r>
    </w:p>
    <w:p w:rsidR="00500D21" w:rsidRPr="00555F76" w:rsidRDefault="00500D21" w:rsidP="009B3F38">
      <w:pPr>
        <w:spacing w:after="0" w:line="276" w:lineRule="auto"/>
        <w:contextualSpacing/>
        <w:rPr>
          <w:rFonts w:ascii="Book Antiqua" w:hAnsi="Book Antiqua"/>
          <w:sz w:val="24"/>
          <w:szCs w:val="24"/>
        </w:rPr>
      </w:pPr>
    </w:p>
    <w:p w:rsidR="00500D21" w:rsidRPr="00555F76" w:rsidRDefault="00500D21" w:rsidP="009B3F38">
      <w:pPr>
        <w:spacing w:after="0" w:line="276" w:lineRule="auto"/>
        <w:contextualSpacing/>
        <w:rPr>
          <w:rFonts w:ascii="Book Antiqua" w:hAnsi="Book Antiqua"/>
          <w:sz w:val="24"/>
          <w:szCs w:val="24"/>
        </w:rPr>
      </w:pPr>
      <w:r w:rsidRPr="00555F76">
        <w:rPr>
          <w:rFonts w:ascii="Book Antiqua" w:hAnsi="Book Antiqua"/>
          <w:sz w:val="24"/>
          <w:szCs w:val="24"/>
        </w:rPr>
        <w:t>In the field of education the term ‘quality‘ has been attributed multiple meanings such as ‘exceptional’, ‘excellent’, ‘fitness for purpose’, and ‘enhancement or improvement ‘ reflecting different ideological, social and political values of diverse stakeholder groups. However, effectiveness, efficiency, equity, relevance and sustainability may be considered as the five dimensions of quality. Another set of dimensions specific to education are learners, environment, content, processes and outcomes.</w:t>
      </w:r>
    </w:p>
    <w:p w:rsidR="00500D21" w:rsidRPr="00DD4586" w:rsidRDefault="00500D21" w:rsidP="009B3F38">
      <w:pPr>
        <w:spacing w:after="0" w:line="276" w:lineRule="auto"/>
        <w:contextualSpacing/>
        <w:rPr>
          <w:rFonts w:ascii="Book Antiqua" w:hAnsi="Book Antiqua"/>
          <w:sz w:val="24"/>
          <w:szCs w:val="24"/>
        </w:rPr>
      </w:pPr>
    </w:p>
    <w:p w:rsidR="00500D21" w:rsidRPr="001D2C54" w:rsidRDefault="00500D21" w:rsidP="009B3F38">
      <w:pPr>
        <w:spacing w:after="0" w:line="276" w:lineRule="auto"/>
        <w:contextualSpacing/>
        <w:rPr>
          <w:rFonts w:ascii="Book Antiqua" w:hAnsi="Book Antiqua"/>
          <w:sz w:val="24"/>
          <w:szCs w:val="24"/>
        </w:rPr>
      </w:pPr>
      <w:r w:rsidRPr="001D2C54">
        <w:rPr>
          <w:rFonts w:ascii="Book Antiqua" w:hAnsi="Book Antiqua"/>
          <w:sz w:val="24"/>
          <w:szCs w:val="24"/>
        </w:rPr>
        <w:t>While the differences in definition and relevant dimensions imply the absence of a universally accepted singular definition for ‘quality’ in education and represent varied, and even conflicting views of diverse stakeholders, they also suggest that quality is multi-dimensional in nature and even whimsical, based on the perspective of the stakeholder. Thus any approach used to assess quality of education needs to be holistic with due consideration to all relevant dimensions and perspectives.</w:t>
      </w:r>
    </w:p>
    <w:p w:rsidR="00500D21" w:rsidRPr="00DD4586" w:rsidRDefault="00500D21" w:rsidP="009B3F38">
      <w:pPr>
        <w:spacing w:after="0" w:line="276" w:lineRule="auto"/>
        <w:contextualSpacing/>
        <w:rPr>
          <w:rFonts w:ascii="Book Antiqua" w:hAnsi="Book Antiqua"/>
          <w:sz w:val="24"/>
          <w:szCs w:val="24"/>
        </w:rPr>
      </w:pPr>
    </w:p>
    <w:p w:rsidR="00500D21" w:rsidRPr="00DD4586" w:rsidRDefault="00500D21" w:rsidP="009B3F38">
      <w:pPr>
        <w:spacing w:after="0" w:line="276" w:lineRule="auto"/>
        <w:contextualSpacing/>
        <w:rPr>
          <w:rFonts w:ascii="Book Antiqua" w:hAnsi="Book Antiqua"/>
          <w:sz w:val="24"/>
          <w:szCs w:val="24"/>
        </w:rPr>
      </w:pPr>
      <w:r w:rsidRPr="00DD4586">
        <w:rPr>
          <w:rFonts w:ascii="Book Antiqua" w:hAnsi="Book Antiqua"/>
          <w:sz w:val="24"/>
          <w:szCs w:val="24"/>
        </w:rPr>
        <w:t xml:space="preserve">Quality Assurance models are developed based on the perceived definition of ‘quality’. QA activities depend on the existence of the necessary institutional mechanisms preferably sustained by a solid quality culture. Usually QA is carried out by agencies which have been </w:t>
      </w:r>
      <w:r w:rsidRPr="001D2C54">
        <w:rPr>
          <w:rFonts w:ascii="Book Antiqua" w:hAnsi="Book Antiqua"/>
          <w:sz w:val="24"/>
          <w:szCs w:val="24"/>
        </w:rPr>
        <w:t>established either</w:t>
      </w:r>
      <w:r w:rsidRPr="00DD4586">
        <w:rPr>
          <w:rFonts w:ascii="Book Antiqua" w:hAnsi="Book Antiqua"/>
          <w:sz w:val="24"/>
          <w:szCs w:val="24"/>
        </w:rPr>
        <w:t xml:space="preserve"> internally or externally or both. The QA process involves three steps, Self-evaluation, Peer review and Reporting</w:t>
      </w:r>
    </w:p>
    <w:p w:rsidR="00500D21" w:rsidRPr="00DD4586" w:rsidRDefault="00500D21" w:rsidP="009B3F38">
      <w:pPr>
        <w:spacing w:after="0" w:line="276" w:lineRule="auto"/>
        <w:contextualSpacing/>
        <w:rPr>
          <w:rFonts w:ascii="Book Antiqua" w:hAnsi="Book Antiqua"/>
          <w:sz w:val="24"/>
          <w:szCs w:val="24"/>
        </w:rPr>
      </w:pPr>
    </w:p>
    <w:p w:rsidR="00500D21" w:rsidRPr="00EE6596" w:rsidRDefault="00500D21" w:rsidP="009B3F38">
      <w:pPr>
        <w:spacing w:after="0" w:line="276" w:lineRule="auto"/>
        <w:contextualSpacing/>
        <w:rPr>
          <w:rFonts w:ascii="Book Antiqua" w:hAnsi="Book Antiqua"/>
          <w:sz w:val="24"/>
          <w:szCs w:val="24"/>
        </w:rPr>
      </w:pPr>
      <w:r w:rsidRPr="00EE6596">
        <w:rPr>
          <w:rFonts w:ascii="Book Antiqua" w:hAnsi="Book Antiqua"/>
          <w:sz w:val="24"/>
          <w:szCs w:val="24"/>
        </w:rPr>
        <w:t xml:space="preserve">From a national perspective, quality of education is reflected in the degree to which Sri Lankan nationals are able to live together in peace and harmony. The workings of the current education system that engenders a spirit of fierce competition in our students from an early age is contrary this general principle, and educational reform should address this issue as a matter of priority. </w:t>
      </w:r>
    </w:p>
    <w:p w:rsidR="00500D21" w:rsidRPr="00DD4586" w:rsidRDefault="00500D21" w:rsidP="009B3F38">
      <w:pPr>
        <w:spacing w:after="0" w:line="276" w:lineRule="auto"/>
        <w:contextualSpacing/>
        <w:rPr>
          <w:rFonts w:ascii="Book Antiqua" w:hAnsi="Book Antiqua"/>
          <w:sz w:val="24"/>
          <w:szCs w:val="24"/>
        </w:rPr>
      </w:pPr>
      <w:r w:rsidRPr="00DD4586">
        <w:rPr>
          <w:rFonts w:ascii="Book Antiqua" w:hAnsi="Book Antiqua"/>
          <w:sz w:val="24"/>
          <w:szCs w:val="24"/>
        </w:rPr>
        <w:t xml:space="preserve"> </w:t>
      </w:r>
    </w:p>
    <w:p w:rsidR="00500D21" w:rsidRPr="00DD4586" w:rsidRDefault="00500D21" w:rsidP="009B3F38">
      <w:pPr>
        <w:spacing w:after="0" w:line="276" w:lineRule="auto"/>
        <w:contextualSpacing/>
        <w:rPr>
          <w:rFonts w:ascii="Book Antiqua" w:hAnsi="Book Antiqua"/>
          <w:sz w:val="24"/>
          <w:szCs w:val="24"/>
        </w:rPr>
      </w:pPr>
      <w:r w:rsidRPr="00DD4586">
        <w:rPr>
          <w:rFonts w:ascii="Book Antiqua" w:hAnsi="Book Antiqua"/>
          <w:sz w:val="24"/>
          <w:szCs w:val="24"/>
        </w:rPr>
        <w:t xml:space="preserve">The person produced by the education system should be able to put his/her educational attainment, as manifested in terms of personal competencies, to work for the national good and the wellbeing of the Sri Lankan people, and not solely for </w:t>
      </w:r>
      <w:r w:rsidRPr="00DD4586">
        <w:rPr>
          <w:rFonts w:ascii="Book Antiqua" w:hAnsi="Book Antiqua"/>
          <w:sz w:val="24"/>
          <w:szCs w:val="24"/>
        </w:rPr>
        <w:lastRenderedPageBreak/>
        <w:t>personal gain. In operational terms, this requires the alignment of educational objectives with the National Goals as spelt out by the National Education Commission.</w:t>
      </w:r>
    </w:p>
    <w:p w:rsidR="00500D21" w:rsidRPr="00DD4586" w:rsidRDefault="00500D21" w:rsidP="00073316">
      <w:pPr>
        <w:spacing w:after="0" w:line="276" w:lineRule="auto"/>
        <w:ind w:right="-333"/>
        <w:contextualSpacing/>
        <w:rPr>
          <w:rFonts w:ascii="Book Antiqua" w:hAnsi="Book Antiqua"/>
          <w:sz w:val="24"/>
          <w:szCs w:val="24"/>
        </w:rPr>
      </w:pPr>
    </w:p>
    <w:p w:rsidR="00500D21" w:rsidRPr="00961E92" w:rsidRDefault="00500D21" w:rsidP="009B3F38">
      <w:pPr>
        <w:spacing w:after="0" w:line="276" w:lineRule="auto"/>
        <w:contextualSpacing/>
        <w:rPr>
          <w:rFonts w:ascii="Book Antiqua" w:hAnsi="Book Antiqua"/>
          <w:sz w:val="24"/>
          <w:szCs w:val="24"/>
        </w:rPr>
      </w:pPr>
      <w:r w:rsidRPr="00961E92">
        <w:rPr>
          <w:rFonts w:ascii="Book Antiqua" w:hAnsi="Book Antiqua"/>
          <w:sz w:val="24"/>
          <w:szCs w:val="24"/>
        </w:rPr>
        <w:t xml:space="preserve">Quality Assurance mechanisms need to be an integral aspect of all arrangements and processes in the national education system. Essentially, every person working in the school and the larger system should have a ‘quality orientation’ that aligns and motivates him/her.  This is not an ideal or abstract statement, but can be put to work effectively in the field of education. It could also become a model as well as a breeding ground of a nation-wide quality movement.  </w:t>
      </w:r>
    </w:p>
    <w:p w:rsidR="00500D21" w:rsidRPr="00DD4586" w:rsidRDefault="00500D21" w:rsidP="009B3F38">
      <w:pPr>
        <w:spacing w:after="0" w:line="276" w:lineRule="auto"/>
        <w:contextualSpacing/>
        <w:rPr>
          <w:rFonts w:ascii="Book Antiqua" w:hAnsi="Book Antiqua"/>
          <w:sz w:val="24"/>
          <w:szCs w:val="24"/>
        </w:rPr>
      </w:pPr>
    </w:p>
    <w:p w:rsidR="00500D21" w:rsidRPr="00961E92" w:rsidRDefault="00500D21" w:rsidP="009B3F38">
      <w:pPr>
        <w:spacing w:after="0" w:line="276" w:lineRule="auto"/>
        <w:contextualSpacing/>
        <w:rPr>
          <w:rFonts w:ascii="Book Antiqua" w:hAnsi="Book Antiqua"/>
          <w:sz w:val="24"/>
          <w:szCs w:val="24"/>
        </w:rPr>
      </w:pPr>
      <w:r w:rsidRPr="00961E92">
        <w:rPr>
          <w:rFonts w:ascii="Book Antiqua" w:hAnsi="Book Antiqua"/>
          <w:sz w:val="24"/>
          <w:szCs w:val="24"/>
        </w:rPr>
        <w:t>The school is the main location of activity in the General Education System. It is where the classrooms are situated. Interaction between the student and the teacher which is the central activity in delivery of the curriculum occurs in the classroom, and should provide an environment that is healthy, safe, protective and non-biased. Adequate facilities and resources should be provided for teaching, learning and life support.</w:t>
      </w:r>
    </w:p>
    <w:p w:rsidR="00500D21" w:rsidRPr="00961E92" w:rsidRDefault="00500D21" w:rsidP="009B3F38">
      <w:pPr>
        <w:spacing w:after="0" w:line="276" w:lineRule="auto"/>
        <w:contextualSpacing/>
        <w:rPr>
          <w:rFonts w:ascii="Book Antiqua" w:hAnsi="Book Antiqua"/>
          <w:sz w:val="24"/>
          <w:szCs w:val="24"/>
        </w:rPr>
      </w:pPr>
    </w:p>
    <w:p w:rsidR="00500D21" w:rsidRPr="00DD4586" w:rsidRDefault="00500D21" w:rsidP="009B3F38">
      <w:pPr>
        <w:spacing w:after="0" w:line="276" w:lineRule="auto"/>
        <w:contextualSpacing/>
        <w:rPr>
          <w:rFonts w:ascii="Book Antiqua" w:hAnsi="Book Antiqua"/>
          <w:sz w:val="24"/>
          <w:szCs w:val="24"/>
        </w:rPr>
      </w:pPr>
      <w:r w:rsidRPr="00DD4586">
        <w:rPr>
          <w:rFonts w:ascii="Book Antiqua" w:hAnsi="Book Antiqua"/>
          <w:sz w:val="24"/>
          <w:szCs w:val="24"/>
        </w:rPr>
        <w:t>The school also provides</w:t>
      </w:r>
      <w:r>
        <w:rPr>
          <w:rFonts w:ascii="Book Antiqua" w:hAnsi="Book Antiqua"/>
          <w:sz w:val="24"/>
          <w:szCs w:val="24"/>
        </w:rPr>
        <w:t xml:space="preserve"> the</w:t>
      </w:r>
      <w:r w:rsidRPr="00DD4586">
        <w:rPr>
          <w:rFonts w:ascii="Book Antiqua" w:hAnsi="Book Antiqua"/>
          <w:sz w:val="24"/>
          <w:szCs w:val="24"/>
        </w:rPr>
        <w:t xml:space="preserve"> personnel, spaces/rooms, facilities and resources that are required for the delivery of curriculum. It also supports other activities of the students and teachers that are intended to provide a well-rounded education to the students and also to promote the professional development of teachers. Furthermore, it is essential that the school undergo</w:t>
      </w:r>
      <w:r>
        <w:rPr>
          <w:rFonts w:ascii="Book Antiqua" w:hAnsi="Book Antiqua"/>
          <w:sz w:val="24"/>
          <w:szCs w:val="24"/>
        </w:rPr>
        <w:t>es</w:t>
      </w:r>
      <w:r w:rsidRPr="00DD4586">
        <w:rPr>
          <w:rFonts w:ascii="Book Antiqua" w:hAnsi="Book Antiqua"/>
          <w:sz w:val="24"/>
          <w:szCs w:val="24"/>
        </w:rPr>
        <w:t xml:space="preserve"> ongoing improvement as an institution both as educational service provider and resource centre for its community.</w:t>
      </w:r>
    </w:p>
    <w:p w:rsidR="00500D21" w:rsidRPr="00DD4586" w:rsidRDefault="00500D21" w:rsidP="009B3F38">
      <w:pPr>
        <w:spacing w:after="0" w:line="276" w:lineRule="auto"/>
        <w:contextualSpacing/>
        <w:rPr>
          <w:rFonts w:ascii="Book Antiqua" w:hAnsi="Book Antiqua"/>
          <w:sz w:val="24"/>
          <w:szCs w:val="24"/>
        </w:rPr>
      </w:pPr>
    </w:p>
    <w:p w:rsidR="00500D21" w:rsidRPr="007C1F46" w:rsidRDefault="00500D21" w:rsidP="009B3F38">
      <w:pPr>
        <w:spacing w:after="0" w:line="276" w:lineRule="auto"/>
        <w:contextualSpacing/>
        <w:rPr>
          <w:rFonts w:ascii="Book Antiqua" w:hAnsi="Book Antiqua"/>
          <w:sz w:val="24"/>
          <w:szCs w:val="24"/>
        </w:rPr>
      </w:pPr>
      <w:r w:rsidRPr="007C1F46">
        <w:rPr>
          <w:rFonts w:ascii="Book Antiqua" w:hAnsi="Book Antiqua"/>
          <w:sz w:val="24"/>
          <w:szCs w:val="24"/>
        </w:rPr>
        <w:t>While the school should be the main focus of attention within the General Education System and all other offices and institutions in it are intended to serve the needs of the school in fulfilling its mission, each of these also has to maintain quality in its operations. Every workplace, workstation and work-person in it must have criteria and indicators of acceptable performance.</w:t>
      </w:r>
    </w:p>
    <w:p w:rsidR="00500D21" w:rsidRPr="00DD4586" w:rsidRDefault="00500D21" w:rsidP="009B3F38">
      <w:pPr>
        <w:spacing w:after="0" w:line="276" w:lineRule="auto"/>
        <w:contextualSpacing/>
        <w:rPr>
          <w:rFonts w:ascii="Book Antiqua" w:hAnsi="Book Antiqua"/>
          <w:sz w:val="24"/>
          <w:szCs w:val="24"/>
        </w:rPr>
      </w:pPr>
    </w:p>
    <w:p w:rsidR="00500D21" w:rsidRPr="00DD4586" w:rsidRDefault="00500D21" w:rsidP="009B3F38">
      <w:pPr>
        <w:spacing w:after="0" w:line="276" w:lineRule="auto"/>
        <w:contextualSpacing/>
        <w:rPr>
          <w:rFonts w:ascii="Book Antiqua" w:hAnsi="Book Antiqua"/>
          <w:sz w:val="24"/>
          <w:szCs w:val="24"/>
        </w:rPr>
      </w:pPr>
      <w:r w:rsidRPr="00661471">
        <w:rPr>
          <w:rFonts w:ascii="Book Antiqua" w:hAnsi="Book Antiqua"/>
          <w:sz w:val="24"/>
          <w:szCs w:val="24"/>
        </w:rPr>
        <w:t xml:space="preserve">Figure 1 in the introductory chapter identified the roles and functions of institutions and agencies that support the school in being an educational service provider to its community. Roles and functions of each person in this complex organization are linked chain-like to those of others. That is, to produce a required output a person needs inputs in the form of materials and information. Some positions may besides require funds and specific items of equipment. The personnel form chains with interrelationship between positions.  Clearly identified “client and service provider relationships” are necessary to ensure quality of performance of such chains. </w:t>
      </w:r>
    </w:p>
    <w:p w:rsidR="00500D21" w:rsidRPr="005C2FFB" w:rsidRDefault="00500D21" w:rsidP="009B3F38">
      <w:pPr>
        <w:spacing w:after="0" w:line="276" w:lineRule="auto"/>
        <w:contextualSpacing/>
        <w:rPr>
          <w:rFonts w:ascii="Book Antiqua" w:hAnsi="Book Antiqua"/>
          <w:sz w:val="24"/>
          <w:szCs w:val="24"/>
        </w:rPr>
      </w:pPr>
      <w:r w:rsidRPr="005C2FFB">
        <w:rPr>
          <w:rFonts w:ascii="Book Antiqua" w:hAnsi="Book Antiqua"/>
          <w:sz w:val="24"/>
          <w:szCs w:val="24"/>
        </w:rPr>
        <w:lastRenderedPageBreak/>
        <w:t xml:space="preserve">A service provider should be sensitive to the requirements of the client and work towards meeting the requirements. He/she is responsible to find from each client the specific requirements of the client and arrange to deliver what is required in quantity, quality and time.   Satisfaction of requirements means that the item delivered to the client carries all required details in the required format, meets the standards and specifications provided in advance by the client, and is within the time constraints specified by the client. Since a service provider requires inputs from others, he/she is in turn a client who has to communicate his/her requirements to the respective service provider.  </w:t>
      </w:r>
    </w:p>
    <w:p w:rsidR="00500D21" w:rsidRPr="00DD4586" w:rsidRDefault="00500D21" w:rsidP="009B3F38">
      <w:pPr>
        <w:spacing w:after="0" w:line="276" w:lineRule="auto"/>
        <w:contextualSpacing/>
        <w:rPr>
          <w:rFonts w:ascii="Book Antiqua" w:hAnsi="Book Antiqua"/>
          <w:sz w:val="24"/>
          <w:szCs w:val="24"/>
        </w:rPr>
      </w:pPr>
    </w:p>
    <w:p w:rsidR="00500D21" w:rsidRPr="005C2FFB" w:rsidRDefault="00500D21" w:rsidP="009B3F38">
      <w:pPr>
        <w:spacing w:after="0" w:line="276" w:lineRule="auto"/>
        <w:contextualSpacing/>
        <w:rPr>
          <w:rFonts w:ascii="Book Antiqua" w:hAnsi="Book Antiqua"/>
          <w:sz w:val="24"/>
          <w:szCs w:val="24"/>
        </w:rPr>
      </w:pPr>
      <w:r w:rsidRPr="005C2FFB">
        <w:rPr>
          <w:rFonts w:ascii="Book Antiqua" w:hAnsi="Book Antiqua"/>
          <w:sz w:val="24"/>
          <w:szCs w:val="24"/>
        </w:rPr>
        <w:t>The General Education System has the students as its primary clients, and would have a string of supply chains that deliver or provide a number of identifiable services to enable each student to be educated and served in other relevant ways up to the point of leaving school including the supply of a specified set of documents that the student is entitled to.  As such there would be a number of “supply chains” that converge on the student throughout schooling. The Quality Assurance process of General Education is implemented to ensure that all supply chains function as expected and in a timely manner to the benefit of every Sri Lankan child.</w:t>
      </w:r>
    </w:p>
    <w:p w:rsidR="00500D21" w:rsidRPr="00DD4586" w:rsidRDefault="00500D21" w:rsidP="009B3F38">
      <w:pPr>
        <w:spacing w:after="0" w:line="276" w:lineRule="auto"/>
        <w:contextualSpacing/>
        <w:rPr>
          <w:rFonts w:ascii="Book Antiqua" w:hAnsi="Book Antiqua"/>
          <w:sz w:val="24"/>
          <w:szCs w:val="24"/>
        </w:rPr>
      </w:pPr>
    </w:p>
    <w:p w:rsidR="00500D21" w:rsidRPr="005C2FFB" w:rsidRDefault="00500D21" w:rsidP="009B3F38">
      <w:pPr>
        <w:spacing w:after="0" w:line="276" w:lineRule="auto"/>
        <w:contextualSpacing/>
        <w:rPr>
          <w:rFonts w:ascii="Book Antiqua" w:hAnsi="Book Antiqua"/>
          <w:sz w:val="24"/>
          <w:szCs w:val="24"/>
        </w:rPr>
      </w:pPr>
      <w:r w:rsidRPr="005C2FFB">
        <w:rPr>
          <w:rFonts w:ascii="Book Antiqua" w:hAnsi="Book Antiqua"/>
          <w:sz w:val="24"/>
          <w:szCs w:val="24"/>
        </w:rPr>
        <w:t>The most important operational aspects of Quality Assurance in the General Education System are:</w:t>
      </w:r>
    </w:p>
    <w:p w:rsidR="00500D21" w:rsidRPr="005C2FFB" w:rsidRDefault="00500D21" w:rsidP="009B3F38">
      <w:pPr>
        <w:pStyle w:val="ListParagraph"/>
        <w:numPr>
          <w:ilvl w:val="0"/>
          <w:numId w:val="21"/>
        </w:numPr>
        <w:spacing w:after="0" w:line="276" w:lineRule="auto"/>
        <w:rPr>
          <w:rFonts w:ascii="Book Antiqua" w:hAnsi="Book Antiqua"/>
          <w:sz w:val="24"/>
          <w:szCs w:val="24"/>
        </w:rPr>
      </w:pPr>
      <w:r w:rsidRPr="005C2FFB">
        <w:rPr>
          <w:rFonts w:ascii="Book Antiqua" w:hAnsi="Book Antiqua"/>
          <w:sz w:val="24"/>
          <w:szCs w:val="24"/>
        </w:rPr>
        <w:t>Quality monitoring should generate current/fresh data and information regarding the function of every member and workstation in the supply chains linked to the schools</w:t>
      </w:r>
    </w:p>
    <w:p w:rsidR="00500D21" w:rsidRPr="005C2FFB" w:rsidRDefault="00500D21" w:rsidP="009B3F38">
      <w:pPr>
        <w:pStyle w:val="ListParagraph"/>
        <w:numPr>
          <w:ilvl w:val="0"/>
          <w:numId w:val="21"/>
        </w:numPr>
        <w:spacing w:after="0" w:line="276" w:lineRule="auto"/>
        <w:rPr>
          <w:rFonts w:ascii="Book Antiqua" w:hAnsi="Book Antiqua"/>
          <w:sz w:val="24"/>
          <w:szCs w:val="24"/>
        </w:rPr>
      </w:pPr>
      <w:r w:rsidRPr="005C2FFB">
        <w:rPr>
          <w:rFonts w:ascii="Book Antiqua" w:hAnsi="Book Antiqua"/>
          <w:sz w:val="24"/>
          <w:szCs w:val="24"/>
        </w:rPr>
        <w:t xml:space="preserve">Each member should be able to state clearly how his/her role, functions and related activities directly or indirectly support the schools to function productively as an education service provider and a resource centre to its community </w:t>
      </w:r>
    </w:p>
    <w:p w:rsidR="00500D21" w:rsidRPr="005C2FFB" w:rsidRDefault="00500D21" w:rsidP="009B3F38">
      <w:pPr>
        <w:pStyle w:val="ListParagraph"/>
        <w:numPr>
          <w:ilvl w:val="0"/>
          <w:numId w:val="21"/>
        </w:numPr>
        <w:spacing w:after="0" w:line="276" w:lineRule="auto"/>
        <w:rPr>
          <w:rFonts w:ascii="Book Antiqua" w:hAnsi="Book Antiqua"/>
          <w:sz w:val="24"/>
          <w:szCs w:val="24"/>
        </w:rPr>
      </w:pPr>
      <w:r w:rsidRPr="005C2FFB">
        <w:rPr>
          <w:rFonts w:ascii="Book Antiqua" w:hAnsi="Book Antiqua"/>
          <w:sz w:val="24"/>
          <w:szCs w:val="24"/>
        </w:rPr>
        <w:t>Each member should be able to identify and state in clear qualitative and quantitative detail, firstly, what the clients expect from him/her and, secondly, what he/she as a client expects from service providers outside and inside the System.</w:t>
      </w:r>
    </w:p>
    <w:p w:rsidR="00500D21" w:rsidRPr="00DD4586" w:rsidRDefault="00500D21" w:rsidP="009B3F38">
      <w:pPr>
        <w:spacing w:after="0" w:line="276" w:lineRule="auto"/>
        <w:contextualSpacing/>
        <w:rPr>
          <w:rFonts w:ascii="Book Antiqua" w:hAnsi="Book Antiqua"/>
          <w:b/>
          <w:sz w:val="24"/>
          <w:szCs w:val="24"/>
        </w:rPr>
      </w:pPr>
    </w:p>
    <w:p w:rsidR="00500D21" w:rsidRPr="006575D5" w:rsidRDefault="00500D21" w:rsidP="009B3F38">
      <w:pPr>
        <w:pStyle w:val="Heading2"/>
        <w:spacing w:before="0" w:after="120" w:line="276" w:lineRule="auto"/>
        <w:ind w:left="540" w:hanging="540"/>
        <w:contextualSpacing/>
        <w:rPr>
          <w:rFonts w:ascii="Book Antiqua" w:hAnsi="Book Antiqua"/>
        </w:rPr>
      </w:pPr>
      <w:bookmarkStart w:id="47" w:name="_Toc454871312"/>
      <w:bookmarkStart w:id="48" w:name="_Toc465418179"/>
      <w:r w:rsidRPr="00DD4586">
        <w:rPr>
          <w:rFonts w:ascii="Book Antiqua" w:hAnsi="Book Antiqua"/>
        </w:rPr>
        <w:t>Trends in Quality Assurance in Education</w:t>
      </w:r>
      <w:bookmarkEnd w:id="47"/>
      <w:bookmarkEnd w:id="48"/>
    </w:p>
    <w:p w:rsidR="00500D21" w:rsidRPr="002A4F81" w:rsidRDefault="00500D21" w:rsidP="009B3F38">
      <w:pPr>
        <w:spacing w:after="120" w:line="276" w:lineRule="auto"/>
        <w:contextualSpacing/>
        <w:rPr>
          <w:rFonts w:ascii="Book Antiqua" w:hAnsi="Book Antiqua"/>
          <w:sz w:val="24"/>
          <w:szCs w:val="24"/>
        </w:rPr>
      </w:pPr>
      <w:r w:rsidRPr="002A4F81">
        <w:rPr>
          <w:rFonts w:ascii="Book Antiqua" w:hAnsi="Book Antiqua"/>
          <w:sz w:val="24"/>
          <w:szCs w:val="24"/>
        </w:rPr>
        <w:t xml:space="preserve">Although QA has been long known to hold schools and education institutes accountable to the public, a systematic quality assurance process is still a novel concept even in some developed countries. In every country where school QA is practiced there is an agency responsible for QA. In many countries the main responsible agency is the government while the private and non-governmental organizations may also be involved in quality assurance exercises. There are QA </w:t>
      </w:r>
      <w:r w:rsidRPr="002A4F81">
        <w:rPr>
          <w:rFonts w:ascii="Book Antiqua" w:hAnsi="Book Antiqua"/>
          <w:sz w:val="24"/>
          <w:szCs w:val="24"/>
        </w:rPr>
        <w:lastRenderedPageBreak/>
        <w:t>frameworks which specify standards and processes to be adopted in the practice of QA.</w:t>
      </w:r>
    </w:p>
    <w:p w:rsidR="00500D21" w:rsidRPr="00DD4586" w:rsidRDefault="00500D21" w:rsidP="009B3F38">
      <w:pPr>
        <w:spacing w:after="0" w:line="276" w:lineRule="auto"/>
        <w:contextualSpacing/>
        <w:rPr>
          <w:rFonts w:ascii="Book Antiqua" w:hAnsi="Book Antiqua"/>
          <w:sz w:val="24"/>
          <w:szCs w:val="24"/>
        </w:rPr>
      </w:pPr>
    </w:p>
    <w:p w:rsidR="00500D21" w:rsidRPr="007C377D" w:rsidRDefault="00500D21" w:rsidP="009B3F38">
      <w:pPr>
        <w:spacing w:after="0" w:line="276" w:lineRule="auto"/>
        <w:contextualSpacing/>
        <w:rPr>
          <w:rFonts w:ascii="Book Antiqua" w:hAnsi="Book Antiqua"/>
          <w:sz w:val="24"/>
          <w:szCs w:val="24"/>
        </w:rPr>
      </w:pPr>
      <w:r w:rsidRPr="007C377D">
        <w:rPr>
          <w:rFonts w:ascii="Book Antiqua" w:hAnsi="Book Antiqua"/>
          <w:sz w:val="24"/>
          <w:szCs w:val="24"/>
        </w:rPr>
        <w:t xml:space="preserve">In </w:t>
      </w:r>
      <w:r w:rsidRPr="007C377D">
        <w:rPr>
          <w:rFonts w:ascii="Book Antiqua" w:hAnsi="Book Antiqua"/>
          <w:b/>
          <w:sz w:val="24"/>
          <w:szCs w:val="24"/>
        </w:rPr>
        <w:t>India</w:t>
      </w:r>
      <w:r w:rsidRPr="007C377D">
        <w:rPr>
          <w:rFonts w:ascii="Book Antiqua" w:hAnsi="Book Antiqua"/>
          <w:sz w:val="24"/>
          <w:szCs w:val="24"/>
        </w:rPr>
        <w:t xml:space="preserve"> general education is provided by the state sector as well as the non-governmental sector. QA in general education in India encompasses all sectors involved in the provision of such education. Curricula, assessments and evaluations in schools are governed by different boards, namely Central Board of Secondary Education (CBSE), Indian Council of Secondary Education (ICSE), International Baccalaureate Organization (IBOs) and Delhi Government Schools are compared.  Private educational institutions are governed by ICSE, and International Schools by IBO. Over 30 different boards are approved by the Government of India. Emphasis on the components of the curriculum, delivery of curriculum, examinations and assessments vary widely among the different boards and demand careful consideration in drawing indicators for quality assurance and accreditation.</w:t>
      </w:r>
    </w:p>
    <w:p w:rsidR="00500D21" w:rsidRPr="00DD4586" w:rsidRDefault="00500D21" w:rsidP="009B3F38">
      <w:pPr>
        <w:spacing w:after="0" w:line="276" w:lineRule="auto"/>
        <w:contextualSpacing/>
        <w:rPr>
          <w:rFonts w:ascii="Book Antiqua" w:hAnsi="Book Antiqua"/>
          <w:sz w:val="24"/>
          <w:szCs w:val="24"/>
        </w:rPr>
      </w:pPr>
    </w:p>
    <w:p w:rsidR="00500D21" w:rsidRPr="008A7A7C" w:rsidRDefault="00500D21" w:rsidP="009B3F38">
      <w:pPr>
        <w:spacing w:after="0" w:line="276" w:lineRule="auto"/>
        <w:contextualSpacing/>
        <w:rPr>
          <w:rFonts w:ascii="Book Antiqua" w:hAnsi="Book Antiqua"/>
          <w:sz w:val="24"/>
          <w:szCs w:val="24"/>
        </w:rPr>
      </w:pPr>
      <w:r w:rsidRPr="008A7A7C">
        <w:rPr>
          <w:rFonts w:ascii="Book Antiqua" w:hAnsi="Book Antiqua"/>
          <w:sz w:val="24"/>
          <w:szCs w:val="24"/>
        </w:rPr>
        <w:t>The CBSE which is the main QA agency for about 11,000 government schools published a Manual on School Quality Assessment and Accreditation (SQAA) in 2011 for use as the QA instrument for schools under its purview. There has, however, been no initiative to bring primary education under School Quality Assessment and Accreditation (SQAA).</w:t>
      </w:r>
    </w:p>
    <w:p w:rsidR="00500D21" w:rsidRDefault="00500D21" w:rsidP="009B3F38">
      <w:pPr>
        <w:spacing w:after="0" w:line="276" w:lineRule="auto"/>
        <w:contextualSpacing/>
        <w:rPr>
          <w:rFonts w:ascii="Book Antiqua" w:hAnsi="Book Antiqua"/>
          <w:sz w:val="24"/>
          <w:szCs w:val="24"/>
        </w:rPr>
      </w:pPr>
    </w:p>
    <w:p w:rsidR="00500D21" w:rsidRPr="008A7A7C" w:rsidRDefault="00500D21" w:rsidP="009B3F38">
      <w:pPr>
        <w:spacing w:after="0" w:line="276" w:lineRule="auto"/>
        <w:contextualSpacing/>
        <w:rPr>
          <w:rFonts w:ascii="Book Antiqua" w:hAnsi="Book Antiqua"/>
          <w:sz w:val="24"/>
          <w:szCs w:val="24"/>
        </w:rPr>
      </w:pPr>
      <w:r w:rsidRPr="008A7A7C">
        <w:rPr>
          <w:rFonts w:ascii="Book Antiqua" w:hAnsi="Book Antiqua"/>
          <w:sz w:val="24"/>
          <w:szCs w:val="24"/>
        </w:rPr>
        <w:t xml:space="preserve">The approach and instrument of the SQAA of the CBSE are holistic and cover all aspects of the functioning of a school, namely its Scholastic and Co-scholastic Domains, Infra-structural Areas, Human Resources, Management and Administration, Leadership and Beneficiary Satisfaction. The seven domains identified by the CBSE concern the above seven areas and the holistic development of the capabilities of the school. The domains are further divided into sub-domains which address the different aspects of each domain. Each sub-domain has a number of indicators under which benchmarks have been developed with weightage in the range between 0 and 7. </w:t>
      </w:r>
    </w:p>
    <w:p w:rsidR="00500D21" w:rsidRPr="00DD4586" w:rsidRDefault="00500D21" w:rsidP="009B3F38">
      <w:pPr>
        <w:spacing w:after="0" w:line="276" w:lineRule="auto"/>
        <w:contextualSpacing/>
        <w:rPr>
          <w:rFonts w:ascii="Book Antiqua" w:hAnsi="Book Antiqua"/>
          <w:sz w:val="24"/>
          <w:szCs w:val="24"/>
        </w:rPr>
      </w:pPr>
    </w:p>
    <w:p w:rsidR="00500D21" w:rsidRPr="008B3649" w:rsidRDefault="00500D21" w:rsidP="009B3F38">
      <w:pPr>
        <w:shd w:val="clear" w:color="auto" w:fill="FFFFFF" w:themeFill="background1"/>
        <w:spacing w:after="0" w:line="276" w:lineRule="auto"/>
        <w:contextualSpacing/>
        <w:rPr>
          <w:rFonts w:ascii="Book Antiqua" w:hAnsi="Book Antiqua"/>
          <w:sz w:val="24"/>
          <w:szCs w:val="24"/>
        </w:rPr>
      </w:pPr>
      <w:r w:rsidRPr="008B3649">
        <w:rPr>
          <w:rFonts w:ascii="Book Antiqua" w:hAnsi="Book Antiqua"/>
          <w:sz w:val="24"/>
          <w:szCs w:val="24"/>
        </w:rPr>
        <w:t>The SQAA process comprises three steps namely, internal self-evaluation, external assessment, and peer review, each of which will enable sustained quality enhancement and reporting. The CBSE has since 2012 been conducting SQAA in selected schools on a pilot basis for use in accreditation of schools, providing quality benchmarks, establishing and running effective systems within the institutions. It is mandatory for all schools to be accredited once in three years. While there are no plans to rank schools based on SQAA, the purpose is to ensure that schools meet CBSE standards and to make the public aware of the quality status of each school.</w:t>
      </w:r>
    </w:p>
    <w:p w:rsidR="00500D21" w:rsidRPr="008B3649" w:rsidRDefault="00500D21" w:rsidP="009B3F38">
      <w:pPr>
        <w:spacing w:after="0" w:line="276" w:lineRule="auto"/>
        <w:contextualSpacing/>
        <w:rPr>
          <w:rFonts w:ascii="Book Antiqua" w:hAnsi="Book Antiqua"/>
          <w:b/>
          <w:sz w:val="24"/>
          <w:szCs w:val="24"/>
        </w:rPr>
      </w:pPr>
    </w:p>
    <w:p w:rsidR="00500D21" w:rsidRPr="008B3649" w:rsidRDefault="00500D21" w:rsidP="009B3F38">
      <w:pPr>
        <w:spacing w:after="0" w:line="276" w:lineRule="auto"/>
        <w:contextualSpacing/>
        <w:rPr>
          <w:rFonts w:ascii="Book Antiqua" w:hAnsi="Book Antiqua"/>
          <w:sz w:val="24"/>
          <w:szCs w:val="24"/>
        </w:rPr>
      </w:pPr>
      <w:r w:rsidRPr="008B3649">
        <w:rPr>
          <w:rFonts w:ascii="Book Antiqua" w:hAnsi="Book Antiqua"/>
          <w:b/>
          <w:sz w:val="24"/>
          <w:szCs w:val="24"/>
        </w:rPr>
        <w:lastRenderedPageBreak/>
        <w:t>Singapore</w:t>
      </w:r>
      <w:r w:rsidRPr="008B3649">
        <w:rPr>
          <w:rFonts w:ascii="Book Antiqua" w:hAnsi="Book Antiqua"/>
          <w:sz w:val="24"/>
          <w:szCs w:val="24"/>
        </w:rPr>
        <w:t xml:space="preserve"> has freed education from government control since 1988 and subjected the education system to several innovative reforms under themes such as  “Autonomous schools” “Integrated programmes” “Thinking schools and learning nation” and “Innovation and enterprise” to address the needs of the stakeholders, and is now adopting the theme “Teach less learn more”.</w:t>
      </w:r>
    </w:p>
    <w:p w:rsidR="00500D21" w:rsidRPr="00DD4586" w:rsidRDefault="00500D21" w:rsidP="009B3F38">
      <w:pPr>
        <w:spacing w:after="0" w:line="276" w:lineRule="auto"/>
        <w:contextualSpacing/>
        <w:rPr>
          <w:rFonts w:ascii="Book Antiqua" w:hAnsi="Book Antiqua"/>
          <w:sz w:val="24"/>
          <w:szCs w:val="24"/>
        </w:rPr>
      </w:pPr>
    </w:p>
    <w:p w:rsidR="00500D21" w:rsidRDefault="00500D21" w:rsidP="009B3F38">
      <w:pPr>
        <w:spacing w:after="0" w:line="276" w:lineRule="auto"/>
        <w:contextualSpacing/>
        <w:rPr>
          <w:rFonts w:ascii="Book Antiqua" w:hAnsi="Book Antiqua"/>
          <w:sz w:val="24"/>
          <w:szCs w:val="24"/>
        </w:rPr>
      </w:pPr>
      <w:r w:rsidRPr="008B3649">
        <w:rPr>
          <w:rFonts w:ascii="Book Antiqua" w:hAnsi="Book Antiqua"/>
          <w:sz w:val="24"/>
          <w:szCs w:val="24"/>
        </w:rPr>
        <w:t>With greater independence for schools, maintaining quality education became a key issue. A system of ranking schools introduced for the purpose in 1992 was replaced by a comprehensive quality management system in 2000. The ‘School Excellence Model’ (SEM), a self-assessment model adopted from models used by European Foundation of Quality Management compris</w:t>
      </w:r>
      <w:r>
        <w:rPr>
          <w:rFonts w:ascii="Book Antiqua" w:hAnsi="Book Antiqua"/>
          <w:sz w:val="24"/>
          <w:szCs w:val="24"/>
        </w:rPr>
        <w:t xml:space="preserve">ing </w:t>
      </w:r>
      <w:r w:rsidRPr="008B3649">
        <w:rPr>
          <w:rFonts w:ascii="Book Antiqua" w:hAnsi="Book Antiqua"/>
          <w:sz w:val="24"/>
          <w:szCs w:val="24"/>
        </w:rPr>
        <w:t>9 quality criteria</w:t>
      </w:r>
      <w:r>
        <w:rPr>
          <w:rFonts w:ascii="Book Antiqua" w:hAnsi="Book Antiqua"/>
          <w:sz w:val="24"/>
          <w:szCs w:val="24"/>
        </w:rPr>
        <w:t>. B</w:t>
      </w:r>
      <w:r w:rsidRPr="008B3649">
        <w:rPr>
          <w:rFonts w:ascii="Book Antiqua" w:hAnsi="Book Antiqua"/>
          <w:sz w:val="24"/>
          <w:szCs w:val="24"/>
        </w:rPr>
        <w:t>ased on evidence provided by the school, Master Plan Awards are offered at three levels, the highest being the School Excellence Award.</w:t>
      </w:r>
      <w:r>
        <w:rPr>
          <w:rFonts w:ascii="Book Antiqua" w:hAnsi="Book Antiqua"/>
          <w:sz w:val="24"/>
          <w:szCs w:val="24"/>
        </w:rPr>
        <w:t xml:space="preserve"> </w:t>
      </w:r>
    </w:p>
    <w:p w:rsidR="00500D21" w:rsidRPr="008B3649" w:rsidRDefault="00500D21" w:rsidP="009B3F38">
      <w:pPr>
        <w:spacing w:after="0" w:line="276" w:lineRule="auto"/>
        <w:contextualSpacing/>
        <w:rPr>
          <w:rFonts w:ascii="Book Antiqua" w:hAnsi="Book Antiqua"/>
          <w:sz w:val="24"/>
          <w:szCs w:val="24"/>
        </w:rPr>
      </w:pPr>
    </w:p>
    <w:p w:rsidR="00500D21" w:rsidRPr="00DD4586" w:rsidRDefault="00500D21" w:rsidP="009B3F38">
      <w:pPr>
        <w:spacing w:after="0" w:line="276" w:lineRule="auto"/>
        <w:contextualSpacing/>
        <w:rPr>
          <w:rFonts w:ascii="Book Antiqua" w:hAnsi="Book Antiqua"/>
          <w:sz w:val="24"/>
          <w:szCs w:val="24"/>
        </w:rPr>
      </w:pPr>
      <w:r w:rsidRPr="00F12B20">
        <w:rPr>
          <w:rFonts w:ascii="Book Antiqua" w:hAnsi="Book Antiqua"/>
          <w:sz w:val="24"/>
          <w:szCs w:val="24"/>
        </w:rPr>
        <w:t xml:space="preserve">QA education in Singapore concerns two types of systems with different criteria of assessment. Nearly all of the 1000 private schools in Singapore are regulated by the Council for Private Education.  A voluntary certification scheme (EduTrust) exists to award certification to private schools if stipulated standards are met.  </w:t>
      </w:r>
    </w:p>
    <w:p w:rsidR="00500D21" w:rsidRPr="00DD4586" w:rsidRDefault="00500D21" w:rsidP="009B3F38">
      <w:pPr>
        <w:spacing w:after="0" w:line="276" w:lineRule="auto"/>
        <w:contextualSpacing/>
        <w:rPr>
          <w:rFonts w:ascii="Book Antiqua" w:hAnsi="Book Antiqua"/>
          <w:b/>
          <w:sz w:val="24"/>
          <w:szCs w:val="24"/>
        </w:rPr>
      </w:pPr>
    </w:p>
    <w:p w:rsidR="00500D21" w:rsidRPr="008D4335" w:rsidRDefault="00500D21" w:rsidP="009B3F38">
      <w:pPr>
        <w:spacing w:after="0" w:line="276" w:lineRule="auto"/>
        <w:contextualSpacing/>
        <w:rPr>
          <w:rFonts w:ascii="Book Antiqua" w:hAnsi="Book Antiqua"/>
          <w:sz w:val="24"/>
          <w:szCs w:val="24"/>
        </w:rPr>
      </w:pPr>
      <w:r w:rsidRPr="008D4335">
        <w:rPr>
          <w:rFonts w:ascii="Book Antiqua" w:hAnsi="Book Antiqua"/>
          <w:b/>
          <w:sz w:val="24"/>
          <w:szCs w:val="24"/>
        </w:rPr>
        <w:t>New Zealand</w:t>
      </w:r>
      <w:r w:rsidRPr="008D4335">
        <w:rPr>
          <w:rFonts w:ascii="Book Antiqua" w:hAnsi="Book Antiqua"/>
          <w:sz w:val="24"/>
          <w:szCs w:val="24"/>
        </w:rPr>
        <w:t xml:space="preserve"> has a robust quality assurance system regulated by government agencies at all levels. Two agencies are responsible for QA in education: one for early childhood services and schools; and the other for secondary and tertiary education.</w:t>
      </w:r>
    </w:p>
    <w:p w:rsidR="00500D21" w:rsidRPr="00DD4586" w:rsidRDefault="00500D21" w:rsidP="009B3F38">
      <w:pPr>
        <w:spacing w:after="0" w:line="276" w:lineRule="auto"/>
        <w:contextualSpacing/>
        <w:rPr>
          <w:rFonts w:ascii="Book Antiqua" w:hAnsi="Book Antiqua"/>
          <w:sz w:val="24"/>
          <w:szCs w:val="24"/>
        </w:rPr>
      </w:pPr>
    </w:p>
    <w:p w:rsidR="00500D21" w:rsidRPr="001C7C08" w:rsidRDefault="00500D21" w:rsidP="009B3F38">
      <w:pPr>
        <w:spacing w:after="0" w:line="276" w:lineRule="auto"/>
        <w:contextualSpacing/>
        <w:rPr>
          <w:rFonts w:ascii="Book Antiqua" w:hAnsi="Book Antiqua"/>
          <w:sz w:val="24"/>
          <w:szCs w:val="24"/>
        </w:rPr>
      </w:pPr>
      <w:r w:rsidRPr="001C7C08">
        <w:rPr>
          <w:rFonts w:ascii="Book Antiqua" w:hAnsi="Book Antiqua"/>
          <w:sz w:val="24"/>
          <w:szCs w:val="24"/>
        </w:rPr>
        <w:t xml:space="preserve">The Education Review Office (ERO) evaluates and reports on the education and care in primary school and early childhood services. ERO reviews concern student learning and ways in which school performance contributes to student engagement, progress and achievement. The reports are accessible to parents, teachers, early childhood managers, school principals and trustees, and </w:t>
      </w:r>
      <w:r>
        <w:rPr>
          <w:rFonts w:ascii="Book Antiqua" w:hAnsi="Book Antiqua"/>
          <w:sz w:val="24"/>
          <w:szCs w:val="24"/>
        </w:rPr>
        <w:t>to</w:t>
      </w:r>
      <w:r w:rsidRPr="001C7C08">
        <w:rPr>
          <w:rFonts w:ascii="Book Antiqua" w:hAnsi="Book Antiqua"/>
          <w:sz w:val="24"/>
          <w:szCs w:val="24"/>
        </w:rPr>
        <w:t xml:space="preserve"> government policy makers.</w:t>
      </w:r>
    </w:p>
    <w:p w:rsidR="00500D21" w:rsidRPr="00DD4586" w:rsidRDefault="00500D21" w:rsidP="009B3F38">
      <w:pPr>
        <w:spacing w:after="0" w:line="276" w:lineRule="auto"/>
        <w:contextualSpacing/>
        <w:rPr>
          <w:rFonts w:ascii="Book Antiqua" w:hAnsi="Book Antiqua"/>
          <w:sz w:val="24"/>
          <w:szCs w:val="24"/>
        </w:rPr>
      </w:pPr>
    </w:p>
    <w:p w:rsidR="00500D21" w:rsidRPr="001C7C08" w:rsidRDefault="00500D21" w:rsidP="009B3F38">
      <w:pPr>
        <w:spacing w:after="0" w:line="276" w:lineRule="auto"/>
        <w:contextualSpacing/>
        <w:rPr>
          <w:rFonts w:ascii="Book Antiqua" w:hAnsi="Book Antiqua"/>
          <w:sz w:val="24"/>
          <w:szCs w:val="24"/>
        </w:rPr>
      </w:pPr>
      <w:r w:rsidRPr="001C7C08">
        <w:rPr>
          <w:rFonts w:ascii="Book Antiqua" w:hAnsi="Book Antiqua"/>
          <w:sz w:val="24"/>
          <w:szCs w:val="24"/>
        </w:rPr>
        <w:t>ERO conducts a variety of reviews and evaluations: education reviews, home-school reviews, cluster reviews of educational institutions and services, contract evaluation and national evaluation on educational topics. On average early childhood schools and services are reviewed every three years.</w:t>
      </w:r>
    </w:p>
    <w:p w:rsidR="00500D21" w:rsidRPr="00DD4586" w:rsidRDefault="00500D21" w:rsidP="009B3F38">
      <w:pPr>
        <w:spacing w:after="0" w:line="276" w:lineRule="auto"/>
        <w:contextualSpacing/>
        <w:rPr>
          <w:rFonts w:ascii="Book Antiqua" w:hAnsi="Book Antiqua"/>
          <w:sz w:val="24"/>
          <w:szCs w:val="24"/>
        </w:rPr>
      </w:pPr>
    </w:p>
    <w:p w:rsidR="00500D21" w:rsidRPr="005064E0" w:rsidRDefault="00500D21" w:rsidP="009B3F38">
      <w:pPr>
        <w:spacing w:after="0" w:line="276" w:lineRule="auto"/>
        <w:contextualSpacing/>
        <w:rPr>
          <w:rFonts w:ascii="Book Antiqua" w:hAnsi="Book Antiqua"/>
          <w:sz w:val="24"/>
          <w:szCs w:val="24"/>
        </w:rPr>
      </w:pPr>
      <w:r w:rsidRPr="005064E0">
        <w:rPr>
          <w:rFonts w:ascii="Book Antiqua" w:hAnsi="Book Antiqua"/>
          <w:sz w:val="24"/>
          <w:szCs w:val="24"/>
        </w:rPr>
        <w:t xml:space="preserve">The New Zealand Qualifications Authority (NZQA) covers secondary and tertiary education, and administers the National Certificate of Educational Achievement (NCEA) for secondary school students. It is also responsible for quality assurance of non-university tertiary training providers. Key indicators include school governance </w:t>
      </w:r>
      <w:r w:rsidRPr="005064E0">
        <w:rPr>
          <w:rFonts w:ascii="Book Antiqua" w:hAnsi="Book Antiqua"/>
          <w:sz w:val="24"/>
          <w:szCs w:val="24"/>
        </w:rPr>
        <w:lastRenderedPageBreak/>
        <w:t>and management, curriculum management and quality of teaching, school safety and hygiene, internal evaluation, discipline and pupil-teacher ratio.</w:t>
      </w:r>
      <w:r>
        <w:rPr>
          <w:rFonts w:ascii="Book Antiqua" w:hAnsi="Book Antiqua"/>
          <w:sz w:val="24"/>
          <w:szCs w:val="24"/>
        </w:rPr>
        <w:t xml:space="preserve"> </w:t>
      </w:r>
    </w:p>
    <w:p w:rsidR="00500D21" w:rsidRPr="00DD4586" w:rsidRDefault="00500D21" w:rsidP="009B3F38">
      <w:pPr>
        <w:spacing w:after="0" w:line="276" w:lineRule="auto"/>
        <w:contextualSpacing/>
        <w:rPr>
          <w:rFonts w:ascii="Book Antiqua" w:hAnsi="Book Antiqua"/>
          <w:sz w:val="24"/>
          <w:szCs w:val="24"/>
        </w:rPr>
      </w:pPr>
    </w:p>
    <w:p w:rsidR="00500D21" w:rsidRPr="001F4CB0" w:rsidRDefault="00500D21" w:rsidP="009B3F38">
      <w:pPr>
        <w:spacing w:after="0" w:line="276" w:lineRule="auto"/>
        <w:contextualSpacing/>
        <w:rPr>
          <w:rFonts w:ascii="Book Antiqua" w:hAnsi="Book Antiqua"/>
          <w:sz w:val="24"/>
          <w:szCs w:val="24"/>
        </w:rPr>
      </w:pPr>
      <w:r w:rsidRPr="001F4CB0">
        <w:rPr>
          <w:rFonts w:ascii="Book Antiqua" w:hAnsi="Book Antiqua"/>
          <w:sz w:val="24"/>
          <w:szCs w:val="24"/>
        </w:rPr>
        <w:t xml:space="preserve">In the </w:t>
      </w:r>
      <w:r w:rsidRPr="001F4CB0">
        <w:rPr>
          <w:rFonts w:ascii="Book Antiqua" w:hAnsi="Book Antiqua"/>
          <w:bCs/>
          <w:sz w:val="24"/>
          <w:szCs w:val="24"/>
        </w:rPr>
        <w:t>U.S.</w:t>
      </w:r>
      <w:r w:rsidRPr="001F4CB0">
        <w:rPr>
          <w:rFonts w:ascii="Book Antiqua" w:hAnsi="Book Antiqua"/>
          <w:b/>
          <w:sz w:val="24"/>
          <w:szCs w:val="24"/>
        </w:rPr>
        <w:t xml:space="preserve">, </w:t>
      </w:r>
      <w:r w:rsidRPr="001F4CB0">
        <w:rPr>
          <w:rFonts w:ascii="Book Antiqua" w:hAnsi="Book Antiqua"/>
          <w:sz w:val="24"/>
          <w:szCs w:val="24"/>
        </w:rPr>
        <w:t>accreditation is a voluntary method of quality assurance designed primarily to distinguish schools adhering to a set of educational standards. The de-centralized and complex accreditation procedure is carried out by private non-profit organizations and there are no federal government list of recognized accreditation agencies for primary and secondary schools. Furthermore, there are no specific Federal Laws or regulations governing the recognition of associations that accredit primary and secondary schools, and the U.S. Education Department has no oversight role with respect to school accreditation.</w:t>
      </w:r>
    </w:p>
    <w:p w:rsidR="00500D21" w:rsidRPr="00DD4586" w:rsidRDefault="00500D21" w:rsidP="009B3F38">
      <w:pPr>
        <w:spacing w:after="0" w:line="276" w:lineRule="auto"/>
        <w:contextualSpacing/>
        <w:rPr>
          <w:rFonts w:ascii="Book Antiqua" w:hAnsi="Book Antiqua"/>
          <w:sz w:val="24"/>
          <w:szCs w:val="24"/>
        </w:rPr>
      </w:pPr>
    </w:p>
    <w:p w:rsidR="00500D21" w:rsidRPr="001F4CB0" w:rsidRDefault="00500D21" w:rsidP="009B3F38">
      <w:pPr>
        <w:spacing w:after="0" w:line="276" w:lineRule="auto"/>
        <w:contextualSpacing/>
        <w:rPr>
          <w:rFonts w:ascii="Book Antiqua" w:hAnsi="Book Antiqua"/>
          <w:sz w:val="24"/>
          <w:szCs w:val="24"/>
        </w:rPr>
      </w:pPr>
      <w:r w:rsidRPr="001F4CB0">
        <w:rPr>
          <w:rFonts w:ascii="Book Antiqua" w:hAnsi="Book Antiqua"/>
          <w:bCs/>
          <w:sz w:val="24"/>
          <w:szCs w:val="24"/>
        </w:rPr>
        <w:t>U.S.</w:t>
      </w:r>
      <w:r w:rsidRPr="001F4CB0">
        <w:rPr>
          <w:rFonts w:ascii="Book Antiqua" w:hAnsi="Book Antiqua"/>
          <w:b/>
          <w:sz w:val="24"/>
          <w:szCs w:val="24"/>
        </w:rPr>
        <w:t xml:space="preserve"> </w:t>
      </w:r>
      <w:r w:rsidRPr="001F4CB0">
        <w:rPr>
          <w:rFonts w:ascii="Book Antiqua" w:hAnsi="Book Antiqua"/>
          <w:sz w:val="24"/>
          <w:szCs w:val="24"/>
        </w:rPr>
        <w:t>public schools are governed by a set of criteria stipulated by each state, while requirements for private schools have considerable variation in different states, and accreditation is by private non-profit organizations.</w:t>
      </w:r>
    </w:p>
    <w:p w:rsidR="00500D21" w:rsidRPr="00DD4586" w:rsidRDefault="00500D21" w:rsidP="009B3F38">
      <w:pPr>
        <w:spacing w:after="0" w:line="276" w:lineRule="auto"/>
        <w:contextualSpacing/>
        <w:rPr>
          <w:rFonts w:ascii="Book Antiqua" w:hAnsi="Book Antiqua"/>
          <w:sz w:val="24"/>
          <w:szCs w:val="24"/>
        </w:rPr>
      </w:pPr>
    </w:p>
    <w:p w:rsidR="00500D21" w:rsidRPr="001F4CB0" w:rsidRDefault="00500D21" w:rsidP="009B3F38">
      <w:pPr>
        <w:spacing w:after="0" w:line="276" w:lineRule="auto"/>
        <w:contextualSpacing/>
        <w:rPr>
          <w:rFonts w:ascii="Book Antiqua" w:hAnsi="Book Antiqua"/>
          <w:sz w:val="24"/>
          <w:szCs w:val="24"/>
        </w:rPr>
      </w:pPr>
      <w:r w:rsidRPr="001F4CB0">
        <w:rPr>
          <w:rFonts w:ascii="Book Antiqua" w:hAnsi="Book Antiqua"/>
          <w:sz w:val="24"/>
          <w:szCs w:val="24"/>
        </w:rPr>
        <w:t xml:space="preserve">There are six regional accreditors in the </w:t>
      </w:r>
      <w:r w:rsidRPr="001F4CB0">
        <w:rPr>
          <w:rFonts w:ascii="Book Antiqua" w:hAnsi="Book Antiqua"/>
          <w:bCs/>
          <w:sz w:val="24"/>
          <w:szCs w:val="24"/>
        </w:rPr>
        <w:t>U.S.</w:t>
      </w:r>
      <w:r w:rsidRPr="001F4CB0">
        <w:rPr>
          <w:rFonts w:ascii="Book Antiqua" w:hAnsi="Book Antiqua"/>
          <w:sz w:val="24"/>
          <w:szCs w:val="24"/>
        </w:rPr>
        <w:t xml:space="preserve"> that have historically accredited elementary schools, junior high schools, middle schools, high schools and higher education institutes. Schools that possess accreditation and state approval by authorities recognized at the state level are considered to be recognized schools in the U.S. education system. In addition, private schools accredited by other associations recognized by the Federal Department of </w:t>
      </w:r>
      <w:r w:rsidR="00AF7F07" w:rsidRPr="001F4CB0">
        <w:rPr>
          <w:rFonts w:ascii="Book Antiqua" w:hAnsi="Book Antiqua"/>
          <w:sz w:val="24"/>
          <w:szCs w:val="24"/>
        </w:rPr>
        <w:t>Defence</w:t>
      </w:r>
      <w:r w:rsidRPr="001F4CB0">
        <w:rPr>
          <w:rFonts w:ascii="Book Antiqua" w:hAnsi="Book Antiqua"/>
          <w:sz w:val="24"/>
          <w:szCs w:val="24"/>
        </w:rPr>
        <w:t>, Homeland Security and States are also considered to be recognized.</w:t>
      </w:r>
    </w:p>
    <w:p w:rsidR="00500D21" w:rsidRPr="00DD4586" w:rsidRDefault="00500D21" w:rsidP="009B3F38">
      <w:pPr>
        <w:spacing w:after="0" w:line="276" w:lineRule="auto"/>
        <w:contextualSpacing/>
        <w:rPr>
          <w:rFonts w:ascii="Book Antiqua" w:hAnsi="Book Antiqua"/>
          <w:b/>
          <w:sz w:val="24"/>
          <w:szCs w:val="24"/>
        </w:rPr>
      </w:pPr>
    </w:p>
    <w:p w:rsidR="00500D21" w:rsidRPr="00E9774B" w:rsidRDefault="00500D21" w:rsidP="009B3F38">
      <w:pPr>
        <w:spacing w:after="0" w:line="276" w:lineRule="auto"/>
        <w:contextualSpacing/>
        <w:rPr>
          <w:rFonts w:ascii="Book Antiqua" w:hAnsi="Book Antiqua"/>
          <w:sz w:val="24"/>
          <w:szCs w:val="24"/>
        </w:rPr>
      </w:pPr>
      <w:r w:rsidRPr="00E9774B">
        <w:rPr>
          <w:rFonts w:ascii="Book Antiqua" w:hAnsi="Book Antiqua"/>
          <w:b/>
          <w:sz w:val="24"/>
          <w:szCs w:val="24"/>
        </w:rPr>
        <w:t>The Secretariat of the Pacific Board for Educational Assessment (SPBEA)</w:t>
      </w:r>
      <w:r w:rsidRPr="00E9774B">
        <w:rPr>
          <w:rFonts w:ascii="Book Antiqua" w:hAnsi="Book Antiqua"/>
          <w:sz w:val="24"/>
          <w:szCs w:val="24"/>
        </w:rPr>
        <w:t xml:space="preserve"> lists seven compulsory QA standards for accreditation of schools in the Pacific Region, namely </w:t>
      </w:r>
      <w:r w:rsidRPr="0004510A">
        <w:rPr>
          <w:rFonts w:ascii="Book Antiqua" w:hAnsi="Book Antiqua"/>
          <w:iCs/>
          <w:sz w:val="24"/>
          <w:szCs w:val="24"/>
        </w:rPr>
        <w:t>Assessment Policy, Governance and Management, Personnel, Physical and Learning Resources, Learner Information and Support, Development, Delivery and Review of Programmes, and Assessment and Moderation.</w:t>
      </w:r>
      <w:r w:rsidRPr="00E9774B">
        <w:rPr>
          <w:rFonts w:ascii="Book Antiqua" w:hAnsi="Book Antiqua"/>
          <w:sz w:val="24"/>
          <w:szCs w:val="24"/>
        </w:rPr>
        <w:t xml:space="preserve"> Before May each year, schools have to develop their own accreditation manuals meeting the above standards, conduct self-evaluation. The accreditation process is completed by October and in November the schools receive the Board decision and prescriptions for the preparation of courses for the following year.</w:t>
      </w:r>
    </w:p>
    <w:p w:rsidR="00500D21" w:rsidRPr="00DD4586" w:rsidRDefault="00500D21" w:rsidP="009B3F38">
      <w:pPr>
        <w:spacing w:after="0" w:line="276" w:lineRule="auto"/>
        <w:contextualSpacing/>
        <w:rPr>
          <w:rFonts w:ascii="Book Antiqua" w:hAnsi="Book Antiqua"/>
          <w:b/>
          <w:sz w:val="24"/>
          <w:szCs w:val="24"/>
        </w:rPr>
      </w:pPr>
    </w:p>
    <w:p w:rsidR="00500D21" w:rsidRPr="007A35B9" w:rsidRDefault="00500D21" w:rsidP="009B3F38">
      <w:pPr>
        <w:spacing w:after="0" w:line="276" w:lineRule="auto"/>
        <w:contextualSpacing/>
        <w:rPr>
          <w:rFonts w:ascii="Book Antiqua" w:hAnsi="Book Antiqua"/>
          <w:sz w:val="24"/>
          <w:szCs w:val="24"/>
        </w:rPr>
      </w:pPr>
      <w:r w:rsidRPr="007A35B9">
        <w:rPr>
          <w:rFonts w:ascii="Book Antiqua" w:hAnsi="Book Antiqua"/>
          <w:b/>
          <w:sz w:val="24"/>
          <w:szCs w:val="24"/>
        </w:rPr>
        <w:t>Quality Framework for UNESCO schools</w:t>
      </w:r>
      <w:r w:rsidRPr="007A35B9">
        <w:rPr>
          <w:rFonts w:ascii="Book Antiqua" w:hAnsi="Book Antiqua"/>
          <w:sz w:val="24"/>
          <w:szCs w:val="24"/>
        </w:rPr>
        <w:t xml:space="preserve"> consists of 35 core elements clustered into five categories, namely School Policy, School Curriculum, School Organization, Quality Assurance, and Communication. This framework is a tool to monitor the quality of the UNESCO school programme. Schools may use the Framework to guide programme evaluation within the school or to use their evaluation as part of </w:t>
      </w:r>
      <w:r w:rsidRPr="007A35B9">
        <w:rPr>
          <w:rFonts w:ascii="Book Antiqua" w:hAnsi="Book Antiqua"/>
          <w:sz w:val="24"/>
          <w:szCs w:val="24"/>
        </w:rPr>
        <w:lastRenderedPageBreak/>
        <w:t>peer exchange with other schools. The purpose of this self-evaluation is to outline recommendations for strengthening the school’s UNESCO programme.</w:t>
      </w:r>
    </w:p>
    <w:p w:rsidR="00500D21" w:rsidRPr="00DD4586" w:rsidRDefault="00500D21" w:rsidP="009B3F38">
      <w:pPr>
        <w:spacing w:after="0" w:line="276" w:lineRule="auto"/>
        <w:contextualSpacing/>
        <w:rPr>
          <w:rFonts w:ascii="Book Antiqua" w:hAnsi="Book Antiqua"/>
          <w:sz w:val="24"/>
          <w:szCs w:val="24"/>
        </w:rPr>
      </w:pPr>
    </w:p>
    <w:p w:rsidR="00500D21" w:rsidRPr="007A4DF0" w:rsidRDefault="00500D21" w:rsidP="009B3F38">
      <w:pPr>
        <w:spacing w:after="0" w:line="276" w:lineRule="auto"/>
        <w:contextualSpacing/>
        <w:rPr>
          <w:rFonts w:ascii="Book Antiqua" w:hAnsi="Book Antiqua"/>
          <w:sz w:val="24"/>
          <w:szCs w:val="24"/>
        </w:rPr>
      </w:pPr>
      <w:r w:rsidRPr="007A4DF0">
        <w:rPr>
          <w:rFonts w:ascii="Book Antiqua" w:hAnsi="Book Antiqua"/>
          <w:sz w:val="24"/>
          <w:szCs w:val="24"/>
        </w:rPr>
        <w:t>The account above of some models of QA in general education in different countries indicates a number of common features as well as features unique to each model, which are to be expected as QA models are based on a perceived definition of quality which may vary between institutes/schools and countries.</w:t>
      </w:r>
    </w:p>
    <w:p w:rsidR="00500D21" w:rsidRPr="00DD4586" w:rsidRDefault="00500D21" w:rsidP="009B3F38">
      <w:pPr>
        <w:spacing w:after="0" w:line="276" w:lineRule="auto"/>
        <w:contextualSpacing/>
        <w:rPr>
          <w:rFonts w:ascii="Book Antiqua" w:hAnsi="Book Antiqua"/>
          <w:sz w:val="24"/>
          <w:szCs w:val="24"/>
        </w:rPr>
      </w:pPr>
    </w:p>
    <w:p w:rsidR="00500D21" w:rsidRPr="00DD4586" w:rsidRDefault="00500D21" w:rsidP="009B3F38">
      <w:pPr>
        <w:spacing w:after="0" w:line="276" w:lineRule="auto"/>
        <w:contextualSpacing/>
        <w:rPr>
          <w:rFonts w:ascii="Book Antiqua" w:hAnsi="Book Antiqua"/>
          <w:sz w:val="24"/>
          <w:szCs w:val="24"/>
        </w:rPr>
      </w:pPr>
      <w:r w:rsidRPr="007A4DF0">
        <w:rPr>
          <w:rFonts w:ascii="Book Antiqua" w:hAnsi="Book Antiqua"/>
          <w:sz w:val="24"/>
          <w:szCs w:val="24"/>
        </w:rPr>
        <w:t>Commonality d</w:t>
      </w:r>
      <w:r w:rsidR="00D44AB8">
        <w:rPr>
          <w:rFonts w:ascii="Book Antiqua" w:hAnsi="Book Antiqua"/>
          <w:sz w:val="24"/>
          <w:szCs w:val="24"/>
        </w:rPr>
        <w:t>e</w:t>
      </w:r>
      <w:r w:rsidRPr="007A4DF0">
        <w:rPr>
          <w:rFonts w:ascii="Book Antiqua" w:hAnsi="Book Antiqua"/>
          <w:sz w:val="24"/>
          <w:szCs w:val="24"/>
        </w:rPr>
        <w:t>rives from the tools or the guidelines used for QA being holistic in nature with common core features of the definition of ‘quality’. Furthermore in all countries QA, which is a pre-requisite for accreditation, is carried out by independent agencies and the process involves three steps, namely self-evaluation, peer review and reporting. These features should be considered in improving the QA framework for general education in Sri Lanka.</w:t>
      </w:r>
      <w:r w:rsidRPr="0043438D">
        <w:rPr>
          <w:rFonts w:ascii="Book Antiqua" w:hAnsi="Book Antiqua"/>
          <w:sz w:val="24"/>
          <w:szCs w:val="24"/>
        </w:rPr>
        <w:t xml:space="preserve"> </w:t>
      </w:r>
    </w:p>
    <w:p w:rsidR="00500D21" w:rsidRPr="00A408DA" w:rsidRDefault="00500D21" w:rsidP="009B3F38">
      <w:pPr>
        <w:spacing w:after="0" w:line="276" w:lineRule="auto"/>
        <w:contextualSpacing/>
        <w:rPr>
          <w:rFonts w:ascii="Book Antiqua" w:hAnsi="Book Antiqua"/>
          <w:b/>
          <w:sz w:val="24"/>
          <w:szCs w:val="24"/>
        </w:rPr>
      </w:pPr>
    </w:p>
    <w:p w:rsidR="00500D21" w:rsidRPr="001409B6" w:rsidRDefault="00500D21" w:rsidP="009B3F38">
      <w:pPr>
        <w:pStyle w:val="Heading2"/>
        <w:spacing w:before="0" w:after="120" w:line="276" w:lineRule="auto"/>
        <w:ind w:left="540" w:hanging="540"/>
        <w:contextualSpacing/>
        <w:rPr>
          <w:rFonts w:ascii="Book Antiqua" w:hAnsi="Book Antiqua"/>
        </w:rPr>
      </w:pPr>
      <w:bookmarkStart w:id="49" w:name="_Toc454871313"/>
      <w:bookmarkStart w:id="50" w:name="_Toc465418180"/>
      <w:r w:rsidRPr="00A408DA">
        <w:rPr>
          <w:rFonts w:ascii="Book Antiqua" w:hAnsi="Book Antiqua"/>
        </w:rPr>
        <w:t xml:space="preserve">Issues in the Present Quality </w:t>
      </w:r>
      <w:bookmarkEnd w:id="49"/>
      <w:r w:rsidRPr="00A408DA">
        <w:rPr>
          <w:rFonts w:ascii="Book Antiqua" w:hAnsi="Book Antiqua"/>
        </w:rPr>
        <w:t>Assurance System</w:t>
      </w:r>
      <w:bookmarkEnd w:id="50"/>
    </w:p>
    <w:p w:rsidR="00500D21" w:rsidRPr="00A408DA" w:rsidRDefault="00500D21" w:rsidP="009B3F38">
      <w:pPr>
        <w:spacing w:after="120" w:line="276" w:lineRule="auto"/>
        <w:contextualSpacing/>
        <w:rPr>
          <w:rFonts w:ascii="Book Antiqua" w:hAnsi="Book Antiqua"/>
          <w:sz w:val="24"/>
          <w:szCs w:val="24"/>
        </w:rPr>
      </w:pPr>
      <w:r w:rsidRPr="00A408DA">
        <w:rPr>
          <w:rFonts w:ascii="Book Antiqua" w:hAnsi="Book Antiqua"/>
          <w:sz w:val="24"/>
          <w:szCs w:val="24"/>
        </w:rPr>
        <w:t xml:space="preserve">The Management and Standards Unit of the MoE has developed guidelines for internal and external evaluation of schools; prepared standards, indicators and criteria for evaluation of schools; and published documents specifying procedures for conducting internal and external evaluation and developing a School Educational Quality Index (SEQI). </w:t>
      </w:r>
    </w:p>
    <w:p w:rsidR="00500D21" w:rsidRPr="00DD4586" w:rsidRDefault="00500D21" w:rsidP="009B3F38">
      <w:pPr>
        <w:spacing w:after="0" w:line="276" w:lineRule="auto"/>
        <w:contextualSpacing/>
        <w:rPr>
          <w:rFonts w:ascii="Book Antiqua" w:hAnsi="Book Antiqua"/>
          <w:sz w:val="24"/>
          <w:szCs w:val="24"/>
        </w:rPr>
      </w:pPr>
    </w:p>
    <w:p w:rsidR="00017BEC" w:rsidRPr="00DD4586" w:rsidRDefault="00500D21" w:rsidP="009B3F38">
      <w:pPr>
        <w:spacing w:after="0" w:line="276" w:lineRule="auto"/>
        <w:contextualSpacing/>
        <w:rPr>
          <w:rFonts w:ascii="Book Antiqua" w:hAnsi="Book Antiqua"/>
          <w:sz w:val="24"/>
          <w:szCs w:val="24"/>
        </w:rPr>
      </w:pPr>
      <w:r w:rsidRPr="00DD4586">
        <w:rPr>
          <w:rFonts w:ascii="Book Antiqua" w:hAnsi="Book Antiqua"/>
          <w:sz w:val="24"/>
          <w:szCs w:val="24"/>
        </w:rPr>
        <w:t xml:space="preserve">The following eight domains were identified for the assessment of the quality of education provision of a school. </w:t>
      </w:r>
    </w:p>
    <w:p w:rsidR="00500D21" w:rsidRPr="00DD4586" w:rsidRDefault="00500D21" w:rsidP="009B3F38">
      <w:pPr>
        <w:pStyle w:val="ListParagraph"/>
        <w:numPr>
          <w:ilvl w:val="0"/>
          <w:numId w:val="20"/>
        </w:numPr>
        <w:spacing w:after="0" w:line="276" w:lineRule="auto"/>
        <w:rPr>
          <w:rFonts w:ascii="Book Antiqua" w:hAnsi="Book Antiqua"/>
          <w:sz w:val="24"/>
          <w:szCs w:val="24"/>
        </w:rPr>
      </w:pPr>
      <w:r w:rsidRPr="00DD4586">
        <w:rPr>
          <w:rFonts w:ascii="Book Antiqua" w:hAnsi="Book Antiqua"/>
          <w:sz w:val="24"/>
          <w:szCs w:val="24"/>
        </w:rPr>
        <w:t>General Management</w:t>
      </w:r>
    </w:p>
    <w:p w:rsidR="00500D21" w:rsidRPr="00DD4586" w:rsidRDefault="00500D21" w:rsidP="009B3F38">
      <w:pPr>
        <w:pStyle w:val="ListParagraph"/>
        <w:numPr>
          <w:ilvl w:val="0"/>
          <w:numId w:val="20"/>
        </w:numPr>
        <w:spacing w:after="0" w:line="276" w:lineRule="auto"/>
        <w:rPr>
          <w:rFonts w:ascii="Book Antiqua" w:hAnsi="Book Antiqua"/>
          <w:sz w:val="24"/>
          <w:szCs w:val="24"/>
        </w:rPr>
      </w:pPr>
      <w:r w:rsidRPr="00DD4586">
        <w:rPr>
          <w:rFonts w:ascii="Book Antiqua" w:hAnsi="Book Antiqua"/>
          <w:sz w:val="24"/>
          <w:szCs w:val="24"/>
        </w:rPr>
        <w:t xml:space="preserve">Physical and human resource management </w:t>
      </w:r>
    </w:p>
    <w:p w:rsidR="00500D21" w:rsidRPr="00DD4586" w:rsidRDefault="00500D21" w:rsidP="009B3F38">
      <w:pPr>
        <w:pStyle w:val="ListParagraph"/>
        <w:numPr>
          <w:ilvl w:val="0"/>
          <w:numId w:val="20"/>
        </w:numPr>
        <w:spacing w:after="0" w:line="276" w:lineRule="auto"/>
        <w:rPr>
          <w:rFonts w:ascii="Book Antiqua" w:hAnsi="Book Antiqua"/>
          <w:sz w:val="24"/>
          <w:szCs w:val="24"/>
        </w:rPr>
      </w:pPr>
      <w:r w:rsidRPr="00DD4586">
        <w:rPr>
          <w:rFonts w:ascii="Book Antiqua" w:hAnsi="Book Antiqua"/>
          <w:sz w:val="24"/>
          <w:szCs w:val="24"/>
        </w:rPr>
        <w:t>Systematic curriculum management</w:t>
      </w:r>
    </w:p>
    <w:p w:rsidR="00500D21" w:rsidRPr="00DD4586" w:rsidRDefault="00500D21" w:rsidP="009B3F38">
      <w:pPr>
        <w:pStyle w:val="ListParagraph"/>
        <w:numPr>
          <w:ilvl w:val="0"/>
          <w:numId w:val="20"/>
        </w:numPr>
        <w:spacing w:after="0" w:line="276" w:lineRule="auto"/>
        <w:rPr>
          <w:rFonts w:ascii="Book Antiqua" w:hAnsi="Book Antiqua"/>
          <w:sz w:val="24"/>
          <w:szCs w:val="24"/>
        </w:rPr>
      </w:pPr>
      <w:r w:rsidRPr="00DD4586">
        <w:rPr>
          <w:rFonts w:ascii="Book Antiqua" w:hAnsi="Book Antiqua"/>
          <w:sz w:val="24"/>
          <w:szCs w:val="24"/>
        </w:rPr>
        <w:t>Co</w:t>
      </w:r>
      <w:r>
        <w:rPr>
          <w:rFonts w:ascii="Book Antiqua" w:hAnsi="Book Antiqua"/>
          <w:sz w:val="24"/>
          <w:szCs w:val="24"/>
        </w:rPr>
        <w:t>-</w:t>
      </w:r>
      <w:r w:rsidRPr="00DD4586">
        <w:rPr>
          <w:rFonts w:ascii="Book Antiqua" w:hAnsi="Book Antiqua"/>
          <w:sz w:val="24"/>
          <w:szCs w:val="24"/>
        </w:rPr>
        <w:t>curricular activities</w:t>
      </w:r>
    </w:p>
    <w:p w:rsidR="00500D21" w:rsidRPr="00DD4586" w:rsidRDefault="00500D21" w:rsidP="009B3F38">
      <w:pPr>
        <w:pStyle w:val="ListParagraph"/>
        <w:numPr>
          <w:ilvl w:val="0"/>
          <w:numId w:val="20"/>
        </w:numPr>
        <w:spacing w:after="0" w:line="276" w:lineRule="auto"/>
        <w:rPr>
          <w:rFonts w:ascii="Book Antiqua" w:hAnsi="Book Antiqua"/>
          <w:sz w:val="24"/>
          <w:szCs w:val="24"/>
        </w:rPr>
      </w:pPr>
      <w:r w:rsidRPr="00DD4586">
        <w:rPr>
          <w:rFonts w:ascii="Book Antiqua" w:hAnsi="Book Antiqua"/>
          <w:sz w:val="24"/>
          <w:szCs w:val="24"/>
        </w:rPr>
        <w:t>Student achievements</w:t>
      </w:r>
    </w:p>
    <w:p w:rsidR="00500D21" w:rsidRPr="00DD4586" w:rsidRDefault="00500D21" w:rsidP="009B3F38">
      <w:pPr>
        <w:pStyle w:val="ListParagraph"/>
        <w:numPr>
          <w:ilvl w:val="0"/>
          <w:numId w:val="20"/>
        </w:numPr>
        <w:spacing w:after="0" w:line="276" w:lineRule="auto"/>
        <w:rPr>
          <w:rFonts w:ascii="Book Antiqua" w:hAnsi="Book Antiqua"/>
          <w:sz w:val="24"/>
          <w:szCs w:val="24"/>
        </w:rPr>
      </w:pPr>
      <w:r w:rsidRPr="00DD4586">
        <w:rPr>
          <w:rFonts w:ascii="Book Antiqua" w:hAnsi="Book Antiqua"/>
          <w:sz w:val="24"/>
          <w:szCs w:val="24"/>
        </w:rPr>
        <w:t>Student welfare</w:t>
      </w:r>
    </w:p>
    <w:p w:rsidR="00500D21" w:rsidRPr="00DD4586" w:rsidRDefault="00500D21" w:rsidP="009B3F38">
      <w:pPr>
        <w:pStyle w:val="ListParagraph"/>
        <w:numPr>
          <w:ilvl w:val="0"/>
          <w:numId w:val="20"/>
        </w:numPr>
        <w:spacing w:after="0" w:line="276" w:lineRule="auto"/>
        <w:rPr>
          <w:rFonts w:ascii="Book Antiqua" w:hAnsi="Book Antiqua"/>
          <w:sz w:val="24"/>
          <w:szCs w:val="24"/>
        </w:rPr>
      </w:pPr>
      <w:r w:rsidRPr="00DD4586">
        <w:rPr>
          <w:rFonts w:ascii="Book Antiqua" w:hAnsi="Book Antiqua"/>
          <w:sz w:val="24"/>
          <w:szCs w:val="24"/>
        </w:rPr>
        <w:t xml:space="preserve">School </w:t>
      </w:r>
      <w:r w:rsidR="00017BEC">
        <w:rPr>
          <w:rFonts w:ascii="Book Antiqua" w:hAnsi="Book Antiqua"/>
          <w:sz w:val="24"/>
          <w:szCs w:val="24"/>
        </w:rPr>
        <w:t>and</w:t>
      </w:r>
      <w:r w:rsidRPr="00DD4586">
        <w:rPr>
          <w:rFonts w:ascii="Book Antiqua" w:hAnsi="Book Antiqua"/>
          <w:sz w:val="24"/>
          <w:szCs w:val="24"/>
        </w:rPr>
        <w:t xml:space="preserve"> community</w:t>
      </w:r>
    </w:p>
    <w:p w:rsidR="00500D21" w:rsidRPr="00DD4586" w:rsidRDefault="00500D21" w:rsidP="009B3F38">
      <w:pPr>
        <w:pStyle w:val="ListParagraph"/>
        <w:numPr>
          <w:ilvl w:val="0"/>
          <w:numId w:val="20"/>
        </w:numPr>
        <w:spacing w:after="0" w:line="276" w:lineRule="auto"/>
        <w:rPr>
          <w:rFonts w:ascii="Book Antiqua" w:hAnsi="Book Antiqua"/>
          <w:sz w:val="24"/>
          <w:szCs w:val="24"/>
        </w:rPr>
      </w:pPr>
      <w:r w:rsidRPr="00DD4586">
        <w:rPr>
          <w:rFonts w:ascii="Book Antiqua" w:hAnsi="Book Antiqua"/>
          <w:sz w:val="24"/>
          <w:szCs w:val="24"/>
        </w:rPr>
        <w:t>Student development for knowledge based society</w:t>
      </w:r>
    </w:p>
    <w:p w:rsidR="00500D21" w:rsidRPr="00DD4586" w:rsidRDefault="00500D21" w:rsidP="009B3F38">
      <w:pPr>
        <w:spacing w:after="0" w:line="276" w:lineRule="auto"/>
        <w:contextualSpacing/>
        <w:rPr>
          <w:rFonts w:ascii="Book Antiqua" w:hAnsi="Book Antiqua"/>
          <w:sz w:val="24"/>
          <w:szCs w:val="24"/>
        </w:rPr>
      </w:pPr>
    </w:p>
    <w:p w:rsidR="00500D21" w:rsidRPr="00C62658" w:rsidRDefault="00500D21" w:rsidP="009B3F38">
      <w:pPr>
        <w:spacing w:after="0" w:line="276" w:lineRule="auto"/>
        <w:contextualSpacing/>
        <w:rPr>
          <w:rFonts w:ascii="Book Antiqua" w:hAnsi="Book Antiqua"/>
          <w:sz w:val="24"/>
          <w:szCs w:val="24"/>
        </w:rPr>
      </w:pPr>
      <w:r w:rsidRPr="00C62658">
        <w:rPr>
          <w:rFonts w:ascii="Book Antiqua" w:hAnsi="Book Antiqua"/>
          <w:sz w:val="24"/>
          <w:szCs w:val="24"/>
        </w:rPr>
        <w:t xml:space="preserve">Twelve National Educational Standards, each with a set of specific indicators, totalling 220 indicators, have been developed to cover the above domains. The extent to which each indicator meets the respective National Education Standard is assessed based on a number of criteria relevant to the standard and a score ranging from 1 to 5 is assigned to each indicator. </w:t>
      </w:r>
    </w:p>
    <w:p w:rsidR="00500D21" w:rsidRPr="00DD4586" w:rsidRDefault="00500D21" w:rsidP="009B3F38">
      <w:pPr>
        <w:spacing w:after="0" w:line="276" w:lineRule="auto"/>
        <w:contextualSpacing/>
        <w:rPr>
          <w:rFonts w:ascii="Book Antiqua" w:hAnsi="Book Antiqua"/>
          <w:sz w:val="24"/>
          <w:szCs w:val="24"/>
        </w:rPr>
      </w:pPr>
    </w:p>
    <w:p w:rsidR="00500D21" w:rsidRPr="00C62658" w:rsidRDefault="00500D21" w:rsidP="009B3F38">
      <w:pPr>
        <w:spacing w:after="0" w:line="276" w:lineRule="auto"/>
        <w:contextualSpacing/>
        <w:rPr>
          <w:rFonts w:ascii="Book Antiqua" w:hAnsi="Book Antiqua"/>
          <w:sz w:val="24"/>
          <w:szCs w:val="24"/>
        </w:rPr>
      </w:pPr>
      <w:r w:rsidRPr="00C62658">
        <w:rPr>
          <w:rFonts w:ascii="Book Antiqua" w:hAnsi="Book Antiqua"/>
          <w:sz w:val="24"/>
          <w:szCs w:val="24"/>
        </w:rPr>
        <w:lastRenderedPageBreak/>
        <w:t>The quality assurance system is collaborative and comprises an internal evaluation component and an external evaluation component. The external component is made up of teams of external reviewers selected and informed/trained for the purpose by the Divisional Education Office. Generally the team comprises education officials, zonal directors, principals, vice-principals, sectional heads and senior teachers.</w:t>
      </w:r>
    </w:p>
    <w:p w:rsidR="00500D21" w:rsidRPr="00DD4586" w:rsidRDefault="00500D21" w:rsidP="009B3F38">
      <w:pPr>
        <w:spacing w:after="0" w:line="276" w:lineRule="auto"/>
        <w:contextualSpacing/>
        <w:rPr>
          <w:rFonts w:ascii="Book Antiqua" w:hAnsi="Book Antiqua"/>
          <w:sz w:val="24"/>
          <w:szCs w:val="24"/>
        </w:rPr>
      </w:pPr>
    </w:p>
    <w:p w:rsidR="00500D21" w:rsidRPr="00C62658" w:rsidRDefault="00500D21" w:rsidP="009B3F38">
      <w:pPr>
        <w:spacing w:after="0" w:line="276" w:lineRule="auto"/>
        <w:contextualSpacing/>
        <w:rPr>
          <w:rFonts w:ascii="Book Antiqua" w:hAnsi="Book Antiqua"/>
          <w:sz w:val="24"/>
          <w:szCs w:val="24"/>
        </w:rPr>
      </w:pPr>
      <w:r w:rsidRPr="00C62658">
        <w:rPr>
          <w:rFonts w:ascii="Book Antiqua" w:hAnsi="Book Antiqua"/>
          <w:sz w:val="24"/>
          <w:szCs w:val="24"/>
        </w:rPr>
        <w:t>The internal evaluation team comprises school teachers appointed by the principal of the school in consultation with the School Management Committee, and is usually headed by a Sectional Head, Vice Principal or a senior teacher. The team of 8 teachers is assigned the responsibility of covering the 8 domains, preparation of the self-evaluation report, and compiling supporting evidence pertaining to each domain. Members of the internal evaluation team are advised of the purpose of the Quality Development of School Education Process, the aspects to be reviewed, and the nature of the supporting evidence to be compiled. Some of the team members, especially the team leader would have received QA training at Divisional/Zonal Level.</w:t>
      </w:r>
    </w:p>
    <w:p w:rsidR="00500D21" w:rsidRPr="00DD4586" w:rsidRDefault="00500D21" w:rsidP="009B3F38">
      <w:pPr>
        <w:spacing w:after="0" w:line="276" w:lineRule="auto"/>
        <w:contextualSpacing/>
        <w:rPr>
          <w:rFonts w:ascii="Book Antiqua" w:hAnsi="Book Antiqua"/>
          <w:sz w:val="24"/>
          <w:szCs w:val="24"/>
        </w:rPr>
      </w:pPr>
    </w:p>
    <w:p w:rsidR="00500D21" w:rsidRPr="003345B9" w:rsidRDefault="00500D21" w:rsidP="009B3F38">
      <w:pPr>
        <w:spacing w:after="0" w:line="276" w:lineRule="auto"/>
        <w:contextualSpacing/>
        <w:rPr>
          <w:rFonts w:ascii="Book Antiqua" w:hAnsi="Book Antiqua"/>
          <w:sz w:val="24"/>
          <w:szCs w:val="24"/>
        </w:rPr>
      </w:pPr>
      <w:r w:rsidRPr="003345B9">
        <w:rPr>
          <w:rFonts w:ascii="Book Antiqua" w:hAnsi="Book Antiqua"/>
          <w:sz w:val="24"/>
          <w:szCs w:val="24"/>
        </w:rPr>
        <w:t>Currently the review process is carried out annually in government schools. Schools are informed in advance of the intended visit and prepare the necessary documents for the visit. The site visit usually lasts one day and the visiting team of reviewers, examine the supporting evidence presented by the school and the self-evaluation report, and determine the quality of education based on the score assigned for each domain in terms of the status of the indicators in relation to National Standards. The team of reviewers holds a meeting with the school staff to state its assessment of the status of the school in each domain and to suggest ways of addressing deficiencies.</w:t>
      </w:r>
    </w:p>
    <w:p w:rsidR="00500D21" w:rsidRPr="00DD4586" w:rsidRDefault="00500D21" w:rsidP="009B3F38">
      <w:pPr>
        <w:spacing w:after="0" w:line="276" w:lineRule="auto"/>
        <w:contextualSpacing/>
        <w:rPr>
          <w:rFonts w:ascii="Book Antiqua" w:hAnsi="Book Antiqua"/>
          <w:sz w:val="24"/>
          <w:szCs w:val="24"/>
        </w:rPr>
      </w:pPr>
    </w:p>
    <w:p w:rsidR="00500D21" w:rsidRPr="005608B0" w:rsidRDefault="00500D21" w:rsidP="009B3F38">
      <w:pPr>
        <w:spacing w:after="0" w:line="276" w:lineRule="auto"/>
        <w:contextualSpacing/>
        <w:rPr>
          <w:rFonts w:ascii="Book Antiqua" w:hAnsi="Book Antiqua"/>
          <w:sz w:val="24"/>
          <w:szCs w:val="24"/>
        </w:rPr>
      </w:pPr>
      <w:r w:rsidRPr="005608B0">
        <w:rPr>
          <w:rFonts w:ascii="Book Antiqua" w:hAnsi="Book Antiqua"/>
          <w:sz w:val="24"/>
          <w:szCs w:val="24"/>
        </w:rPr>
        <w:t>There is general agreement that the QA system as practiced has contributed to improving the quality education in schools. The Guidelines have helped to improve and formalize documentation practices of the schools, and has persuaded school authorities to improve facilities in schools. There are, however, some problems in the guidelines and the review procedure that remain to be rectified.</w:t>
      </w:r>
    </w:p>
    <w:p w:rsidR="00500D21" w:rsidRPr="00DD4586" w:rsidRDefault="00500D21" w:rsidP="009B3F38">
      <w:pPr>
        <w:spacing w:after="0" w:line="276" w:lineRule="auto"/>
        <w:ind w:left="-90"/>
        <w:contextualSpacing/>
        <w:rPr>
          <w:rFonts w:ascii="Book Antiqua" w:hAnsi="Book Antiqua"/>
          <w:b/>
          <w:sz w:val="24"/>
          <w:szCs w:val="24"/>
        </w:rPr>
      </w:pPr>
    </w:p>
    <w:p w:rsidR="00500D21" w:rsidRPr="005608B0" w:rsidRDefault="00500D21" w:rsidP="009B3F38">
      <w:pPr>
        <w:spacing w:after="0" w:line="276" w:lineRule="auto"/>
        <w:contextualSpacing/>
        <w:rPr>
          <w:rFonts w:ascii="Book Antiqua" w:hAnsi="Book Antiqua"/>
          <w:b/>
          <w:bCs/>
          <w:sz w:val="24"/>
          <w:szCs w:val="24"/>
        </w:rPr>
      </w:pPr>
      <w:r w:rsidRPr="005608B0">
        <w:rPr>
          <w:rFonts w:ascii="Book Antiqua" w:hAnsi="Book Antiqua"/>
          <w:b/>
          <w:bCs/>
          <w:sz w:val="24"/>
          <w:szCs w:val="24"/>
        </w:rPr>
        <w:t>Excess of Indicators and Incomprehensibility of Guidelines</w:t>
      </w:r>
    </w:p>
    <w:p w:rsidR="00500D21" w:rsidRPr="001F0A26" w:rsidRDefault="00500D21" w:rsidP="009B3F38">
      <w:pPr>
        <w:pStyle w:val="ListParagraph"/>
        <w:spacing w:after="0" w:line="276" w:lineRule="auto"/>
        <w:ind w:left="0"/>
        <w:rPr>
          <w:rFonts w:ascii="Book Antiqua" w:hAnsi="Book Antiqua"/>
          <w:sz w:val="24"/>
          <w:szCs w:val="24"/>
        </w:rPr>
      </w:pPr>
      <w:r w:rsidRPr="005608B0">
        <w:rPr>
          <w:rFonts w:ascii="Book Antiqua" w:hAnsi="Book Antiqua"/>
          <w:sz w:val="24"/>
          <w:szCs w:val="24"/>
        </w:rPr>
        <w:t>Although the scope of the eight domains used in assessing quality of general education in schools is comprehensive and multi-dimensional, the framework is too broad and has too many indicators (220) which make assessment difficult. Another problem is the excessively broad and lengthy nature of the guidelines which hinders comprehension. It has been found that most officials and teachers did not fully understand the eight domains. It is proposed that the number of criteria/indicators are reduced the procedure simplified.</w:t>
      </w:r>
    </w:p>
    <w:p w:rsidR="00500D21" w:rsidRPr="005608B0" w:rsidRDefault="00500D21" w:rsidP="009B3F38">
      <w:pPr>
        <w:spacing w:after="0" w:line="276" w:lineRule="auto"/>
        <w:contextualSpacing/>
        <w:rPr>
          <w:rFonts w:ascii="Book Antiqua" w:hAnsi="Book Antiqua"/>
          <w:b/>
          <w:bCs/>
          <w:sz w:val="24"/>
          <w:szCs w:val="24"/>
        </w:rPr>
      </w:pPr>
      <w:r w:rsidRPr="005608B0">
        <w:rPr>
          <w:rFonts w:ascii="Book Antiqua" w:hAnsi="Book Antiqua"/>
          <w:b/>
          <w:bCs/>
          <w:sz w:val="24"/>
          <w:szCs w:val="24"/>
        </w:rPr>
        <w:lastRenderedPageBreak/>
        <w:t>Equi-weighing Inapplicable Criteria/Indictors and their Inflexibility</w:t>
      </w:r>
    </w:p>
    <w:p w:rsidR="00500D21" w:rsidRPr="005608B0" w:rsidRDefault="00500D21" w:rsidP="009B3F38">
      <w:pPr>
        <w:pStyle w:val="ListParagraph"/>
        <w:spacing w:after="0" w:line="276" w:lineRule="auto"/>
        <w:ind w:left="0"/>
        <w:rPr>
          <w:rFonts w:ascii="Book Antiqua" w:hAnsi="Book Antiqua"/>
          <w:sz w:val="24"/>
          <w:szCs w:val="24"/>
        </w:rPr>
      </w:pPr>
      <w:r w:rsidRPr="005608B0">
        <w:rPr>
          <w:rFonts w:ascii="Book Antiqua" w:hAnsi="Book Antiqua"/>
          <w:sz w:val="24"/>
          <w:szCs w:val="24"/>
        </w:rPr>
        <w:t>There is much room for improvement of the indicators. A notable concern is the presence of some indicators which are not applicable across all classes/levels and perhaps not to all schools equally owing to the diversity of schools.  This situation can be overcome by identifying a set of core indicators usable across all primary or secondary schools at each level. That will help to compare schools in a particular category. Other indicators can be auxiliary and be used as relevant to the school assessed.</w:t>
      </w:r>
    </w:p>
    <w:p w:rsidR="00500D21" w:rsidRPr="00DD4586" w:rsidRDefault="00500D21" w:rsidP="009B3F38">
      <w:pPr>
        <w:pStyle w:val="ListParagraph"/>
        <w:spacing w:after="0" w:line="276" w:lineRule="auto"/>
        <w:ind w:left="0"/>
        <w:rPr>
          <w:rFonts w:ascii="Book Antiqua" w:hAnsi="Book Antiqua"/>
          <w:sz w:val="24"/>
          <w:szCs w:val="24"/>
        </w:rPr>
      </w:pPr>
    </w:p>
    <w:p w:rsidR="00500D21" w:rsidRPr="005608B0" w:rsidRDefault="00500D21" w:rsidP="009B3F38">
      <w:pPr>
        <w:pStyle w:val="ListParagraph"/>
        <w:spacing w:after="0" w:line="276" w:lineRule="auto"/>
        <w:ind w:left="0"/>
        <w:rPr>
          <w:rFonts w:ascii="Book Antiqua" w:hAnsi="Book Antiqua"/>
          <w:sz w:val="24"/>
          <w:szCs w:val="24"/>
        </w:rPr>
      </w:pPr>
      <w:r w:rsidRPr="005608B0">
        <w:rPr>
          <w:rFonts w:ascii="Book Antiqua" w:hAnsi="Book Antiqua"/>
          <w:sz w:val="24"/>
          <w:szCs w:val="24"/>
        </w:rPr>
        <w:t>Such approach would, besides easing the burden on schools in preparation for evaluation, improve confidence in the quality assurance process, especially among less developed schools, and the evaluators would be comfortable in conducting their task. Besides, it would enrich the guidelines by adding an element of flexibility.</w:t>
      </w:r>
    </w:p>
    <w:p w:rsidR="00500D21" w:rsidRPr="00DD4586" w:rsidRDefault="00500D21" w:rsidP="009B3F38">
      <w:pPr>
        <w:pStyle w:val="ListParagraph"/>
        <w:spacing w:after="0" w:line="276" w:lineRule="auto"/>
        <w:ind w:left="0"/>
        <w:rPr>
          <w:rFonts w:ascii="Book Antiqua" w:hAnsi="Book Antiqua"/>
          <w:sz w:val="24"/>
          <w:szCs w:val="24"/>
        </w:rPr>
      </w:pPr>
    </w:p>
    <w:p w:rsidR="00500D21" w:rsidRPr="00471E3A" w:rsidRDefault="00500D21" w:rsidP="009B3F38">
      <w:pPr>
        <w:pStyle w:val="ListParagraph"/>
        <w:spacing w:after="0" w:line="276" w:lineRule="auto"/>
        <w:ind w:left="0"/>
        <w:rPr>
          <w:rFonts w:ascii="Book Antiqua" w:hAnsi="Book Antiqua"/>
          <w:sz w:val="24"/>
          <w:szCs w:val="24"/>
        </w:rPr>
      </w:pPr>
      <w:r w:rsidRPr="00471E3A">
        <w:rPr>
          <w:rFonts w:ascii="Book Antiqua" w:hAnsi="Book Antiqua"/>
          <w:sz w:val="24"/>
          <w:szCs w:val="24"/>
        </w:rPr>
        <w:t>The appropriateness and feasibility of auxiliary indicators should be ascertained before their inclusion. This would require a comprehensive stakeholder consultation and it will be imperative to discuss the issues with officials at provincial, zonal and higher levels, and school principals, vice-principals, sectional heads and teachers in different settings.</w:t>
      </w:r>
    </w:p>
    <w:p w:rsidR="00500D21" w:rsidRPr="00471E3A" w:rsidRDefault="00500D21" w:rsidP="009B3F38">
      <w:pPr>
        <w:pStyle w:val="ListParagraph"/>
        <w:spacing w:after="0" w:line="276" w:lineRule="auto"/>
        <w:ind w:left="0"/>
        <w:rPr>
          <w:rFonts w:ascii="Book Antiqua" w:hAnsi="Book Antiqua"/>
          <w:sz w:val="24"/>
          <w:szCs w:val="24"/>
        </w:rPr>
      </w:pPr>
    </w:p>
    <w:p w:rsidR="00500D21" w:rsidRPr="00471E3A" w:rsidRDefault="00500D21" w:rsidP="009B3F38">
      <w:pPr>
        <w:pStyle w:val="ListParagraph"/>
        <w:spacing w:after="0" w:line="276" w:lineRule="auto"/>
        <w:ind w:left="0"/>
        <w:rPr>
          <w:rFonts w:ascii="Book Antiqua" w:hAnsi="Book Antiqua"/>
          <w:sz w:val="24"/>
          <w:szCs w:val="24"/>
        </w:rPr>
      </w:pPr>
      <w:r w:rsidRPr="00471E3A">
        <w:rPr>
          <w:rFonts w:ascii="Book Antiqua" w:hAnsi="Book Antiqua"/>
          <w:sz w:val="24"/>
          <w:szCs w:val="24"/>
        </w:rPr>
        <w:t>As schools would be desirous to demonstrate their potential through evidence of auxiliary indicators, a school undergoing evaluation should have the right to propose additional standards and evaluation criteria for quality improvement by pointing to other likely indicators that reflect its unique strengths and weaknesses. Flexibility to adopt additional standards and evaluation criteria aiming at quality improvement would encourage schools to come up with innovative and constructive ideas. A flexible QA model encompassing different sets of criteria and indicators from among which the most appropriate can be chosen by a school would help to bringing all general education providers under the QA framework on a more equal footing.</w:t>
      </w:r>
    </w:p>
    <w:p w:rsidR="00500D21" w:rsidRPr="00DD4586" w:rsidRDefault="00500D21" w:rsidP="009B3F38">
      <w:pPr>
        <w:pStyle w:val="ListParagraph"/>
        <w:spacing w:after="0" w:line="276" w:lineRule="auto"/>
        <w:ind w:left="0"/>
        <w:rPr>
          <w:rFonts w:ascii="Book Antiqua" w:hAnsi="Book Antiqua"/>
          <w:sz w:val="24"/>
          <w:szCs w:val="24"/>
        </w:rPr>
      </w:pPr>
    </w:p>
    <w:p w:rsidR="00500D21" w:rsidRPr="009A786A" w:rsidRDefault="00500D21" w:rsidP="009B3F38">
      <w:pPr>
        <w:pStyle w:val="ListParagraph"/>
        <w:spacing w:after="0" w:line="276" w:lineRule="auto"/>
        <w:ind w:left="0"/>
        <w:rPr>
          <w:rFonts w:ascii="Book Antiqua" w:hAnsi="Book Antiqua"/>
          <w:sz w:val="24"/>
          <w:szCs w:val="24"/>
        </w:rPr>
      </w:pPr>
      <w:r w:rsidRPr="009A786A">
        <w:rPr>
          <w:rFonts w:ascii="Book Antiqua" w:hAnsi="Book Antiqua"/>
          <w:sz w:val="24"/>
          <w:szCs w:val="24"/>
        </w:rPr>
        <w:t>The outcome could be further improved by using differential weightage (higher weightage to core indicators and appropriate weightage to auxiliary indicators) instead of equal weightage to all indicators as at present.</w:t>
      </w:r>
    </w:p>
    <w:p w:rsidR="00500D21" w:rsidRPr="009A786A" w:rsidRDefault="00500D21" w:rsidP="009B3F38">
      <w:pPr>
        <w:pStyle w:val="ListParagraph"/>
        <w:spacing w:after="0" w:line="276" w:lineRule="auto"/>
        <w:ind w:left="0"/>
        <w:rPr>
          <w:rFonts w:ascii="Book Antiqua" w:hAnsi="Book Antiqua"/>
          <w:b/>
          <w:sz w:val="24"/>
          <w:szCs w:val="24"/>
        </w:rPr>
      </w:pPr>
    </w:p>
    <w:p w:rsidR="00500D21" w:rsidRPr="009A786A" w:rsidRDefault="00500D21" w:rsidP="00EA5469">
      <w:pPr>
        <w:spacing w:line="276" w:lineRule="auto"/>
        <w:contextualSpacing/>
        <w:rPr>
          <w:rFonts w:ascii="Book Antiqua" w:hAnsi="Book Antiqua"/>
          <w:b/>
          <w:bCs/>
          <w:sz w:val="24"/>
          <w:szCs w:val="24"/>
        </w:rPr>
      </w:pPr>
      <w:r w:rsidRPr="009A786A">
        <w:rPr>
          <w:rFonts w:ascii="Book Antiqua" w:hAnsi="Book Antiqua"/>
          <w:b/>
          <w:bCs/>
          <w:sz w:val="24"/>
          <w:szCs w:val="24"/>
        </w:rPr>
        <w:t xml:space="preserve">Greater Weightage to Management Aspects </w:t>
      </w:r>
    </w:p>
    <w:p w:rsidR="00500D21" w:rsidRPr="009A786A" w:rsidRDefault="00500D21" w:rsidP="009B3F38">
      <w:pPr>
        <w:pStyle w:val="ListParagraph"/>
        <w:spacing w:after="0" w:line="276" w:lineRule="auto"/>
        <w:ind w:left="0"/>
        <w:rPr>
          <w:rFonts w:ascii="Book Antiqua" w:hAnsi="Book Antiqua"/>
          <w:sz w:val="24"/>
          <w:szCs w:val="24"/>
        </w:rPr>
      </w:pPr>
      <w:r w:rsidRPr="009A786A">
        <w:rPr>
          <w:rFonts w:ascii="Book Antiqua" w:hAnsi="Book Antiqua"/>
          <w:sz w:val="24"/>
          <w:szCs w:val="24"/>
        </w:rPr>
        <w:t xml:space="preserve">A close scrutiny of the indicators in the QA guidelines and the mark allocation to different domains would reveal that most of the domains, indicators and criteria used for QA in schools concern the management of schools. Even the indicators and criteria pertaining to co-curricular activities, student welfare and school and </w:t>
      </w:r>
      <w:r w:rsidRPr="009A786A">
        <w:rPr>
          <w:rFonts w:ascii="Book Antiqua" w:hAnsi="Book Antiqua"/>
          <w:sz w:val="24"/>
          <w:szCs w:val="24"/>
        </w:rPr>
        <w:lastRenderedPageBreak/>
        <w:t xml:space="preserve">community relations lean heavily on management. Approximately 775 marks out of the 1100 assigned are for management aspects.  While efficient management of physical and human resources is certainly important to quality education, other determinants of quality of education such as content, learning environment, teaching-learning and assessment methods, student feedback, and desired student learning outcomes deserve due consideration in any QA exercise. </w:t>
      </w:r>
    </w:p>
    <w:p w:rsidR="00500D21" w:rsidRDefault="00500D21" w:rsidP="009B3F38">
      <w:pPr>
        <w:pStyle w:val="ListParagraph"/>
        <w:spacing w:after="0" w:line="276" w:lineRule="auto"/>
        <w:ind w:left="0"/>
        <w:rPr>
          <w:rFonts w:ascii="Book Antiqua" w:hAnsi="Book Antiqua"/>
          <w:sz w:val="24"/>
          <w:szCs w:val="24"/>
        </w:rPr>
      </w:pPr>
    </w:p>
    <w:p w:rsidR="00500D21" w:rsidRPr="009A786A" w:rsidRDefault="00500D21" w:rsidP="009B3F38">
      <w:pPr>
        <w:pStyle w:val="ListParagraph"/>
        <w:spacing w:after="0" w:line="276" w:lineRule="auto"/>
        <w:ind w:left="0"/>
        <w:rPr>
          <w:rFonts w:ascii="Book Antiqua" w:hAnsi="Book Antiqua"/>
          <w:sz w:val="24"/>
          <w:szCs w:val="24"/>
        </w:rPr>
      </w:pPr>
      <w:r w:rsidRPr="009A786A">
        <w:rPr>
          <w:rFonts w:ascii="Book Antiqua" w:hAnsi="Book Antiqua"/>
          <w:sz w:val="24"/>
          <w:szCs w:val="24"/>
        </w:rPr>
        <w:t>Furthermore, the extent to which indicators and criteria for curriculum management touch on aspects of content, learning environment, teaching-learning and assessment methods, and student feedback is rather limited, calling to question the adequacy of weightage to the learning environment, teaching-learning and assessment methods in the 8 domains and 220 indictors of QA. Overall it appears that the present Guidelines are designed to improve the efficiency of management and the use of human and physical resources, while concern for improving the quality of education as a whole is inadequate.</w:t>
      </w:r>
    </w:p>
    <w:p w:rsidR="00500D21" w:rsidRPr="00DD4586" w:rsidRDefault="00500D21" w:rsidP="009B3F38">
      <w:pPr>
        <w:pStyle w:val="ListParagraph"/>
        <w:spacing w:after="0" w:line="276" w:lineRule="auto"/>
        <w:ind w:left="0"/>
        <w:rPr>
          <w:rFonts w:ascii="Book Antiqua" w:hAnsi="Book Antiqua"/>
          <w:sz w:val="24"/>
          <w:szCs w:val="24"/>
        </w:rPr>
      </w:pPr>
    </w:p>
    <w:p w:rsidR="00500D21" w:rsidRPr="009A786A" w:rsidRDefault="00500D21" w:rsidP="009B3F38">
      <w:pPr>
        <w:pStyle w:val="ListParagraph"/>
        <w:spacing w:after="0" w:line="276" w:lineRule="auto"/>
        <w:ind w:left="0"/>
        <w:rPr>
          <w:rFonts w:ascii="Book Antiqua" w:hAnsi="Book Antiqua"/>
          <w:sz w:val="24"/>
          <w:szCs w:val="24"/>
        </w:rPr>
      </w:pPr>
      <w:r w:rsidRPr="009A786A">
        <w:rPr>
          <w:rFonts w:ascii="Book Antiqua" w:hAnsi="Book Antiqua"/>
          <w:sz w:val="24"/>
          <w:szCs w:val="24"/>
        </w:rPr>
        <w:t xml:space="preserve">This situation may have been the result of using industry relevant aspects of quality to evolve the conceptual framework for QA guidelines. It is recommended that this deficiency is overcome by resorting to education quality dimensions to evolve the conceptual framework for QA guidelines. This would give due weightages to all identified domains as well as simplify the guidelines and align the QA in general education with QA in tertiary education. </w:t>
      </w:r>
    </w:p>
    <w:p w:rsidR="00500D21" w:rsidRPr="00DD4586" w:rsidRDefault="00500D21" w:rsidP="009B3F38">
      <w:pPr>
        <w:pStyle w:val="ListParagraph"/>
        <w:spacing w:after="0" w:line="276" w:lineRule="auto"/>
        <w:ind w:left="0"/>
        <w:rPr>
          <w:rFonts w:ascii="Book Antiqua" w:hAnsi="Book Antiqua"/>
          <w:b/>
          <w:sz w:val="24"/>
          <w:szCs w:val="24"/>
        </w:rPr>
      </w:pPr>
    </w:p>
    <w:p w:rsidR="00500D21" w:rsidRPr="009A786A" w:rsidRDefault="008811FA" w:rsidP="009B3F38">
      <w:pPr>
        <w:spacing w:after="120" w:line="276" w:lineRule="auto"/>
        <w:contextualSpacing/>
        <w:rPr>
          <w:rFonts w:ascii="Book Antiqua" w:hAnsi="Book Antiqua"/>
          <w:b/>
          <w:bCs/>
          <w:sz w:val="24"/>
          <w:szCs w:val="24"/>
        </w:rPr>
      </w:pPr>
      <w:r w:rsidRPr="009A786A">
        <w:rPr>
          <w:rFonts w:ascii="Book Antiqua" w:hAnsi="Book Antiqua"/>
          <w:b/>
          <w:bCs/>
          <w:sz w:val="24"/>
          <w:szCs w:val="24"/>
        </w:rPr>
        <w:t>Problematic Indicators</w:t>
      </w:r>
      <w:r w:rsidR="00500D21" w:rsidRPr="009A786A">
        <w:rPr>
          <w:rFonts w:ascii="Book Antiqua" w:hAnsi="Book Antiqua"/>
          <w:b/>
          <w:bCs/>
          <w:sz w:val="24"/>
          <w:szCs w:val="24"/>
        </w:rPr>
        <w:t xml:space="preserve"> and Criteria</w:t>
      </w:r>
    </w:p>
    <w:p w:rsidR="00500D21" w:rsidRPr="009A786A" w:rsidRDefault="00500D21" w:rsidP="009B3F38">
      <w:pPr>
        <w:pStyle w:val="ListParagraph"/>
        <w:spacing w:after="120" w:line="276" w:lineRule="auto"/>
        <w:ind w:left="0"/>
        <w:rPr>
          <w:rFonts w:ascii="Book Antiqua" w:hAnsi="Book Antiqua"/>
          <w:sz w:val="24"/>
          <w:szCs w:val="24"/>
        </w:rPr>
      </w:pPr>
      <w:r w:rsidRPr="009A786A">
        <w:rPr>
          <w:rFonts w:ascii="Book Antiqua" w:hAnsi="Book Antiqua"/>
          <w:sz w:val="24"/>
          <w:szCs w:val="24"/>
        </w:rPr>
        <w:t>Certain domains of the QA guidelines use indicators and criteria that are hard to implement. For example, several indicators and criteria in the domain ‘</w:t>
      </w:r>
      <w:r w:rsidRPr="009A786A">
        <w:rPr>
          <w:rFonts w:ascii="Book Antiqua" w:hAnsi="Book Antiqua"/>
          <w:i/>
          <w:sz w:val="24"/>
          <w:szCs w:val="24"/>
        </w:rPr>
        <w:t xml:space="preserve">Student Development for Knowledge Society’ </w:t>
      </w:r>
      <w:r w:rsidRPr="009A786A">
        <w:rPr>
          <w:rFonts w:ascii="Book Antiqua" w:hAnsi="Book Antiqua"/>
          <w:sz w:val="24"/>
          <w:szCs w:val="24"/>
        </w:rPr>
        <w:t>are difficult for schools to implement without support from higher authorities and some curriculum revision. Furthermore, precise assessment of student attitude, which is a difficult task for teachers, would be even more difficult for the external review team to achieve in a single day.</w:t>
      </w:r>
    </w:p>
    <w:p w:rsidR="00500D21" w:rsidRPr="009A786A" w:rsidRDefault="00500D21" w:rsidP="009B3F38">
      <w:pPr>
        <w:pStyle w:val="ListParagraph"/>
        <w:spacing w:after="0" w:line="276" w:lineRule="auto"/>
        <w:ind w:left="0"/>
        <w:rPr>
          <w:rFonts w:ascii="Book Antiqua" w:hAnsi="Book Antiqua"/>
          <w:b/>
          <w:sz w:val="24"/>
          <w:szCs w:val="24"/>
        </w:rPr>
      </w:pPr>
    </w:p>
    <w:p w:rsidR="00500D21" w:rsidRPr="009A786A" w:rsidRDefault="00500D21" w:rsidP="009B3F38">
      <w:pPr>
        <w:spacing w:after="120" w:line="276" w:lineRule="auto"/>
        <w:contextualSpacing/>
        <w:rPr>
          <w:rFonts w:ascii="Book Antiqua" w:hAnsi="Book Antiqua"/>
          <w:b/>
          <w:bCs/>
          <w:sz w:val="24"/>
          <w:szCs w:val="24"/>
        </w:rPr>
      </w:pPr>
      <w:r w:rsidRPr="009A786A">
        <w:rPr>
          <w:rFonts w:ascii="Book Antiqua" w:hAnsi="Book Antiqua"/>
          <w:b/>
          <w:bCs/>
          <w:sz w:val="24"/>
          <w:szCs w:val="24"/>
        </w:rPr>
        <w:t>Repetition of Criteria under Different Standards and Domains</w:t>
      </w:r>
    </w:p>
    <w:p w:rsidR="00500D21" w:rsidRDefault="00500D21" w:rsidP="001F0A26">
      <w:pPr>
        <w:pStyle w:val="ListParagraph"/>
        <w:spacing w:after="120" w:line="276" w:lineRule="auto"/>
        <w:ind w:left="0"/>
        <w:rPr>
          <w:rFonts w:ascii="Book Antiqua" w:hAnsi="Book Antiqua"/>
          <w:sz w:val="24"/>
          <w:szCs w:val="24"/>
        </w:rPr>
      </w:pPr>
      <w:r w:rsidRPr="009A786A">
        <w:rPr>
          <w:rFonts w:ascii="Book Antiqua" w:hAnsi="Book Antiqua"/>
          <w:sz w:val="24"/>
          <w:szCs w:val="24"/>
        </w:rPr>
        <w:t>Repetition of certain indicators and criteria overlapping different standards and domains consumes time and could be a source of misunderstanding. These indicators and criteria would have different emphasis on different domains and if only the most appropriate evaluation domain is identified it will lighten the load of the QA process.</w:t>
      </w:r>
    </w:p>
    <w:p w:rsidR="001F0A26" w:rsidRDefault="001F0A26" w:rsidP="001F0A26">
      <w:pPr>
        <w:pStyle w:val="ListParagraph"/>
        <w:spacing w:after="120" w:line="276" w:lineRule="auto"/>
        <w:ind w:left="0"/>
        <w:rPr>
          <w:rFonts w:ascii="Book Antiqua" w:hAnsi="Book Antiqua"/>
          <w:sz w:val="24"/>
          <w:szCs w:val="24"/>
        </w:rPr>
      </w:pPr>
    </w:p>
    <w:p w:rsidR="001F0A26" w:rsidRDefault="001F0A26" w:rsidP="001F0A26">
      <w:pPr>
        <w:pStyle w:val="ListParagraph"/>
        <w:spacing w:after="120" w:line="276" w:lineRule="auto"/>
        <w:ind w:left="0"/>
        <w:rPr>
          <w:rFonts w:ascii="Book Antiqua" w:hAnsi="Book Antiqua"/>
          <w:sz w:val="24"/>
          <w:szCs w:val="24"/>
        </w:rPr>
      </w:pPr>
    </w:p>
    <w:p w:rsidR="00E7309B" w:rsidRPr="00DD4586" w:rsidRDefault="00E7309B" w:rsidP="009B3F38">
      <w:pPr>
        <w:pStyle w:val="ListParagraph"/>
        <w:spacing w:after="0" w:line="276" w:lineRule="auto"/>
        <w:ind w:left="0"/>
        <w:rPr>
          <w:rFonts w:ascii="Book Antiqua" w:hAnsi="Book Antiqua"/>
          <w:sz w:val="24"/>
          <w:szCs w:val="24"/>
        </w:rPr>
      </w:pPr>
    </w:p>
    <w:p w:rsidR="00500D21" w:rsidRPr="00436EB9" w:rsidRDefault="00500D21" w:rsidP="009B3F38">
      <w:pPr>
        <w:spacing w:after="120" w:line="276" w:lineRule="auto"/>
        <w:contextualSpacing/>
        <w:rPr>
          <w:rFonts w:ascii="Book Antiqua" w:hAnsi="Book Antiqua"/>
          <w:b/>
          <w:bCs/>
          <w:sz w:val="24"/>
          <w:szCs w:val="24"/>
        </w:rPr>
      </w:pPr>
      <w:r w:rsidRPr="00436EB9">
        <w:rPr>
          <w:rFonts w:ascii="Book Antiqua" w:hAnsi="Book Antiqua"/>
          <w:b/>
          <w:bCs/>
          <w:sz w:val="24"/>
          <w:szCs w:val="24"/>
        </w:rPr>
        <w:lastRenderedPageBreak/>
        <w:t xml:space="preserve">Non-targeting of Well-rounded Student </w:t>
      </w:r>
    </w:p>
    <w:p w:rsidR="00500D21" w:rsidRDefault="00500D21" w:rsidP="009B3F38">
      <w:pPr>
        <w:spacing w:after="120" w:line="276" w:lineRule="auto"/>
        <w:contextualSpacing/>
        <w:rPr>
          <w:rFonts w:ascii="Book Antiqua" w:hAnsi="Book Antiqua"/>
          <w:sz w:val="24"/>
          <w:szCs w:val="24"/>
        </w:rPr>
      </w:pPr>
      <w:r w:rsidRPr="00436EB9">
        <w:rPr>
          <w:rFonts w:ascii="Book Antiqua" w:hAnsi="Book Antiqua"/>
          <w:sz w:val="24"/>
          <w:szCs w:val="24"/>
        </w:rPr>
        <w:t>Indicators and criteria in the domain ‘</w:t>
      </w:r>
      <w:r w:rsidRPr="00436EB9">
        <w:rPr>
          <w:rFonts w:ascii="Book Antiqua" w:hAnsi="Book Antiqua"/>
          <w:i/>
          <w:sz w:val="24"/>
          <w:szCs w:val="24"/>
        </w:rPr>
        <w:t>Student Achievements’</w:t>
      </w:r>
      <w:r w:rsidRPr="00436EB9">
        <w:rPr>
          <w:rFonts w:ascii="Book Antiqua" w:hAnsi="Book Antiqua"/>
          <w:sz w:val="24"/>
          <w:szCs w:val="24"/>
        </w:rPr>
        <w:t xml:space="preserve"> primarily consider completion of grade examinations, results of school tests and national level examinations. The three major national level examinations emphasise subject matter knowledge with little or no emphasis on skills and attitudes. The degree to which examination performance contributes to the desired attributes of a well-rounded student personality is not considered. Owing to this, and quite understandably, parents and teachers push the children to achieve excellence in examinations, and parents are inclined to seek for their children schools producing good results at national level examinations. Thus, without amending the mode of evaluation to reflect better the skills and attitudes, QA will have very little influence on the expected outcome.</w:t>
      </w:r>
    </w:p>
    <w:p w:rsidR="001409B6" w:rsidRPr="00436EB9" w:rsidRDefault="001409B6" w:rsidP="009B3F38">
      <w:pPr>
        <w:spacing w:after="0" w:line="276" w:lineRule="auto"/>
        <w:contextualSpacing/>
        <w:rPr>
          <w:rFonts w:ascii="Book Antiqua" w:hAnsi="Book Antiqua"/>
          <w:b/>
          <w:bCs/>
          <w:sz w:val="24"/>
          <w:szCs w:val="24"/>
        </w:rPr>
      </w:pPr>
    </w:p>
    <w:p w:rsidR="00500D21" w:rsidRPr="00436EB9" w:rsidRDefault="00500D21" w:rsidP="009B3F38">
      <w:pPr>
        <w:spacing w:after="120" w:line="276" w:lineRule="auto"/>
        <w:contextualSpacing/>
        <w:rPr>
          <w:rFonts w:ascii="Book Antiqua" w:hAnsi="Book Antiqua"/>
          <w:b/>
          <w:bCs/>
          <w:sz w:val="24"/>
          <w:szCs w:val="24"/>
        </w:rPr>
      </w:pPr>
      <w:r w:rsidRPr="00436EB9">
        <w:rPr>
          <w:rFonts w:ascii="Book Antiqua" w:hAnsi="Book Antiqua"/>
          <w:b/>
          <w:bCs/>
          <w:sz w:val="24"/>
          <w:szCs w:val="24"/>
        </w:rPr>
        <w:t>Procedure Related Problems</w:t>
      </w:r>
    </w:p>
    <w:p w:rsidR="00500D21" w:rsidRPr="00436EB9" w:rsidRDefault="00500D21" w:rsidP="009B3F38">
      <w:pPr>
        <w:pStyle w:val="ListParagraph"/>
        <w:spacing w:after="120" w:line="276" w:lineRule="auto"/>
        <w:ind w:left="0"/>
        <w:rPr>
          <w:rFonts w:ascii="Book Antiqua" w:hAnsi="Book Antiqua"/>
          <w:sz w:val="24"/>
          <w:szCs w:val="24"/>
        </w:rPr>
      </w:pPr>
      <w:r w:rsidRPr="00436EB9">
        <w:rPr>
          <w:rFonts w:ascii="Book Antiqua" w:hAnsi="Book Antiqua"/>
          <w:sz w:val="24"/>
          <w:szCs w:val="24"/>
        </w:rPr>
        <w:t>The composite and broad nature of the guidelines makes it necessary to collect and compile a variety of supporting evidence, which is time consuming. The teachers while engaged in regular teaching responsibilities have little time for it during normal school hours when there have to conduct classroom teaching and related activities according to timetable. Thus the assigned teachers have to work after hours to prepare the documents and supporting evidence for the site visit, and the situation is worse in understaffed schools. In this context it would be desirable to reduce the number of indicators and criteria so that the teachers can use their time more efficiently.</w:t>
      </w:r>
    </w:p>
    <w:p w:rsidR="00500D21" w:rsidRPr="00DD4586" w:rsidRDefault="00500D21" w:rsidP="009B3F38">
      <w:pPr>
        <w:pStyle w:val="ListParagraph"/>
        <w:spacing w:after="0" w:line="276" w:lineRule="auto"/>
        <w:ind w:left="0"/>
        <w:rPr>
          <w:rFonts w:ascii="Book Antiqua" w:hAnsi="Book Antiqua"/>
          <w:b/>
          <w:sz w:val="24"/>
          <w:szCs w:val="24"/>
        </w:rPr>
      </w:pPr>
    </w:p>
    <w:p w:rsidR="00500D21" w:rsidRPr="002A040D" w:rsidRDefault="00500D21" w:rsidP="009B3F38">
      <w:pPr>
        <w:spacing w:after="120" w:line="276" w:lineRule="auto"/>
        <w:contextualSpacing/>
        <w:rPr>
          <w:rFonts w:ascii="Book Antiqua" w:hAnsi="Book Antiqua"/>
          <w:b/>
          <w:bCs/>
          <w:sz w:val="24"/>
          <w:szCs w:val="24"/>
        </w:rPr>
      </w:pPr>
      <w:r w:rsidRPr="002A040D">
        <w:rPr>
          <w:rFonts w:ascii="Book Antiqua" w:hAnsi="Book Antiqua"/>
          <w:b/>
          <w:bCs/>
          <w:sz w:val="24"/>
          <w:szCs w:val="24"/>
        </w:rPr>
        <w:t>Deficit of Formal Support Mechanisms and Non-commitment of staff</w:t>
      </w:r>
    </w:p>
    <w:p w:rsidR="00500D21" w:rsidRPr="002A040D" w:rsidRDefault="00500D21" w:rsidP="009B3F38">
      <w:pPr>
        <w:pStyle w:val="ListParagraph"/>
        <w:spacing w:after="120" w:line="276" w:lineRule="auto"/>
        <w:ind w:left="0"/>
        <w:rPr>
          <w:rFonts w:ascii="Book Antiqua" w:hAnsi="Book Antiqua"/>
          <w:sz w:val="24"/>
          <w:szCs w:val="24"/>
        </w:rPr>
      </w:pPr>
      <w:r w:rsidRPr="002A040D">
        <w:rPr>
          <w:rFonts w:ascii="Book Antiqua" w:hAnsi="Book Antiqua"/>
          <w:sz w:val="24"/>
          <w:szCs w:val="24"/>
        </w:rPr>
        <w:t>Another problem faced by the teachers in internal QA is that despite nomination of quality circles the teacher in charge of the domain often has to do all the work.  Many teachers have identified this as a problem and emphasized the need for a formal support mechanism to facilitate and sustain QA in general education. An adequate number of supervisory staff with light teaching load could carry out such functions.</w:t>
      </w:r>
    </w:p>
    <w:p w:rsidR="00500D21" w:rsidRPr="00DD4586" w:rsidRDefault="00500D21" w:rsidP="009B3F38">
      <w:pPr>
        <w:pStyle w:val="ListParagraph"/>
        <w:spacing w:after="0" w:line="276" w:lineRule="auto"/>
        <w:ind w:left="0"/>
        <w:rPr>
          <w:rFonts w:ascii="Book Antiqua" w:hAnsi="Book Antiqua"/>
          <w:b/>
          <w:sz w:val="24"/>
          <w:szCs w:val="24"/>
        </w:rPr>
      </w:pPr>
    </w:p>
    <w:p w:rsidR="00500D21" w:rsidRPr="002A040D" w:rsidRDefault="00500D21" w:rsidP="009B3F38">
      <w:pPr>
        <w:spacing w:after="120" w:line="276" w:lineRule="auto"/>
        <w:contextualSpacing/>
        <w:rPr>
          <w:rFonts w:ascii="Book Antiqua" w:hAnsi="Book Antiqua"/>
          <w:b/>
          <w:bCs/>
          <w:sz w:val="24"/>
          <w:szCs w:val="24"/>
        </w:rPr>
      </w:pPr>
      <w:r w:rsidRPr="002A040D">
        <w:rPr>
          <w:rFonts w:ascii="Book Antiqua" w:hAnsi="Book Antiqua"/>
          <w:b/>
          <w:bCs/>
          <w:sz w:val="24"/>
          <w:szCs w:val="24"/>
        </w:rPr>
        <w:t xml:space="preserve">Inadequate Awareness of Teachers about QA </w:t>
      </w:r>
    </w:p>
    <w:p w:rsidR="00500D21" w:rsidRPr="002A040D" w:rsidRDefault="00500D21" w:rsidP="009B3F38">
      <w:pPr>
        <w:pStyle w:val="ListParagraph"/>
        <w:spacing w:after="120" w:line="276" w:lineRule="auto"/>
        <w:ind w:left="0"/>
        <w:rPr>
          <w:rFonts w:ascii="Book Antiqua" w:hAnsi="Book Antiqua"/>
          <w:sz w:val="24"/>
          <w:szCs w:val="24"/>
        </w:rPr>
      </w:pPr>
      <w:r w:rsidRPr="002A040D">
        <w:rPr>
          <w:rFonts w:ascii="Book Antiqua" w:hAnsi="Book Antiqua"/>
          <w:sz w:val="24"/>
          <w:szCs w:val="24"/>
        </w:rPr>
        <w:t xml:space="preserve">Despite the efforts of the MoE a sizable proportion of teachers are inadequately aware of the objectives and procedures of QA in the school system.  The success of a School Quality Assurance requires greater involvement of teachers and a well-organized far-reaching awareness programme. Teachers involved in the QA process often view their role as one of collecting the necessary documents and relevant files to produce for QA review but unconscious of the accompanying quality </w:t>
      </w:r>
      <w:r w:rsidRPr="002A040D">
        <w:rPr>
          <w:rFonts w:ascii="Book Antiqua" w:hAnsi="Book Antiqua"/>
          <w:sz w:val="24"/>
          <w:szCs w:val="24"/>
        </w:rPr>
        <w:lastRenderedPageBreak/>
        <w:t>improvement process that transcends the indicators of outcomes of student performance.</w:t>
      </w:r>
    </w:p>
    <w:p w:rsidR="00500D21" w:rsidRPr="00DD4586" w:rsidRDefault="00500D21" w:rsidP="009B3F38">
      <w:pPr>
        <w:pStyle w:val="ListParagraph"/>
        <w:spacing w:after="0" w:line="276" w:lineRule="auto"/>
        <w:ind w:left="0"/>
        <w:rPr>
          <w:rFonts w:ascii="Book Antiqua" w:hAnsi="Book Antiqua"/>
          <w:sz w:val="24"/>
          <w:szCs w:val="24"/>
        </w:rPr>
      </w:pPr>
    </w:p>
    <w:p w:rsidR="00500D21" w:rsidRPr="002932C8" w:rsidRDefault="00500D21" w:rsidP="009B3F38">
      <w:pPr>
        <w:pStyle w:val="ListParagraph"/>
        <w:spacing w:after="0" w:line="276" w:lineRule="auto"/>
        <w:ind w:left="0"/>
        <w:rPr>
          <w:rFonts w:ascii="Book Antiqua" w:hAnsi="Book Antiqua"/>
          <w:sz w:val="24"/>
          <w:szCs w:val="24"/>
        </w:rPr>
      </w:pPr>
      <w:r w:rsidRPr="00D00A63">
        <w:rPr>
          <w:rFonts w:ascii="Book Antiqua" w:hAnsi="Book Antiqua"/>
          <w:sz w:val="24"/>
          <w:szCs w:val="24"/>
        </w:rPr>
        <w:t>Awareness programmes emphasise the external QA component more than the internal although the effectiveness of any QA programme depends primarily on internal QA. Thus awareness programmes at the teacher level need to pay greater attention to this aspect. However, some schools adopt innovative methods to create awareness and implementing QA mechanisms. Sharing such good practices among schools could lead to effective strategies.</w:t>
      </w:r>
    </w:p>
    <w:p w:rsidR="00A3025B" w:rsidRPr="00DD4586" w:rsidRDefault="00A3025B" w:rsidP="009B3F38">
      <w:pPr>
        <w:pStyle w:val="ListParagraph"/>
        <w:spacing w:after="0" w:line="276" w:lineRule="auto"/>
        <w:ind w:left="0"/>
        <w:rPr>
          <w:rFonts w:ascii="Book Antiqua" w:hAnsi="Book Antiqua"/>
          <w:b/>
          <w:sz w:val="24"/>
          <w:szCs w:val="24"/>
        </w:rPr>
      </w:pPr>
    </w:p>
    <w:p w:rsidR="00500D21" w:rsidRPr="00D00A63" w:rsidRDefault="00500D21" w:rsidP="009B3F38">
      <w:pPr>
        <w:spacing w:after="120" w:line="276" w:lineRule="auto"/>
        <w:contextualSpacing/>
        <w:rPr>
          <w:rFonts w:ascii="Book Antiqua" w:hAnsi="Book Antiqua"/>
          <w:b/>
          <w:bCs/>
          <w:sz w:val="24"/>
          <w:szCs w:val="24"/>
        </w:rPr>
      </w:pPr>
      <w:r w:rsidRPr="00D00A63">
        <w:rPr>
          <w:rFonts w:ascii="Book Antiqua" w:hAnsi="Book Antiqua"/>
          <w:b/>
          <w:bCs/>
          <w:sz w:val="24"/>
          <w:szCs w:val="24"/>
        </w:rPr>
        <w:t>Short Duration of Site Visit</w:t>
      </w:r>
    </w:p>
    <w:p w:rsidR="00500D21" w:rsidRPr="00D00A63" w:rsidRDefault="00500D21" w:rsidP="009B3F38">
      <w:pPr>
        <w:pStyle w:val="ListParagraph"/>
        <w:spacing w:after="120" w:line="276" w:lineRule="auto"/>
        <w:ind w:left="0"/>
        <w:rPr>
          <w:rFonts w:ascii="Book Antiqua" w:hAnsi="Book Antiqua"/>
          <w:sz w:val="24"/>
          <w:szCs w:val="24"/>
        </w:rPr>
      </w:pPr>
      <w:r w:rsidRPr="00D00A63">
        <w:rPr>
          <w:rFonts w:ascii="Book Antiqua" w:hAnsi="Book Antiqua"/>
          <w:sz w:val="24"/>
          <w:szCs w:val="24"/>
        </w:rPr>
        <w:t xml:space="preserve">Generally the site visit by the review team lasts one day owing to logistical and financial concerns. But it is impractical to evaluate the quality of a school by examining all relevant criteria, inspecting all support evidences, and meeting the relevant stakeholders within a day. It is unfair by the teachers and schools who have spent much time to prepare for the external review to receive an inaccurate judgment based on inadequate study of data. The duration of the site visit needs to be extended to more than a day depending on the scale and complexity of the task. </w:t>
      </w:r>
    </w:p>
    <w:p w:rsidR="00500D21" w:rsidRPr="00DD4586" w:rsidRDefault="00500D21" w:rsidP="009B3F38">
      <w:pPr>
        <w:pStyle w:val="ListParagraph"/>
        <w:spacing w:after="0" w:line="276" w:lineRule="auto"/>
        <w:ind w:left="0"/>
        <w:rPr>
          <w:rFonts w:ascii="Book Antiqua" w:hAnsi="Book Antiqua"/>
          <w:b/>
          <w:sz w:val="24"/>
          <w:szCs w:val="24"/>
        </w:rPr>
      </w:pPr>
    </w:p>
    <w:p w:rsidR="00500D21" w:rsidRPr="00D00A63" w:rsidRDefault="00500D21" w:rsidP="009B3F38">
      <w:pPr>
        <w:spacing w:after="120" w:line="276" w:lineRule="auto"/>
        <w:contextualSpacing/>
        <w:rPr>
          <w:rFonts w:ascii="Book Antiqua" w:hAnsi="Book Antiqua"/>
          <w:b/>
          <w:sz w:val="24"/>
          <w:szCs w:val="24"/>
        </w:rPr>
      </w:pPr>
      <w:r w:rsidRPr="00D00A63">
        <w:rPr>
          <w:rFonts w:ascii="Book Antiqua" w:hAnsi="Book Antiqua"/>
          <w:b/>
          <w:sz w:val="24"/>
          <w:szCs w:val="24"/>
        </w:rPr>
        <w:t>Subjective Allocation of Marks and Inaccurate Evaluation</w:t>
      </w:r>
    </w:p>
    <w:p w:rsidR="00500D21" w:rsidRPr="00D00A63" w:rsidRDefault="00500D21" w:rsidP="009B3F38">
      <w:pPr>
        <w:pStyle w:val="ListParagraph"/>
        <w:spacing w:after="120" w:line="276" w:lineRule="auto"/>
        <w:ind w:left="0"/>
        <w:rPr>
          <w:rFonts w:ascii="Book Antiqua" w:hAnsi="Book Antiqua"/>
          <w:sz w:val="24"/>
          <w:szCs w:val="24"/>
        </w:rPr>
      </w:pPr>
      <w:r w:rsidRPr="00D00A63">
        <w:rPr>
          <w:rFonts w:ascii="Book Antiqua" w:hAnsi="Book Antiqua"/>
          <w:sz w:val="24"/>
          <w:szCs w:val="24"/>
        </w:rPr>
        <w:t xml:space="preserve">Owing to individual differences in understanding and interpretation of the criteria in context of national standards, marks allocation can be subjective. Although any review will have a degree of subjectivity, having to consider a large number of indicators in a short period with a considerable proportion of indicators that are open to varied interpretations aggravates the problem and could lead to inaccurate judgment. </w:t>
      </w:r>
    </w:p>
    <w:p w:rsidR="00500D21" w:rsidRPr="00DD4586" w:rsidRDefault="00500D21" w:rsidP="009B3F38">
      <w:pPr>
        <w:pStyle w:val="ListParagraph"/>
        <w:spacing w:after="0" w:line="276" w:lineRule="auto"/>
        <w:ind w:left="0"/>
        <w:rPr>
          <w:rFonts w:ascii="Book Antiqua" w:hAnsi="Book Antiqua"/>
          <w:b/>
          <w:sz w:val="24"/>
          <w:szCs w:val="24"/>
        </w:rPr>
      </w:pPr>
    </w:p>
    <w:p w:rsidR="00500D21" w:rsidRPr="00D00A63" w:rsidRDefault="00500D21" w:rsidP="009B3F38">
      <w:pPr>
        <w:pStyle w:val="ListParagraph"/>
        <w:spacing w:after="120" w:line="276" w:lineRule="auto"/>
        <w:ind w:left="0"/>
        <w:rPr>
          <w:rFonts w:ascii="Book Antiqua" w:hAnsi="Book Antiqua"/>
          <w:b/>
          <w:bCs/>
          <w:sz w:val="24"/>
          <w:szCs w:val="24"/>
        </w:rPr>
      </w:pPr>
      <w:r w:rsidRPr="00D00A63">
        <w:rPr>
          <w:rFonts w:ascii="Book Antiqua" w:hAnsi="Book Antiqua"/>
          <w:b/>
          <w:bCs/>
          <w:sz w:val="24"/>
          <w:szCs w:val="24"/>
        </w:rPr>
        <w:t>Desire to Prove Rather than to Improve</w:t>
      </w:r>
    </w:p>
    <w:p w:rsidR="00500D21" w:rsidRPr="005876F0" w:rsidRDefault="00500D21" w:rsidP="009B3F38">
      <w:pPr>
        <w:pStyle w:val="ListParagraph"/>
        <w:spacing w:after="120" w:line="276" w:lineRule="auto"/>
        <w:ind w:left="0"/>
        <w:rPr>
          <w:rFonts w:ascii="Book Antiqua" w:hAnsi="Book Antiqua"/>
          <w:sz w:val="24"/>
          <w:szCs w:val="24"/>
        </w:rPr>
      </w:pPr>
      <w:r w:rsidRPr="00D00A63">
        <w:rPr>
          <w:rFonts w:ascii="Book Antiqua" w:hAnsi="Book Antiqua"/>
          <w:sz w:val="24"/>
          <w:szCs w:val="24"/>
        </w:rPr>
        <w:t xml:space="preserve">This is another common human weakness.  School authorities consider it necessary to obtain a high School Quality Index and make every attempt to secure a high index by creating a supernormal situation on the day of the review visit. As a result the index assigned may not be a true reflection of the situation in the school, and does not help to improve the quality of the school performance.  </w:t>
      </w:r>
    </w:p>
    <w:p w:rsidR="00500D21" w:rsidRPr="002932C8" w:rsidRDefault="00500D21" w:rsidP="009B3F38">
      <w:pPr>
        <w:pStyle w:val="ListParagraph"/>
        <w:spacing w:after="0" w:line="276" w:lineRule="auto"/>
        <w:ind w:left="0"/>
        <w:rPr>
          <w:rFonts w:ascii="Book Antiqua" w:hAnsi="Book Antiqua"/>
          <w:b/>
          <w:sz w:val="24"/>
          <w:szCs w:val="24"/>
        </w:rPr>
      </w:pPr>
    </w:p>
    <w:p w:rsidR="00500D21" w:rsidRPr="00B02D34" w:rsidRDefault="00500D21" w:rsidP="009B3F38">
      <w:pPr>
        <w:pStyle w:val="ListParagraph"/>
        <w:spacing w:after="120" w:line="276" w:lineRule="auto"/>
        <w:ind w:left="0"/>
        <w:rPr>
          <w:rFonts w:ascii="Book Antiqua" w:hAnsi="Book Antiqua"/>
          <w:b/>
          <w:bCs/>
          <w:sz w:val="24"/>
          <w:szCs w:val="24"/>
        </w:rPr>
      </w:pPr>
      <w:r w:rsidRPr="00B02D34">
        <w:rPr>
          <w:rFonts w:ascii="Book Antiqua" w:hAnsi="Book Antiqua"/>
          <w:b/>
          <w:bCs/>
          <w:sz w:val="24"/>
          <w:szCs w:val="24"/>
        </w:rPr>
        <w:t>Disregarding Student Feedback</w:t>
      </w:r>
    </w:p>
    <w:p w:rsidR="00500D21" w:rsidRPr="00B02D34" w:rsidRDefault="00500D21" w:rsidP="009B3F38">
      <w:pPr>
        <w:pStyle w:val="ListParagraph"/>
        <w:spacing w:after="120" w:line="276" w:lineRule="auto"/>
        <w:ind w:left="0"/>
        <w:rPr>
          <w:rFonts w:ascii="Book Antiqua" w:hAnsi="Book Antiqua"/>
          <w:sz w:val="24"/>
          <w:szCs w:val="24"/>
        </w:rPr>
      </w:pPr>
      <w:r w:rsidRPr="00B02D34">
        <w:rPr>
          <w:rFonts w:ascii="Book Antiqua" w:hAnsi="Book Antiqua"/>
          <w:sz w:val="24"/>
          <w:szCs w:val="24"/>
        </w:rPr>
        <w:t>Students are the major stakeholders of the general education system. But their views are rarely taken in to consideration in both internal evaluation and external evaluation.</w:t>
      </w:r>
    </w:p>
    <w:p w:rsidR="00500D21" w:rsidRDefault="00500D21" w:rsidP="009B3F38">
      <w:pPr>
        <w:pStyle w:val="ListParagraph"/>
        <w:spacing w:after="0" w:line="276" w:lineRule="auto"/>
        <w:ind w:left="0"/>
        <w:rPr>
          <w:rFonts w:ascii="Book Antiqua" w:hAnsi="Book Antiqua"/>
          <w:sz w:val="24"/>
          <w:szCs w:val="24"/>
        </w:rPr>
      </w:pPr>
    </w:p>
    <w:p w:rsidR="00E7309B" w:rsidRPr="00B02D34" w:rsidRDefault="00E7309B" w:rsidP="009B3F38">
      <w:pPr>
        <w:pStyle w:val="ListParagraph"/>
        <w:spacing w:after="0" w:line="276" w:lineRule="auto"/>
        <w:ind w:left="0"/>
        <w:rPr>
          <w:rFonts w:ascii="Book Antiqua" w:hAnsi="Book Antiqua"/>
          <w:sz w:val="24"/>
          <w:szCs w:val="24"/>
        </w:rPr>
      </w:pPr>
    </w:p>
    <w:p w:rsidR="00500D21" w:rsidRPr="00B02D34" w:rsidRDefault="00500D21" w:rsidP="009B3F38">
      <w:pPr>
        <w:spacing w:after="120" w:line="276" w:lineRule="auto"/>
        <w:contextualSpacing/>
        <w:rPr>
          <w:rFonts w:ascii="Book Antiqua" w:hAnsi="Book Antiqua"/>
          <w:b/>
          <w:bCs/>
          <w:sz w:val="24"/>
          <w:szCs w:val="24"/>
        </w:rPr>
      </w:pPr>
      <w:r w:rsidRPr="00B02D34">
        <w:rPr>
          <w:rFonts w:ascii="Book Antiqua" w:hAnsi="Book Antiqua"/>
          <w:b/>
          <w:bCs/>
          <w:sz w:val="24"/>
          <w:szCs w:val="24"/>
        </w:rPr>
        <w:lastRenderedPageBreak/>
        <w:t>Lack of Follow-up and A</w:t>
      </w:r>
      <w:r>
        <w:rPr>
          <w:rFonts w:ascii="Book Antiqua" w:hAnsi="Book Antiqua"/>
          <w:b/>
          <w:bCs/>
          <w:sz w:val="24"/>
          <w:szCs w:val="24"/>
        </w:rPr>
        <w:t>ccountability</w:t>
      </w:r>
    </w:p>
    <w:p w:rsidR="00500D21" w:rsidRPr="00B02D34" w:rsidRDefault="00500D21" w:rsidP="009B3F38">
      <w:pPr>
        <w:pStyle w:val="ListParagraph"/>
        <w:spacing w:after="120" w:line="276" w:lineRule="auto"/>
        <w:ind w:left="0"/>
        <w:rPr>
          <w:rFonts w:ascii="Book Antiqua" w:hAnsi="Book Antiqua"/>
          <w:sz w:val="24"/>
          <w:szCs w:val="24"/>
        </w:rPr>
      </w:pPr>
      <w:r w:rsidRPr="00B02D34">
        <w:rPr>
          <w:rFonts w:ascii="Book Antiqua" w:hAnsi="Book Antiqua"/>
          <w:sz w:val="24"/>
          <w:szCs w:val="24"/>
        </w:rPr>
        <w:t xml:space="preserve">Despite conducting QA reviews of schools annually, there seem to be no follow up action to provide necessary support to overcome the deficiencies identified and support the school. There is no established mechanism to communicate the QA findings to the school community.  </w:t>
      </w:r>
    </w:p>
    <w:p w:rsidR="00500D21" w:rsidRPr="00DD4586" w:rsidRDefault="00500D21" w:rsidP="009B3F38">
      <w:pPr>
        <w:pStyle w:val="ListParagraph"/>
        <w:spacing w:after="0" w:line="276" w:lineRule="auto"/>
        <w:ind w:left="0"/>
        <w:rPr>
          <w:rFonts w:ascii="Book Antiqua" w:hAnsi="Book Antiqua"/>
          <w:sz w:val="24"/>
          <w:szCs w:val="24"/>
        </w:rPr>
      </w:pPr>
    </w:p>
    <w:p w:rsidR="00500D21" w:rsidRPr="00B02D34" w:rsidRDefault="00500D21" w:rsidP="009B3F38">
      <w:pPr>
        <w:spacing w:after="120" w:line="276" w:lineRule="auto"/>
        <w:contextualSpacing/>
        <w:rPr>
          <w:rFonts w:ascii="Book Antiqua" w:hAnsi="Book Antiqua"/>
          <w:b/>
          <w:bCs/>
          <w:sz w:val="24"/>
          <w:szCs w:val="24"/>
        </w:rPr>
      </w:pPr>
      <w:r w:rsidRPr="00B02D34">
        <w:rPr>
          <w:rFonts w:ascii="Book Antiqua" w:hAnsi="Book Antiqua"/>
          <w:b/>
          <w:bCs/>
          <w:sz w:val="24"/>
          <w:szCs w:val="24"/>
        </w:rPr>
        <w:t>Too Frequent Review Cycles</w:t>
      </w:r>
    </w:p>
    <w:p w:rsidR="00500D21" w:rsidRPr="00B02D34" w:rsidRDefault="00500D21" w:rsidP="009B3F38">
      <w:pPr>
        <w:pStyle w:val="ListParagraph"/>
        <w:spacing w:after="120" w:line="276" w:lineRule="auto"/>
        <w:ind w:left="0"/>
        <w:rPr>
          <w:rFonts w:ascii="Book Antiqua" w:hAnsi="Book Antiqua"/>
          <w:sz w:val="24"/>
          <w:szCs w:val="24"/>
        </w:rPr>
      </w:pPr>
      <w:r w:rsidRPr="00B02D34">
        <w:rPr>
          <w:rFonts w:ascii="Book Antiqua" w:hAnsi="Book Antiqua"/>
          <w:sz w:val="24"/>
          <w:szCs w:val="24"/>
        </w:rPr>
        <w:t>In the context of limited resources and time for follow up annual external reviews seem to be too frequent. But in case of schools which are identified as below certain standard follow up visits should be taken up more frequently.</w:t>
      </w:r>
    </w:p>
    <w:p w:rsidR="00500D21" w:rsidRPr="00DD4586" w:rsidRDefault="00500D21" w:rsidP="009B3F38">
      <w:pPr>
        <w:pStyle w:val="ListParagraph"/>
        <w:spacing w:after="0" w:line="276" w:lineRule="auto"/>
        <w:ind w:left="0"/>
        <w:rPr>
          <w:rFonts w:ascii="Book Antiqua" w:hAnsi="Book Antiqua"/>
          <w:sz w:val="24"/>
          <w:szCs w:val="24"/>
        </w:rPr>
      </w:pPr>
    </w:p>
    <w:p w:rsidR="00500D21" w:rsidRPr="00F86908" w:rsidRDefault="00500D21" w:rsidP="009B3F38">
      <w:pPr>
        <w:pStyle w:val="Heading2"/>
        <w:spacing w:before="0" w:after="120" w:line="276" w:lineRule="auto"/>
        <w:ind w:left="547" w:hanging="547"/>
        <w:contextualSpacing/>
        <w:rPr>
          <w:rFonts w:ascii="Book Antiqua" w:hAnsi="Book Antiqua"/>
        </w:rPr>
      </w:pPr>
      <w:bookmarkStart w:id="51" w:name="_Toc454871314"/>
      <w:bookmarkStart w:id="52" w:name="_Toc465418181"/>
      <w:r w:rsidRPr="00DD4586">
        <w:rPr>
          <w:rFonts w:ascii="Book Antiqua" w:hAnsi="Book Antiqua"/>
        </w:rPr>
        <w:t>Policy Proposals</w:t>
      </w:r>
      <w:bookmarkEnd w:id="51"/>
      <w:bookmarkEnd w:id="52"/>
      <w:r>
        <w:rPr>
          <w:rFonts w:ascii="Book Antiqua" w:hAnsi="Book Antiqua"/>
        </w:rPr>
        <w:t xml:space="preserve"> </w:t>
      </w:r>
    </w:p>
    <w:p w:rsidR="00500D21" w:rsidRPr="009A0274" w:rsidRDefault="00500D21" w:rsidP="009B3F38">
      <w:pPr>
        <w:pStyle w:val="ListParagraph"/>
        <w:numPr>
          <w:ilvl w:val="0"/>
          <w:numId w:val="1"/>
        </w:numPr>
        <w:spacing w:after="120" w:line="276" w:lineRule="auto"/>
        <w:ind w:hanging="720"/>
        <w:rPr>
          <w:rFonts w:ascii="Book Antiqua" w:hAnsi="Book Antiqua"/>
          <w:sz w:val="24"/>
          <w:szCs w:val="24"/>
        </w:rPr>
      </w:pPr>
      <w:r w:rsidRPr="009A0274">
        <w:rPr>
          <w:rFonts w:ascii="Book Antiqua" w:hAnsi="Book Antiqua"/>
          <w:sz w:val="24"/>
          <w:szCs w:val="24"/>
        </w:rPr>
        <w:t>The Quality Assurance System should cover not only the school but also all the other Departments, Organiza</w:t>
      </w:r>
      <w:r w:rsidR="00D44AB8">
        <w:rPr>
          <w:rFonts w:ascii="Book Antiqua" w:hAnsi="Book Antiqua"/>
          <w:sz w:val="24"/>
          <w:szCs w:val="24"/>
        </w:rPr>
        <w:t>tions and Offices that support</w:t>
      </w:r>
      <w:r w:rsidRPr="009A0274">
        <w:rPr>
          <w:rFonts w:ascii="Book Antiqua" w:hAnsi="Book Antiqua"/>
          <w:sz w:val="24"/>
          <w:szCs w:val="24"/>
        </w:rPr>
        <w:t xml:space="preserve"> the functioning of the school as an educational service provider to its community.</w:t>
      </w:r>
    </w:p>
    <w:p w:rsidR="00500D21" w:rsidRPr="009A0274" w:rsidRDefault="00500D21" w:rsidP="009B3F38">
      <w:pPr>
        <w:pStyle w:val="ListParagraph"/>
        <w:spacing w:after="0" w:line="276" w:lineRule="auto"/>
        <w:rPr>
          <w:rFonts w:ascii="Book Antiqua" w:hAnsi="Book Antiqua"/>
          <w:sz w:val="24"/>
          <w:szCs w:val="24"/>
        </w:rPr>
      </w:pPr>
    </w:p>
    <w:p w:rsidR="00500D21" w:rsidRPr="009A0274" w:rsidRDefault="00500D21" w:rsidP="009B3F38">
      <w:pPr>
        <w:pStyle w:val="ListParagraph"/>
        <w:numPr>
          <w:ilvl w:val="0"/>
          <w:numId w:val="1"/>
        </w:numPr>
        <w:spacing w:after="0" w:line="276" w:lineRule="auto"/>
        <w:ind w:hanging="720"/>
        <w:rPr>
          <w:rFonts w:ascii="Book Antiqua" w:hAnsi="Book Antiqua"/>
          <w:sz w:val="24"/>
          <w:szCs w:val="24"/>
        </w:rPr>
      </w:pPr>
      <w:r w:rsidRPr="009A0274">
        <w:rPr>
          <w:rFonts w:ascii="Book Antiqua" w:hAnsi="Book Antiqua"/>
          <w:sz w:val="24"/>
          <w:szCs w:val="24"/>
        </w:rPr>
        <w:t>There should be a QA network with the MoE as the main node, linking PEAs, ZEOs, DEOs and schools, and the NIE, DoE and DEP. DEOs should take full responsibility to implement QA procedures at school level and to send signals to all partners in the network for the purpose of QA in their respective operations.</w:t>
      </w:r>
    </w:p>
    <w:p w:rsidR="00500D21" w:rsidRPr="009A0274" w:rsidRDefault="00500D21" w:rsidP="009B3F38">
      <w:pPr>
        <w:pStyle w:val="ListParagraph"/>
        <w:spacing w:after="0" w:line="276" w:lineRule="auto"/>
        <w:rPr>
          <w:rFonts w:ascii="Book Antiqua" w:hAnsi="Book Antiqua"/>
          <w:sz w:val="24"/>
          <w:szCs w:val="24"/>
        </w:rPr>
      </w:pPr>
    </w:p>
    <w:p w:rsidR="00500D21" w:rsidRPr="009A0274" w:rsidRDefault="00500D21" w:rsidP="009B3F38">
      <w:pPr>
        <w:pStyle w:val="ListParagraph"/>
        <w:numPr>
          <w:ilvl w:val="0"/>
          <w:numId w:val="1"/>
        </w:numPr>
        <w:spacing w:after="0" w:line="276" w:lineRule="auto"/>
        <w:ind w:hanging="720"/>
        <w:rPr>
          <w:rFonts w:ascii="Book Antiqua" w:hAnsi="Book Antiqua"/>
          <w:sz w:val="24"/>
          <w:szCs w:val="24"/>
        </w:rPr>
      </w:pPr>
      <w:r w:rsidRPr="009A0274">
        <w:rPr>
          <w:rFonts w:ascii="Book Antiqua" w:hAnsi="Book Antiqua"/>
          <w:sz w:val="24"/>
          <w:szCs w:val="24"/>
        </w:rPr>
        <w:t>QA guidelines should be revised to make them simple, clear, comprehensible, feasible and practicable, with criteria balanced across domains and free of overlaps and gaps across the standards and domains redefined as: management of schools; curriculum implementation and assessment; co-curricular and other activities.</w:t>
      </w:r>
    </w:p>
    <w:p w:rsidR="00500D21" w:rsidRPr="00DD4586" w:rsidRDefault="00500D21" w:rsidP="009B3F38">
      <w:pPr>
        <w:pStyle w:val="ListParagraph"/>
        <w:spacing w:after="0" w:line="276" w:lineRule="auto"/>
        <w:rPr>
          <w:rFonts w:ascii="Book Antiqua" w:hAnsi="Book Antiqua"/>
          <w:sz w:val="24"/>
          <w:szCs w:val="24"/>
        </w:rPr>
      </w:pPr>
    </w:p>
    <w:p w:rsidR="00500D21" w:rsidRPr="009A0274" w:rsidRDefault="00500D21" w:rsidP="009B3F38">
      <w:pPr>
        <w:pStyle w:val="ListParagraph"/>
        <w:numPr>
          <w:ilvl w:val="0"/>
          <w:numId w:val="1"/>
        </w:numPr>
        <w:spacing w:after="0" w:line="276" w:lineRule="auto"/>
        <w:ind w:hanging="720"/>
        <w:rPr>
          <w:rFonts w:ascii="Book Antiqua" w:hAnsi="Book Antiqua"/>
          <w:sz w:val="24"/>
          <w:szCs w:val="24"/>
        </w:rPr>
      </w:pPr>
      <w:r w:rsidRPr="009A0274">
        <w:rPr>
          <w:rFonts w:ascii="Book Antiqua" w:hAnsi="Book Antiqua"/>
          <w:sz w:val="24"/>
          <w:szCs w:val="24"/>
        </w:rPr>
        <w:t>The number of indicators should be reduced and student learning and outcome related aspects strengthened and made more relevant.</w:t>
      </w:r>
    </w:p>
    <w:p w:rsidR="00500D21" w:rsidRPr="009A0274" w:rsidRDefault="00500D21" w:rsidP="009B3F38">
      <w:pPr>
        <w:pStyle w:val="ListParagraph"/>
        <w:spacing w:after="0" w:line="276" w:lineRule="auto"/>
        <w:rPr>
          <w:rFonts w:ascii="Book Antiqua" w:hAnsi="Book Antiqua"/>
          <w:sz w:val="24"/>
          <w:szCs w:val="24"/>
        </w:rPr>
      </w:pPr>
    </w:p>
    <w:p w:rsidR="00500D21" w:rsidRPr="009A0274" w:rsidRDefault="00500D21" w:rsidP="009B3F38">
      <w:pPr>
        <w:pStyle w:val="ListParagraph"/>
        <w:numPr>
          <w:ilvl w:val="0"/>
          <w:numId w:val="1"/>
        </w:numPr>
        <w:spacing w:after="0" w:line="276" w:lineRule="auto"/>
        <w:ind w:hanging="720"/>
        <w:rPr>
          <w:rFonts w:ascii="Book Antiqua" w:hAnsi="Book Antiqua"/>
          <w:sz w:val="24"/>
          <w:szCs w:val="24"/>
        </w:rPr>
      </w:pPr>
      <w:r w:rsidRPr="009A0274">
        <w:rPr>
          <w:rFonts w:ascii="Book Antiqua" w:hAnsi="Book Antiqua"/>
          <w:sz w:val="24"/>
          <w:szCs w:val="24"/>
        </w:rPr>
        <w:t>A set of Core Indicators mandatory to all schools and other relevant indicators which may be called Auxiliary Indicators should be identified as such, and appropriate weightage should be assigned to Core and Auxiliary Indicators.</w:t>
      </w:r>
    </w:p>
    <w:p w:rsidR="00500D21" w:rsidRPr="00DD4586" w:rsidRDefault="00500D21" w:rsidP="009B3F38">
      <w:pPr>
        <w:pStyle w:val="ListParagraph"/>
        <w:spacing w:after="0" w:line="276" w:lineRule="auto"/>
        <w:rPr>
          <w:rFonts w:ascii="Book Antiqua" w:hAnsi="Book Antiqua"/>
          <w:sz w:val="24"/>
          <w:szCs w:val="24"/>
        </w:rPr>
      </w:pPr>
    </w:p>
    <w:p w:rsidR="00500D21" w:rsidRPr="00071526" w:rsidRDefault="00500D21" w:rsidP="009B3F38">
      <w:pPr>
        <w:pStyle w:val="ListParagraph"/>
        <w:numPr>
          <w:ilvl w:val="0"/>
          <w:numId w:val="1"/>
        </w:numPr>
        <w:spacing w:after="0" w:line="276" w:lineRule="auto"/>
        <w:ind w:hanging="720"/>
        <w:rPr>
          <w:rFonts w:ascii="Book Antiqua" w:hAnsi="Book Antiqua"/>
          <w:sz w:val="24"/>
          <w:szCs w:val="24"/>
        </w:rPr>
      </w:pPr>
      <w:r w:rsidRPr="00A32D76">
        <w:rPr>
          <w:rFonts w:ascii="Book Antiqua" w:hAnsi="Book Antiqua"/>
          <w:sz w:val="24"/>
          <w:szCs w:val="24"/>
        </w:rPr>
        <w:t>Core Indicators should be used to compare the levels of achievement in the provision of general education; Auxiliary Indictors should be used to recognize differential strengths, creativity and innovation in different schools.</w:t>
      </w:r>
    </w:p>
    <w:p w:rsidR="00500D21" w:rsidRPr="00A32D76" w:rsidRDefault="00500D21" w:rsidP="009B3F38">
      <w:pPr>
        <w:pStyle w:val="ListParagraph"/>
        <w:numPr>
          <w:ilvl w:val="0"/>
          <w:numId w:val="1"/>
        </w:numPr>
        <w:spacing w:after="0" w:line="276" w:lineRule="auto"/>
        <w:ind w:hanging="720"/>
        <w:rPr>
          <w:rFonts w:ascii="Book Antiqua" w:hAnsi="Book Antiqua"/>
          <w:sz w:val="24"/>
          <w:szCs w:val="24"/>
        </w:rPr>
      </w:pPr>
      <w:r w:rsidRPr="00A32D76">
        <w:rPr>
          <w:rFonts w:ascii="Book Antiqua" w:hAnsi="Book Antiqua"/>
          <w:sz w:val="24"/>
          <w:szCs w:val="24"/>
        </w:rPr>
        <w:lastRenderedPageBreak/>
        <w:t xml:space="preserve">The aim should be to produce </w:t>
      </w:r>
      <w:r w:rsidRPr="00A3025B">
        <w:rPr>
          <w:rFonts w:ascii="Book Antiqua" w:hAnsi="Book Antiqua"/>
          <w:sz w:val="24"/>
          <w:szCs w:val="24"/>
        </w:rPr>
        <w:t>well-rounded</w:t>
      </w:r>
      <w:r w:rsidRPr="00A32D76">
        <w:rPr>
          <w:rFonts w:ascii="Book Antiqua" w:hAnsi="Book Antiqua"/>
          <w:sz w:val="24"/>
          <w:szCs w:val="24"/>
        </w:rPr>
        <w:t xml:space="preserve"> students through the implementation of QA guidelines by incorporating standards and criteria pertaining to all desirable attributes of student performance, besides examination performance. </w:t>
      </w:r>
    </w:p>
    <w:p w:rsidR="00500D21" w:rsidRPr="00A32D76" w:rsidRDefault="00500D21" w:rsidP="009B3F38">
      <w:pPr>
        <w:pStyle w:val="ListParagraph"/>
        <w:spacing w:after="0" w:line="276" w:lineRule="auto"/>
        <w:rPr>
          <w:rFonts w:ascii="Book Antiqua" w:hAnsi="Book Antiqua"/>
          <w:sz w:val="24"/>
          <w:szCs w:val="24"/>
        </w:rPr>
      </w:pPr>
    </w:p>
    <w:p w:rsidR="00500D21" w:rsidRPr="00A32D76" w:rsidRDefault="00500D21" w:rsidP="009B3F38">
      <w:pPr>
        <w:pStyle w:val="ListParagraph"/>
        <w:numPr>
          <w:ilvl w:val="0"/>
          <w:numId w:val="1"/>
        </w:numPr>
        <w:spacing w:after="0" w:line="276" w:lineRule="auto"/>
        <w:ind w:hanging="720"/>
        <w:rPr>
          <w:rFonts w:ascii="Book Antiqua" w:hAnsi="Book Antiqua"/>
          <w:sz w:val="24"/>
          <w:szCs w:val="24"/>
        </w:rPr>
      </w:pPr>
      <w:r w:rsidRPr="00A32D76">
        <w:rPr>
          <w:rFonts w:ascii="Book Antiqua" w:hAnsi="Book Antiqua"/>
          <w:sz w:val="24"/>
          <w:szCs w:val="24"/>
        </w:rPr>
        <w:t xml:space="preserve">All stakeholders and the general public should be informed of the QA system before its establishment. </w:t>
      </w:r>
    </w:p>
    <w:p w:rsidR="00500D21" w:rsidRPr="00A32D76" w:rsidRDefault="00500D21" w:rsidP="009B3F38">
      <w:pPr>
        <w:pStyle w:val="ListParagraph"/>
        <w:spacing w:after="0" w:line="276" w:lineRule="auto"/>
        <w:rPr>
          <w:rFonts w:ascii="Book Antiqua" w:hAnsi="Book Antiqua"/>
          <w:sz w:val="24"/>
          <w:szCs w:val="24"/>
        </w:rPr>
      </w:pPr>
    </w:p>
    <w:p w:rsidR="00500D21" w:rsidRDefault="00500D21" w:rsidP="009B3F38">
      <w:pPr>
        <w:pStyle w:val="ListParagraph"/>
        <w:numPr>
          <w:ilvl w:val="0"/>
          <w:numId w:val="1"/>
        </w:numPr>
        <w:spacing w:after="0" w:line="276" w:lineRule="auto"/>
        <w:ind w:hanging="720"/>
        <w:rPr>
          <w:rFonts w:ascii="Book Antiqua" w:hAnsi="Book Antiqua"/>
          <w:sz w:val="24"/>
          <w:szCs w:val="24"/>
        </w:rPr>
      </w:pPr>
      <w:r w:rsidRPr="00A32D76">
        <w:rPr>
          <w:rFonts w:ascii="Book Antiqua" w:hAnsi="Book Antiqua"/>
          <w:sz w:val="24"/>
          <w:szCs w:val="24"/>
        </w:rPr>
        <w:t>Frequency of external reviews should be planned so that schools which need more support are visited more often.</w:t>
      </w:r>
    </w:p>
    <w:p w:rsidR="00A3025B" w:rsidRPr="00A3025B" w:rsidRDefault="00A3025B" w:rsidP="009B3F38">
      <w:pPr>
        <w:pStyle w:val="ListParagraph"/>
        <w:rPr>
          <w:rFonts w:ascii="Book Antiqua" w:hAnsi="Book Antiqua"/>
          <w:sz w:val="24"/>
          <w:szCs w:val="24"/>
        </w:rPr>
      </w:pPr>
    </w:p>
    <w:p w:rsidR="00A3025B" w:rsidRPr="00A3025B" w:rsidRDefault="00A3025B" w:rsidP="009B3F38">
      <w:pPr>
        <w:pStyle w:val="ListParagraph"/>
        <w:spacing w:after="0" w:line="276" w:lineRule="auto"/>
        <w:rPr>
          <w:rFonts w:ascii="Book Antiqua" w:hAnsi="Book Antiqua"/>
          <w:sz w:val="24"/>
          <w:szCs w:val="24"/>
        </w:rPr>
      </w:pPr>
    </w:p>
    <w:p w:rsidR="00500D21" w:rsidRPr="00A3025B" w:rsidRDefault="00500D21" w:rsidP="009B3F38">
      <w:pPr>
        <w:pStyle w:val="ListParagraph"/>
        <w:numPr>
          <w:ilvl w:val="0"/>
          <w:numId w:val="1"/>
        </w:numPr>
        <w:spacing w:after="0" w:line="276" w:lineRule="auto"/>
        <w:ind w:hanging="720"/>
        <w:rPr>
          <w:rFonts w:ascii="Book Antiqua" w:hAnsi="Book Antiqua"/>
          <w:sz w:val="24"/>
          <w:szCs w:val="24"/>
        </w:rPr>
      </w:pPr>
      <w:r w:rsidRPr="00A32D76">
        <w:rPr>
          <w:rFonts w:ascii="Book Antiqua" w:hAnsi="Book Antiqua"/>
          <w:sz w:val="24"/>
          <w:szCs w:val="24"/>
        </w:rPr>
        <w:t>QA results should be used not only for recording purposes but for improving the status in three domains: management of schools; curriculum implementation and assessment; and co-curricular and other activities.</w:t>
      </w:r>
    </w:p>
    <w:p w:rsidR="00500D21" w:rsidRPr="00DD4586" w:rsidRDefault="00500D21" w:rsidP="009B3F38">
      <w:pPr>
        <w:pStyle w:val="ListParagraph"/>
        <w:spacing w:after="0" w:line="276" w:lineRule="auto"/>
        <w:rPr>
          <w:rFonts w:ascii="Book Antiqua" w:hAnsi="Book Antiqua"/>
          <w:sz w:val="24"/>
          <w:szCs w:val="24"/>
        </w:rPr>
      </w:pPr>
    </w:p>
    <w:p w:rsidR="00C57F14" w:rsidRPr="001409B6" w:rsidRDefault="00500D21" w:rsidP="009B3F38">
      <w:pPr>
        <w:pStyle w:val="ListParagraph"/>
        <w:numPr>
          <w:ilvl w:val="0"/>
          <w:numId w:val="1"/>
        </w:numPr>
        <w:spacing w:after="0" w:line="276" w:lineRule="auto"/>
        <w:ind w:hanging="720"/>
        <w:rPr>
          <w:rFonts w:ascii="Book Antiqua" w:hAnsi="Book Antiqua"/>
          <w:sz w:val="24"/>
          <w:szCs w:val="24"/>
        </w:rPr>
      </w:pPr>
      <w:r w:rsidRPr="00DD4586">
        <w:rPr>
          <w:rFonts w:ascii="Book Antiqua" w:hAnsi="Book Antiqua"/>
          <w:sz w:val="24"/>
          <w:szCs w:val="24"/>
        </w:rPr>
        <w:t>A school does not work in isolation</w:t>
      </w:r>
      <w:r>
        <w:rPr>
          <w:rFonts w:ascii="Book Antiqua" w:hAnsi="Book Antiqua"/>
          <w:color w:val="FF0000"/>
          <w:sz w:val="24"/>
          <w:szCs w:val="24"/>
        </w:rPr>
        <w:t>,</w:t>
      </w:r>
      <w:r w:rsidRPr="00DD4586">
        <w:rPr>
          <w:rFonts w:ascii="Book Antiqua" w:hAnsi="Book Antiqua"/>
          <w:sz w:val="24"/>
          <w:szCs w:val="24"/>
        </w:rPr>
        <w:t xml:space="preserve"> QA results of schools have direct implications for the QA results of other organizations of the network to which schools are connected. As such each of those organizations should take </w:t>
      </w:r>
      <w:r w:rsidRPr="007B5910">
        <w:rPr>
          <w:rFonts w:ascii="Book Antiqua" w:hAnsi="Book Antiqua"/>
          <w:sz w:val="24"/>
          <w:szCs w:val="24"/>
        </w:rPr>
        <w:t>corrective</w:t>
      </w:r>
      <w:r>
        <w:rPr>
          <w:rFonts w:ascii="Book Antiqua" w:hAnsi="Book Antiqua"/>
          <w:color w:val="FF0000"/>
          <w:sz w:val="24"/>
          <w:szCs w:val="24"/>
        </w:rPr>
        <w:t xml:space="preserve"> </w:t>
      </w:r>
      <w:r w:rsidRPr="00DD4586">
        <w:rPr>
          <w:rFonts w:ascii="Book Antiqua" w:hAnsi="Book Antiqua"/>
          <w:sz w:val="24"/>
          <w:szCs w:val="24"/>
        </w:rPr>
        <w:t>action based on their respective QA results.</w:t>
      </w:r>
    </w:p>
    <w:p w:rsidR="004C237F" w:rsidRDefault="004C237F" w:rsidP="009B3F38">
      <w:pPr>
        <w:rPr>
          <w:rFonts w:ascii="Book Antiqua" w:eastAsiaTheme="majorEastAsia" w:hAnsi="Book Antiqua" w:cstheme="majorBidi"/>
          <w:b/>
          <w:bCs/>
          <w:caps/>
          <w:spacing w:val="4"/>
          <w:sz w:val="28"/>
          <w:szCs w:val="28"/>
        </w:rPr>
      </w:pPr>
      <w:r>
        <w:br w:type="page"/>
      </w:r>
    </w:p>
    <w:p w:rsidR="00A4159D" w:rsidRDefault="00A4159D" w:rsidP="009561C1">
      <w:pPr>
        <w:pStyle w:val="Heading1"/>
      </w:pPr>
      <w:bookmarkStart w:id="53" w:name="_Toc465418182"/>
      <w:r w:rsidRPr="00A14D9F">
        <w:lastRenderedPageBreak/>
        <w:t>Education Planning and Management</w:t>
      </w:r>
      <w:bookmarkEnd w:id="53"/>
    </w:p>
    <w:p w:rsidR="007D5C00" w:rsidRPr="007D5C00" w:rsidRDefault="007D5C00" w:rsidP="00417F7D">
      <w:pPr>
        <w:spacing w:after="0"/>
      </w:pPr>
    </w:p>
    <w:p w:rsidR="00A4159D" w:rsidRPr="001409B6" w:rsidRDefault="00A4159D" w:rsidP="00417F7D">
      <w:pPr>
        <w:pStyle w:val="Heading2"/>
        <w:spacing w:before="0" w:after="120" w:line="276" w:lineRule="auto"/>
        <w:ind w:left="540" w:hanging="540"/>
        <w:contextualSpacing/>
        <w:rPr>
          <w:rFonts w:ascii="Book Antiqua" w:hAnsi="Book Antiqua"/>
        </w:rPr>
      </w:pPr>
      <w:bookmarkStart w:id="54" w:name="_Toc465418183"/>
      <w:r w:rsidRPr="00A14D9F">
        <w:rPr>
          <w:rFonts w:ascii="Book Antiqua" w:hAnsi="Book Antiqua"/>
        </w:rPr>
        <w:t>Introduction</w:t>
      </w:r>
      <w:bookmarkEnd w:id="54"/>
    </w:p>
    <w:p w:rsidR="00A4159D" w:rsidRPr="00A14D9F" w:rsidRDefault="00A4159D" w:rsidP="00417F7D">
      <w:pPr>
        <w:pStyle w:val="NoSpacing"/>
        <w:spacing w:after="120" w:line="276" w:lineRule="auto"/>
        <w:contextualSpacing/>
        <w:rPr>
          <w:rFonts w:ascii="Book Antiqua" w:hAnsi="Book Antiqua"/>
          <w:sz w:val="24"/>
          <w:szCs w:val="24"/>
          <w:lang w:val="en-GB"/>
        </w:rPr>
      </w:pPr>
      <w:r w:rsidRPr="00A14D9F">
        <w:rPr>
          <w:rFonts w:ascii="Book Antiqua" w:hAnsi="Book Antiqua"/>
          <w:sz w:val="24"/>
          <w:szCs w:val="24"/>
          <w:lang w:val="en-GB"/>
        </w:rPr>
        <w:t xml:space="preserve">Education planning is the application of rational systematic analysis to education development with the aim of making education more effective and efficient in responding to the needs and aspirations of students and society.  It would result in </w:t>
      </w:r>
      <w:r w:rsidR="004B3A3E">
        <w:rPr>
          <w:rFonts w:ascii="Book Antiqua" w:hAnsi="Book Antiqua"/>
          <w:sz w:val="24"/>
          <w:szCs w:val="24"/>
          <w:lang w:val="en-GB"/>
        </w:rPr>
        <w:t xml:space="preserve">the creation of a future that draws on </w:t>
      </w:r>
      <w:r w:rsidRPr="00A14D9F">
        <w:rPr>
          <w:rFonts w:ascii="Book Antiqua" w:hAnsi="Book Antiqua"/>
          <w:sz w:val="24"/>
          <w:szCs w:val="24"/>
          <w:lang w:val="en-GB"/>
        </w:rPr>
        <w:t xml:space="preserve">enlightenment from the past. Planning is a continuous process, concerned not only with where to go but with how to get there by </w:t>
      </w:r>
      <w:r w:rsidR="005411D2" w:rsidRPr="00A14D9F">
        <w:rPr>
          <w:rFonts w:ascii="Book Antiqua" w:hAnsi="Book Antiqua"/>
          <w:sz w:val="24"/>
          <w:szCs w:val="24"/>
          <w:lang w:val="en-GB"/>
        </w:rPr>
        <w:t>analysing</w:t>
      </w:r>
      <w:r w:rsidRPr="00A14D9F">
        <w:rPr>
          <w:rFonts w:ascii="Book Antiqua" w:hAnsi="Book Antiqua"/>
          <w:sz w:val="24"/>
          <w:szCs w:val="24"/>
          <w:lang w:val="en-GB"/>
        </w:rPr>
        <w:t xml:space="preserve"> alt</w:t>
      </w:r>
      <w:r w:rsidR="001459F6" w:rsidRPr="00A14D9F">
        <w:rPr>
          <w:rFonts w:ascii="Book Antiqua" w:hAnsi="Book Antiqua"/>
          <w:sz w:val="24"/>
          <w:szCs w:val="24"/>
          <w:lang w:val="en-GB"/>
        </w:rPr>
        <w:t xml:space="preserve">ernatives to select the </w:t>
      </w:r>
      <w:r w:rsidR="004B3A3E">
        <w:rPr>
          <w:rFonts w:ascii="Book Antiqua" w:hAnsi="Book Antiqua"/>
          <w:sz w:val="24"/>
          <w:szCs w:val="24"/>
          <w:lang w:val="en-GB"/>
        </w:rPr>
        <w:t xml:space="preserve">most beneficial </w:t>
      </w:r>
      <w:r w:rsidR="001459F6" w:rsidRPr="00A14D9F">
        <w:rPr>
          <w:rFonts w:ascii="Book Antiqua" w:hAnsi="Book Antiqua"/>
          <w:sz w:val="24"/>
          <w:szCs w:val="24"/>
          <w:lang w:val="en-GB"/>
        </w:rPr>
        <w:t>rou</w:t>
      </w:r>
      <w:r w:rsidRPr="00A14D9F">
        <w:rPr>
          <w:rFonts w:ascii="Book Antiqua" w:hAnsi="Book Antiqua"/>
          <w:sz w:val="24"/>
          <w:szCs w:val="24"/>
          <w:lang w:val="en-GB"/>
        </w:rPr>
        <w:t>t</w:t>
      </w:r>
      <w:r w:rsidR="001459F6" w:rsidRPr="00A14D9F">
        <w:rPr>
          <w:rFonts w:ascii="Book Antiqua" w:hAnsi="Book Antiqua"/>
          <w:sz w:val="24"/>
          <w:szCs w:val="24"/>
          <w:lang w:val="en-GB"/>
        </w:rPr>
        <w:t>e</w:t>
      </w:r>
      <w:r w:rsidRPr="00A14D9F">
        <w:rPr>
          <w:rFonts w:ascii="Book Antiqua" w:hAnsi="Book Antiqua"/>
          <w:sz w:val="24"/>
          <w:szCs w:val="24"/>
          <w:lang w:val="en-GB"/>
        </w:rPr>
        <w:t xml:space="preserve">. </w:t>
      </w:r>
    </w:p>
    <w:p w:rsidR="00A4159D" w:rsidRPr="00A14D9F" w:rsidRDefault="00A4159D" w:rsidP="00417F7D">
      <w:pPr>
        <w:pStyle w:val="NoSpacing"/>
        <w:spacing w:line="276" w:lineRule="auto"/>
        <w:contextualSpacing/>
        <w:rPr>
          <w:rFonts w:ascii="Book Antiqua" w:hAnsi="Book Antiqua"/>
          <w:sz w:val="24"/>
          <w:szCs w:val="24"/>
          <w:lang w:val="en-GB"/>
        </w:rPr>
      </w:pPr>
    </w:p>
    <w:p w:rsidR="00A4159D" w:rsidRPr="00A14D9F" w:rsidRDefault="00A4159D" w:rsidP="00417F7D">
      <w:pPr>
        <w:pStyle w:val="NoSpacing"/>
        <w:spacing w:line="276" w:lineRule="auto"/>
        <w:contextualSpacing/>
        <w:rPr>
          <w:rFonts w:ascii="Book Antiqua" w:hAnsi="Book Antiqua"/>
          <w:sz w:val="24"/>
          <w:szCs w:val="24"/>
          <w:lang w:val="en-GB"/>
        </w:rPr>
      </w:pPr>
      <w:r w:rsidRPr="00A14D9F">
        <w:rPr>
          <w:rFonts w:ascii="Book Antiqua" w:hAnsi="Book Antiqua"/>
          <w:sz w:val="24"/>
          <w:szCs w:val="24"/>
          <w:lang w:val="en-GB"/>
        </w:rPr>
        <w:t>The methodologies should be sufficiently flexible and adaptable to fit situation</w:t>
      </w:r>
      <w:r w:rsidR="005411D2" w:rsidRPr="00A14D9F">
        <w:rPr>
          <w:rFonts w:ascii="Book Antiqua" w:hAnsi="Book Antiqua"/>
          <w:sz w:val="24"/>
          <w:szCs w:val="24"/>
          <w:lang w:val="en-GB"/>
        </w:rPr>
        <w:t>s</w:t>
      </w:r>
      <w:r w:rsidRPr="00A14D9F">
        <w:rPr>
          <w:rFonts w:ascii="Book Antiqua" w:hAnsi="Book Antiqua"/>
          <w:sz w:val="24"/>
          <w:szCs w:val="24"/>
          <w:lang w:val="en-GB"/>
        </w:rPr>
        <w:t xml:space="preserve"> that differ widely in ideology, level of dev</w:t>
      </w:r>
      <w:r w:rsidR="004B3A3E">
        <w:rPr>
          <w:rFonts w:ascii="Book Antiqua" w:hAnsi="Book Antiqua"/>
          <w:sz w:val="24"/>
          <w:szCs w:val="24"/>
          <w:lang w:val="en-GB"/>
        </w:rPr>
        <w:t>elopment and government policy</w:t>
      </w:r>
      <w:r w:rsidRPr="00A14D9F">
        <w:rPr>
          <w:rFonts w:ascii="Book Antiqua" w:hAnsi="Book Antiqua"/>
          <w:sz w:val="24"/>
          <w:szCs w:val="24"/>
          <w:lang w:val="en-GB"/>
        </w:rPr>
        <w:t xml:space="preserve">. </w:t>
      </w:r>
      <w:r w:rsidR="004B3A3E">
        <w:rPr>
          <w:rFonts w:ascii="Book Antiqua" w:hAnsi="Book Antiqua"/>
          <w:sz w:val="24"/>
          <w:szCs w:val="24"/>
          <w:lang w:val="en-GB"/>
        </w:rPr>
        <w:t xml:space="preserve"> Depending on the circumstances, </w:t>
      </w:r>
      <w:r w:rsidRPr="00A14D9F">
        <w:rPr>
          <w:rFonts w:ascii="Book Antiqua" w:hAnsi="Book Antiqua"/>
          <w:sz w:val="24"/>
          <w:szCs w:val="24"/>
          <w:lang w:val="en-GB"/>
        </w:rPr>
        <w:t>practical methods of developing plans may range from</w:t>
      </w:r>
      <w:r w:rsidR="004B3A3E">
        <w:rPr>
          <w:rFonts w:ascii="Book Antiqua" w:hAnsi="Book Antiqua"/>
          <w:sz w:val="24"/>
          <w:szCs w:val="24"/>
          <w:lang w:val="en-GB"/>
        </w:rPr>
        <w:t xml:space="preserve"> the</w:t>
      </w:r>
      <w:r w:rsidRPr="00A14D9F">
        <w:rPr>
          <w:rFonts w:ascii="Book Antiqua" w:hAnsi="Book Antiqua"/>
          <w:sz w:val="24"/>
          <w:szCs w:val="24"/>
          <w:lang w:val="en-GB"/>
        </w:rPr>
        <w:t xml:space="preserve"> simple to the highly </w:t>
      </w:r>
      <w:r w:rsidR="005411D2" w:rsidRPr="00A14D9F">
        <w:rPr>
          <w:rFonts w:ascii="Book Antiqua" w:hAnsi="Book Antiqua"/>
          <w:sz w:val="24"/>
          <w:szCs w:val="24"/>
          <w:lang w:val="en-GB"/>
        </w:rPr>
        <w:t>sophisticated;</w:t>
      </w:r>
      <w:r w:rsidRPr="00A14D9F">
        <w:rPr>
          <w:rFonts w:ascii="Book Antiqua" w:hAnsi="Book Antiqua"/>
          <w:sz w:val="24"/>
          <w:szCs w:val="24"/>
          <w:lang w:val="en-GB"/>
        </w:rPr>
        <w:t xml:space="preserve"> however</w:t>
      </w:r>
      <w:r w:rsidR="005411D2" w:rsidRPr="00A14D9F">
        <w:rPr>
          <w:rFonts w:ascii="Book Antiqua" w:hAnsi="Book Antiqua"/>
          <w:sz w:val="24"/>
          <w:szCs w:val="24"/>
          <w:lang w:val="en-GB"/>
        </w:rPr>
        <w:t>,</w:t>
      </w:r>
      <w:r w:rsidRPr="00A14D9F">
        <w:rPr>
          <w:rFonts w:ascii="Book Antiqua" w:hAnsi="Book Antiqua"/>
          <w:sz w:val="24"/>
          <w:szCs w:val="24"/>
          <w:lang w:val="en-GB"/>
        </w:rPr>
        <w:t xml:space="preserve"> </w:t>
      </w:r>
      <w:r w:rsidR="004B3A3E">
        <w:rPr>
          <w:rFonts w:ascii="Book Antiqua" w:hAnsi="Book Antiqua"/>
          <w:sz w:val="24"/>
          <w:szCs w:val="24"/>
          <w:lang w:val="en-GB"/>
        </w:rPr>
        <w:t xml:space="preserve">they </w:t>
      </w:r>
      <w:r w:rsidRPr="00A14D9F">
        <w:rPr>
          <w:rFonts w:ascii="Book Antiqua" w:hAnsi="Book Antiqua"/>
          <w:sz w:val="24"/>
          <w:szCs w:val="24"/>
          <w:lang w:val="en-GB"/>
        </w:rPr>
        <w:t xml:space="preserve">should </w:t>
      </w:r>
      <w:r w:rsidR="004B3A3E">
        <w:rPr>
          <w:rFonts w:ascii="Book Antiqua" w:hAnsi="Book Antiqua"/>
          <w:sz w:val="24"/>
          <w:szCs w:val="24"/>
          <w:lang w:val="en-GB"/>
        </w:rPr>
        <w:t xml:space="preserve">conform to </w:t>
      </w:r>
      <w:r w:rsidRPr="00A14D9F">
        <w:rPr>
          <w:rFonts w:ascii="Book Antiqua" w:hAnsi="Book Antiqua"/>
          <w:sz w:val="24"/>
          <w:szCs w:val="24"/>
          <w:lang w:val="en-GB"/>
        </w:rPr>
        <w:t xml:space="preserve">universally accepted norms and principles. </w:t>
      </w:r>
    </w:p>
    <w:p w:rsidR="00A4159D" w:rsidRPr="00A14D9F" w:rsidRDefault="00A4159D" w:rsidP="00417F7D">
      <w:pPr>
        <w:pStyle w:val="NoSpacing"/>
        <w:spacing w:line="276" w:lineRule="auto"/>
        <w:contextualSpacing/>
        <w:rPr>
          <w:rFonts w:ascii="Book Antiqua" w:hAnsi="Book Antiqua"/>
          <w:sz w:val="24"/>
          <w:szCs w:val="24"/>
          <w:lang w:val="en-GB"/>
        </w:rPr>
      </w:pPr>
    </w:p>
    <w:p w:rsidR="00A4159D" w:rsidRPr="00A14D9F" w:rsidRDefault="00A4159D" w:rsidP="00417F7D">
      <w:pPr>
        <w:pStyle w:val="NoSpacing"/>
        <w:spacing w:line="276" w:lineRule="auto"/>
        <w:contextualSpacing/>
        <w:rPr>
          <w:rFonts w:ascii="Book Antiqua" w:hAnsi="Book Antiqua"/>
          <w:sz w:val="24"/>
          <w:szCs w:val="24"/>
          <w:lang w:val="en-GB"/>
        </w:rPr>
      </w:pPr>
      <w:r w:rsidRPr="00CC512C">
        <w:rPr>
          <w:rFonts w:ascii="Book Antiqua" w:hAnsi="Book Antiqua"/>
          <w:sz w:val="24"/>
          <w:szCs w:val="24"/>
          <w:lang w:val="en-GB"/>
        </w:rPr>
        <w:t>There is a misconception that</w:t>
      </w:r>
      <w:r w:rsidR="005411D2" w:rsidRPr="00CC512C">
        <w:rPr>
          <w:rFonts w:ascii="Book Antiqua" w:hAnsi="Book Antiqua"/>
          <w:sz w:val="24"/>
          <w:szCs w:val="24"/>
          <w:lang w:val="en-GB"/>
        </w:rPr>
        <w:t xml:space="preserve"> educational planning </w:t>
      </w:r>
      <w:r w:rsidRPr="00CC512C">
        <w:rPr>
          <w:rFonts w:ascii="Book Antiqua" w:hAnsi="Book Antiqua"/>
          <w:sz w:val="24"/>
          <w:szCs w:val="24"/>
          <w:lang w:val="en-GB"/>
        </w:rPr>
        <w:t>exclusively concern</w:t>
      </w:r>
      <w:r w:rsidR="004E04CE" w:rsidRPr="00CC512C">
        <w:rPr>
          <w:rFonts w:ascii="Book Antiqua" w:hAnsi="Book Antiqua"/>
          <w:sz w:val="24"/>
          <w:szCs w:val="24"/>
          <w:lang w:val="en-GB"/>
        </w:rPr>
        <w:t xml:space="preserve">s </w:t>
      </w:r>
      <w:r w:rsidRPr="00CC512C">
        <w:rPr>
          <w:rFonts w:ascii="Book Antiqua" w:hAnsi="Book Antiqua"/>
          <w:sz w:val="24"/>
          <w:szCs w:val="24"/>
          <w:lang w:val="en-GB"/>
        </w:rPr>
        <w:t xml:space="preserve">quantitative expansion of education by making things bigger but not different.  This arises from </w:t>
      </w:r>
      <w:r w:rsidR="004E04CE" w:rsidRPr="00CC512C">
        <w:rPr>
          <w:rFonts w:ascii="Book Antiqua" w:hAnsi="Book Antiqua"/>
          <w:sz w:val="24"/>
          <w:szCs w:val="24"/>
          <w:lang w:val="en-GB"/>
        </w:rPr>
        <w:t>excessive reliance of e</w:t>
      </w:r>
      <w:r w:rsidRPr="00CC512C">
        <w:rPr>
          <w:rFonts w:ascii="Book Antiqua" w:hAnsi="Book Antiqua"/>
          <w:sz w:val="24"/>
          <w:szCs w:val="24"/>
          <w:lang w:val="en-GB"/>
        </w:rPr>
        <w:t xml:space="preserve">ducational planning </w:t>
      </w:r>
      <w:r w:rsidR="004E04CE" w:rsidRPr="00CC512C">
        <w:rPr>
          <w:rFonts w:ascii="Book Antiqua" w:hAnsi="Book Antiqua"/>
          <w:sz w:val="24"/>
          <w:szCs w:val="24"/>
          <w:lang w:val="en-GB"/>
        </w:rPr>
        <w:t xml:space="preserve">on </w:t>
      </w:r>
      <w:r w:rsidRPr="00CC512C">
        <w:rPr>
          <w:rFonts w:ascii="Book Antiqua" w:hAnsi="Book Antiqua"/>
          <w:sz w:val="24"/>
          <w:szCs w:val="24"/>
          <w:lang w:val="en-GB"/>
        </w:rPr>
        <w:t xml:space="preserve">extensive use of statistics.  Although the statistics </w:t>
      </w:r>
      <w:r w:rsidR="00850860" w:rsidRPr="00CC512C">
        <w:rPr>
          <w:rFonts w:ascii="Book Antiqua" w:hAnsi="Book Antiqua"/>
          <w:sz w:val="24"/>
          <w:szCs w:val="24"/>
          <w:lang w:val="en-GB"/>
        </w:rPr>
        <w:t xml:space="preserve">provides </w:t>
      </w:r>
      <w:r w:rsidRPr="00CC512C">
        <w:rPr>
          <w:rFonts w:ascii="Book Antiqua" w:hAnsi="Book Antiqua"/>
          <w:sz w:val="24"/>
          <w:szCs w:val="24"/>
          <w:lang w:val="en-GB"/>
        </w:rPr>
        <w:t>the foundation for planning</w:t>
      </w:r>
      <w:r w:rsidR="00850860" w:rsidRPr="00CC512C">
        <w:rPr>
          <w:rFonts w:ascii="Book Antiqua" w:hAnsi="Book Antiqua"/>
          <w:sz w:val="24"/>
          <w:szCs w:val="24"/>
          <w:lang w:val="en-GB"/>
        </w:rPr>
        <w:t>,</w:t>
      </w:r>
      <w:r w:rsidRPr="00CC512C">
        <w:rPr>
          <w:rFonts w:ascii="Book Antiqua" w:hAnsi="Book Antiqua"/>
          <w:sz w:val="24"/>
          <w:szCs w:val="24"/>
          <w:lang w:val="en-GB"/>
        </w:rPr>
        <w:t xml:space="preserve"> qualitative aspect</w:t>
      </w:r>
      <w:r w:rsidR="00850860" w:rsidRPr="00CC512C">
        <w:rPr>
          <w:rFonts w:ascii="Book Antiqua" w:hAnsi="Book Antiqua"/>
          <w:sz w:val="24"/>
          <w:szCs w:val="24"/>
          <w:lang w:val="en-GB"/>
        </w:rPr>
        <w:t>s</w:t>
      </w:r>
      <w:r w:rsidRPr="00CC512C">
        <w:rPr>
          <w:rFonts w:ascii="Book Antiqua" w:hAnsi="Book Antiqua"/>
          <w:sz w:val="24"/>
          <w:szCs w:val="24"/>
          <w:lang w:val="en-GB"/>
        </w:rPr>
        <w:t xml:space="preserve"> </w:t>
      </w:r>
      <w:r w:rsidR="00850860" w:rsidRPr="00CC512C">
        <w:rPr>
          <w:rFonts w:ascii="Book Antiqua" w:hAnsi="Book Antiqua"/>
          <w:sz w:val="24"/>
          <w:szCs w:val="24"/>
          <w:lang w:val="en-GB"/>
        </w:rPr>
        <w:t xml:space="preserve">are as </w:t>
      </w:r>
      <w:r w:rsidRPr="00CC512C">
        <w:rPr>
          <w:rFonts w:ascii="Book Antiqua" w:hAnsi="Book Antiqua"/>
          <w:sz w:val="24"/>
          <w:szCs w:val="24"/>
          <w:lang w:val="en-GB"/>
        </w:rPr>
        <w:t xml:space="preserve">important to develop the features </w:t>
      </w:r>
      <w:r w:rsidR="004B5CEB" w:rsidRPr="00CC512C">
        <w:rPr>
          <w:rFonts w:ascii="Book Antiqua" w:hAnsi="Book Antiqua"/>
          <w:sz w:val="24"/>
          <w:szCs w:val="24"/>
          <w:lang w:val="en-GB"/>
        </w:rPr>
        <w:t xml:space="preserve">of </w:t>
      </w:r>
      <w:r w:rsidR="00CC512C" w:rsidRPr="00CC512C">
        <w:rPr>
          <w:rFonts w:ascii="Book Antiqua" w:hAnsi="Book Antiqua"/>
          <w:sz w:val="24"/>
          <w:szCs w:val="24"/>
          <w:lang w:val="en-GB"/>
        </w:rPr>
        <w:t xml:space="preserve">the </w:t>
      </w:r>
      <w:r w:rsidRPr="00CC512C">
        <w:rPr>
          <w:rFonts w:ascii="Book Antiqua" w:hAnsi="Book Antiqua"/>
          <w:sz w:val="24"/>
          <w:szCs w:val="24"/>
          <w:lang w:val="en-GB"/>
        </w:rPr>
        <w:t>future education system</w:t>
      </w:r>
      <w:r w:rsidR="002F18A4" w:rsidRPr="00CC512C">
        <w:rPr>
          <w:rFonts w:ascii="Book Antiqua" w:hAnsi="Book Antiqua"/>
          <w:sz w:val="24"/>
          <w:szCs w:val="24"/>
          <w:lang w:val="en-GB"/>
        </w:rPr>
        <w:t xml:space="preserve"> as</w:t>
      </w:r>
      <w:r w:rsidR="00850860" w:rsidRPr="00CC512C">
        <w:rPr>
          <w:rFonts w:ascii="Book Antiqua" w:hAnsi="Book Antiqua"/>
          <w:sz w:val="24"/>
          <w:szCs w:val="24"/>
          <w:lang w:val="en-GB"/>
        </w:rPr>
        <w:t xml:space="preserve"> envisioned</w:t>
      </w:r>
      <w:r w:rsidRPr="00CC512C">
        <w:rPr>
          <w:rFonts w:ascii="Book Antiqua" w:hAnsi="Book Antiqua"/>
          <w:sz w:val="24"/>
          <w:szCs w:val="24"/>
          <w:lang w:val="en-GB"/>
        </w:rPr>
        <w:t>.</w:t>
      </w:r>
      <w:r w:rsidRPr="00A14D9F">
        <w:rPr>
          <w:rFonts w:ascii="Book Antiqua" w:hAnsi="Book Antiqua"/>
          <w:sz w:val="24"/>
          <w:szCs w:val="24"/>
          <w:lang w:val="en-GB"/>
        </w:rPr>
        <w:t xml:space="preserve">  </w:t>
      </w:r>
      <w:r w:rsidR="00C34657">
        <w:rPr>
          <w:rFonts w:ascii="Book Antiqua" w:hAnsi="Book Antiqua"/>
          <w:sz w:val="24"/>
          <w:szCs w:val="24"/>
          <w:lang w:val="en-GB"/>
        </w:rPr>
        <w:t>Thus p</w:t>
      </w:r>
      <w:r w:rsidR="00C34657" w:rsidRPr="00C34657">
        <w:rPr>
          <w:rFonts w:ascii="Book Antiqua" w:hAnsi="Book Antiqua"/>
          <w:sz w:val="24"/>
          <w:szCs w:val="24"/>
          <w:lang w:val="en-GB"/>
        </w:rPr>
        <w:t xml:space="preserve">lanning should be </w:t>
      </w:r>
      <w:r w:rsidR="00C34657">
        <w:rPr>
          <w:rFonts w:ascii="Book Antiqua" w:hAnsi="Book Antiqua"/>
          <w:sz w:val="24"/>
          <w:szCs w:val="24"/>
          <w:lang w:val="en-GB"/>
        </w:rPr>
        <w:t xml:space="preserve">made </w:t>
      </w:r>
      <w:r w:rsidR="00C34657" w:rsidRPr="00C34657">
        <w:rPr>
          <w:rFonts w:ascii="Book Antiqua" w:hAnsi="Book Antiqua"/>
          <w:sz w:val="24"/>
          <w:szCs w:val="24"/>
          <w:lang w:val="en-GB"/>
        </w:rPr>
        <w:t xml:space="preserve">an integral part of education management and help </w:t>
      </w:r>
      <w:r w:rsidR="00C34657">
        <w:rPr>
          <w:rFonts w:ascii="Book Antiqua" w:hAnsi="Book Antiqua"/>
          <w:sz w:val="24"/>
          <w:szCs w:val="24"/>
          <w:lang w:val="en-GB"/>
        </w:rPr>
        <w:t xml:space="preserve">decision makers at all levels to </w:t>
      </w:r>
      <w:r w:rsidR="00C34657" w:rsidRPr="00C34657">
        <w:rPr>
          <w:rFonts w:ascii="Book Antiqua" w:hAnsi="Book Antiqua"/>
          <w:sz w:val="24"/>
          <w:szCs w:val="24"/>
          <w:lang w:val="en-GB"/>
        </w:rPr>
        <w:t>mak</w:t>
      </w:r>
      <w:r w:rsidR="00C34657">
        <w:rPr>
          <w:rFonts w:ascii="Book Antiqua" w:hAnsi="Book Antiqua"/>
          <w:sz w:val="24"/>
          <w:szCs w:val="24"/>
          <w:lang w:val="en-GB"/>
        </w:rPr>
        <w:t xml:space="preserve">e </w:t>
      </w:r>
      <w:r w:rsidR="00C34657" w:rsidRPr="00C34657">
        <w:rPr>
          <w:rFonts w:ascii="Book Antiqua" w:hAnsi="Book Antiqua"/>
          <w:sz w:val="24"/>
          <w:szCs w:val="24"/>
          <w:lang w:val="en-GB"/>
        </w:rPr>
        <w:t>informed decision.</w:t>
      </w:r>
    </w:p>
    <w:p w:rsidR="00A4159D" w:rsidRPr="00A14D9F" w:rsidRDefault="00A4159D" w:rsidP="00417F7D">
      <w:pPr>
        <w:pStyle w:val="NoSpacing"/>
        <w:spacing w:line="276" w:lineRule="auto"/>
        <w:contextualSpacing/>
        <w:rPr>
          <w:rFonts w:ascii="Book Antiqua" w:hAnsi="Book Antiqua"/>
          <w:sz w:val="24"/>
          <w:szCs w:val="24"/>
          <w:lang w:val="en-GB"/>
        </w:rPr>
      </w:pPr>
    </w:p>
    <w:p w:rsidR="00595D73" w:rsidRPr="004C237F" w:rsidRDefault="00CC512C" w:rsidP="00417F7D">
      <w:pPr>
        <w:pStyle w:val="NoSpacing"/>
        <w:spacing w:line="276" w:lineRule="auto"/>
        <w:contextualSpacing/>
        <w:rPr>
          <w:rFonts w:ascii="Book Antiqua" w:hAnsi="Book Antiqua"/>
          <w:sz w:val="24"/>
          <w:szCs w:val="24"/>
          <w:lang w:val="en-GB"/>
        </w:rPr>
      </w:pPr>
      <w:r w:rsidRPr="004C237F">
        <w:rPr>
          <w:rFonts w:ascii="Book Antiqua" w:hAnsi="Book Antiqua"/>
          <w:sz w:val="24"/>
          <w:szCs w:val="24"/>
          <w:lang w:val="en-GB"/>
        </w:rPr>
        <w:t>P</w:t>
      </w:r>
      <w:r w:rsidR="00A4159D" w:rsidRPr="004C237F">
        <w:rPr>
          <w:rFonts w:ascii="Book Antiqua" w:hAnsi="Book Antiqua"/>
          <w:sz w:val="24"/>
          <w:szCs w:val="24"/>
          <w:lang w:val="en-GB"/>
        </w:rPr>
        <w:t xml:space="preserve">lanning is a cyclic process, </w:t>
      </w:r>
      <w:r w:rsidR="00BA4D64" w:rsidRPr="004C237F">
        <w:rPr>
          <w:rFonts w:ascii="Book Antiqua" w:hAnsi="Book Antiqua"/>
          <w:sz w:val="24"/>
          <w:szCs w:val="24"/>
          <w:lang w:val="en-GB"/>
        </w:rPr>
        <w:t xml:space="preserve">and </w:t>
      </w:r>
      <w:r w:rsidR="00A4159D" w:rsidRPr="004C237F">
        <w:rPr>
          <w:rFonts w:ascii="Book Antiqua" w:hAnsi="Book Antiqua"/>
          <w:sz w:val="24"/>
          <w:szCs w:val="24"/>
          <w:lang w:val="en-GB"/>
        </w:rPr>
        <w:t xml:space="preserve">effective planning should </w:t>
      </w:r>
      <w:r w:rsidR="003E4F17" w:rsidRPr="004C237F">
        <w:rPr>
          <w:rFonts w:ascii="Book Antiqua" w:hAnsi="Book Antiqua"/>
          <w:sz w:val="24"/>
          <w:szCs w:val="24"/>
          <w:lang w:val="en-GB"/>
        </w:rPr>
        <w:t>address</w:t>
      </w:r>
      <w:r w:rsidR="00A4159D" w:rsidRPr="004C237F">
        <w:rPr>
          <w:rFonts w:ascii="Book Antiqua" w:hAnsi="Book Antiqua"/>
          <w:sz w:val="24"/>
          <w:szCs w:val="24"/>
          <w:lang w:val="en-GB"/>
        </w:rPr>
        <w:t xml:space="preserve"> its own implementation: lessons learn</w:t>
      </w:r>
      <w:r w:rsidR="003E4F17" w:rsidRPr="004C237F">
        <w:rPr>
          <w:rFonts w:ascii="Book Antiqua" w:hAnsi="Book Antiqua"/>
          <w:sz w:val="24"/>
          <w:szCs w:val="24"/>
          <w:lang w:val="en-GB"/>
        </w:rPr>
        <w:t>ed, and</w:t>
      </w:r>
      <w:r w:rsidR="005411D2" w:rsidRPr="004C237F">
        <w:rPr>
          <w:rFonts w:ascii="Book Antiqua" w:hAnsi="Book Antiqua"/>
          <w:sz w:val="24"/>
          <w:szCs w:val="24"/>
          <w:lang w:val="en-GB"/>
        </w:rPr>
        <w:t xml:space="preserve"> </w:t>
      </w:r>
      <w:r w:rsidR="003E4F17" w:rsidRPr="004C237F">
        <w:rPr>
          <w:rFonts w:ascii="Book Antiqua" w:hAnsi="Book Antiqua"/>
          <w:sz w:val="24"/>
          <w:szCs w:val="24"/>
          <w:lang w:val="en-GB"/>
        </w:rPr>
        <w:t>unforeseen obstacles</w:t>
      </w:r>
      <w:r w:rsidR="00A4159D" w:rsidRPr="004C237F">
        <w:rPr>
          <w:rFonts w:ascii="Book Antiqua" w:hAnsi="Book Antiqua"/>
          <w:sz w:val="24"/>
          <w:szCs w:val="24"/>
          <w:lang w:val="en-GB"/>
        </w:rPr>
        <w:t xml:space="preserve"> and </w:t>
      </w:r>
      <w:r w:rsidR="009E6D7A" w:rsidRPr="004C237F">
        <w:rPr>
          <w:rFonts w:ascii="Book Antiqua" w:hAnsi="Book Antiqua"/>
          <w:sz w:val="24"/>
          <w:szCs w:val="24"/>
          <w:lang w:val="en-GB"/>
        </w:rPr>
        <w:t xml:space="preserve">risks and </w:t>
      </w:r>
      <w:r w:rsidR="00A4159D" w:rsidRPr="004C237F">
        <w:rPr>
          <w:rFonts w:ascii="Book Antiqua" w:hAnsi="Book Antiqua"/>
          <w:sz w:val="24"/>
          <w:szCs w:val="24"/>
          <w:lang w:val="en-GB"/>
        </w:rPr>
        <w:t>efforts</w:t>
      </w:r>
      <w:r w:rsidR="003E4F17" w:rsidRPr="004C237F">
        <w:rPr>
          <w:rFonts w:ascii="Book Antiqua" w:hAnsi="Book Antiqua"/>
          <w:sz w:val="24"/>
          <w:szCs w:val="24"/>
          <w:lang w:val="en-GB"/>
        </w:rPr>
        <w:t xml:space="preserve"> to</w:t>
      </w:r>
      <w:r w:rsidR="00A4159D" w:rsidRPr="004C237F">
        <w:rPr>
          <w:rFonts w:ascii="Book Antiqua" w:hAnsi="Book Antiqua"/>
          <w:sz w:val="24"/>
          <w:szCs w:val="24"/>
          <w:lang w:val="en-GB"/>
        </w:rPr>
        <w:t xml:space="preserve"> overc</w:t>
      </w:r>
      <w:r w:rsidR="003E4F17" w:rsidRPr="004C237F">
        <w:rPr>
          <w:rFonts w:ascii="Book Antiqua" w:hAnsi="Book Antiqua"/>
          <w:sz w:val="24"/>
          <w:szCs w:val="24"/>
          <w:lang w:val="en-GB"/>
        </w:rPr>
        <w:t>ome</w:t>
      </w:r>
      <w:r w:rsidR="00A4159D" w:rsidRPr="004C237F">
        <w:rPr>
          <w:rFonts w:ascii="Book Antiqua" w:hAnsi="Book Antiqua"/>
          <w:sz w:val="24"/>
          <w:szCs w:val="24"/>
          <w:lang w:val="en-GB"/>
        </w:rPr>
        <w:t xml:space="preserve"> them.  Plans </w:t>
      </w:r>
      <w:r w:rsidR="009E6D7A" w:rsidRPr="004C237F">
        <w:rPr>
          <w:rFonts w:ascii="Book Antiqua" w:hAnsi="Book Antiqua"/>
          <w:sz w:val="24"/>
          <w:szCs w:val="24"/>
          <w:lang w:val="en-GB"/>
        </w:rPr>
        <w:t xml:space="preserve">cannot be </w:t>
      </w:r>
      <w:r w:rsidR="00A4159D" w:rsidRPr="004C237F">
        <w:rPr>
          <w:rFonts w:ascii="Book Antiqua" w:hAnsi="Book Antiqua"/>
          <w:sz w:val="24"/>
          <w:szCs w:val="24"/>
          <w:lang w:val="en-GB"/>
        </w:rPr>
        <w:t xml:space="preserve">inflexible </w:t>
      </w:r>
      <w:r w:rsidR="009E6D7A" w:rsidRPr="004C237F">
        <w:rPr>
          <w:rFonts w:ascii="Book Antiqua" w:hAnsi="Book Antiqua"/>
          <w:sz w:val="24"/>
          <w:szCs w:val="24"/>
          <w:lang w:val="en-GB"/>
        </w:rPr>
        <w:t xml:space="preserve">or </w:t>
      </w:r>
      <w:r w:rsidR="00A4159D" w:rsidRPr="004C237F">
        <w:rPr>
          <w:rFonts w:ascii="Book Antiqua" w:hAnsi="Book Antiqua"/>
          <w:sz w:val="24"/>
          <w:szCs w:val="24"/>
          <w:lang w:val="en-GB"/>
        </w:rPr>
        <w:t xml:space="preserve">unchangeable but </w:t>
      </w:r>
      <w:r w:rsidR="009E6D7A" w:rsidRPr="004C237F">
        <w:rPr>
          <w:rFonts w:ascii="Book Antiqua" w:hAnsi="Book Antiqua"/>
          <w:sz w:val="24"/>
          <w:szCs w:val="24"/>
          <w:lang w:val="en-GB"/>
        </w:rPr>
        <w:t xml:space="preserve">need </w:t>
      </w:r>
      <w:r w:rsidR="00A4159D" w:rsidRPr="004C237F">
        <w:rPr>
          <w:rFonts w:ascii="Book Antiqua" w:hAnsi="Book Antiqua"/>
          <w:sz w:val="24"/>
          <w:szCs w:val="24"/>
          <w:lang w:val="en-GB"/>
        </w:rPr>
        <w:t>to be changed and adapted as occasion</w:t>
      </w:r>
      <w:r w:rsidR="005411D2" w:rsidRPr="004C237F">
        <w:rPr>
          <w:rFonts w:ascii="Book Antiqua" w:hAnsi="Book Antiqua"/>
          <w:sz w:val="24"/>
          <w:szCs w:val="24"/>
          <w:lang w:val="en-GB"/>
        </w:rPr>
        <w:t xml:space="preserve"> </w:t>
      </w:r>
      <w:r w:rsidR="00A4159D" w:rsidRPr="004C237F">
        <w:rPr>
          <w:rFonts w:ascii="Book Antiqua" w:hAnsi="Book Antiqua"/>
          <w:sz w:val="24"/>
          <w:szCs w:val="24"/>
          <w:lang w:val="en-GB"/>
        </w:rPr>
        <w:t xml:space="preserve">demands.  </w:t>
      </w:r>
      <w:r w:rsidR="00595D73" w:rsidRPr="004C237F">
        <w:rPr>
          <w:rFonts w:ascii="Book Antiqua" w:hAnsi="Book Antiqua"/>
          <w:sz w:val="24"/>
          <w:szCs w:val="24"/>
          <w:lang w:val="en-GB"/>
        </w:rPr>
        <w:t xml:space="preserve">Planning should be nourished by feedback from the past as well as be anticipatory and provide for future development. </w:t>
      </w:r>
    </w:p>
    <w:p w:rsidR="00A4159D" w:rsidRPr="004C237F" w:rsidRDefault="00A4159D" w:rsidP="00417F7D">
      <w:pPr>
        <w:pStyle w:val="NoSpacing"/>
        <w:spacing w:line="276" w:lineRule="auto"/>
        <w:contextualSpacing/>
        <w:rPr>
          <w:rFonts w:ascii="Book Antiqua" w:hAnsi="Book Antiqua"/>
          <w:sz w:val="24"/>
          <w:szCs w:val="24"/>
          <w:lang w:val="en-GB"/>
        </w:rPr>
      </w:pPr>
    </w:p>
    <w:p w:rsidR="00A4159D" w:rsidRDefault="00840838" w:rsidP="00417F7D">
      <w:pPr>
        <w:pStyle w:val="NoSpacing"/>
        <w:spacing w:line="276" w:lineRule="auto"/>
        <w:contextualSpacing/>
        <w:rPr>
          <w:rFonts w:ascii="Book Antiqua" w:hAnsi="Book Antiqua"/>
          <w:sz w:val="24"/>
          <w:szCs w:val="24"/>
          <w:lang w:val="en-GB"/>
        </w:rPr>
      </w:pPr>
      <w:r w:rsidRPr="004C237F">
        <w:rPr>
          <w:rFonts w:ascii="Book Antiqua" w:hAnsi="Book Antiqua"/>
          <w:sz w:val="24"/>
          <w:szCs w:val="24"/>
          <w:lang w:val="en-GB"/>
        </w:rPr>
        <w:t xml:space="preserve">A grasp of the state of the society, its goals and the educational requirements to achieve them in the contest of the current state of knowledge and the status of art and technology of education should precede any futuristic recommendation.  </w:t>
      </w:r>
      <w:r w:rsidR="00A4159D" w:rsidRPr="004C237F">
        <w:rPr>
          <w:rFonts w:ascii="Book Antiqua" w:hAnsi="Book Antiqua"/>
          <w:sz w:val="24"/>
          <w:szCs w:val="24"/>
          <w:lang w:val="en-GB"/>
        </w:rPr>
        <w:t>Not least of all the policy makers should take into account the innate ability of the educational system to examine critically and take intelligent action to improve its own performance</w:t>
      </w:r>
      <w:r w:rsidR="00BA4D64" w:rsidRPr="004C237F">
        <w:rPr>
          <w:rFonts w:ascii="Book Antiqua" w:hAnsi="Book Antiqua"/>
          <w:sz w:val="24"/>
          <w:szCs w:val="24"/>
          <w:lang w:val="en-GB"/>
        </w:rPr>
        <w:t xml:space="preserve"> on an on-going basis</w:t>
      </w:r>
      <w:r w:rsidR="00A4159D" w:rsidRPr="004C237F">
        <w:rPr>
          <w:rFonts w:ascii="Book Antiqua" w:hAnsi="Book Antiqua"/>
          <w:sz w:val="24"/>
          <w:szCs w:val="24"/>
          <w:lang w:val="en-GB"/>
        </w:rPr>
        <w:t>.</w:t>
      </w:r>
      <w:r w:rsidR="00A4159D" w:rsidRPr="00A14D9F">
        <w:rPr>
          <w:rFonts w:ascii="Book Antiqua" w:hAnsi="Book Antiqua"/>
          <w:sz w:val="24"/>
          <w:szCs w:val="24"/>
          <w:lang w:val="en-GB"/>
        </w:rPr>
        <w:t xml:space="preserve">  </w:t>
      </w:r>
    </w:p>
    <w:p w:rsidR="007D5C00" w:rsidRDefault="007D5C00" w:rsidP="00417F7D">
      <w:pPr>
        <w:pStyle w:val="NoSpacing"/>
        <w:spacing w:line="276" w:lineRule="auto"/>
        <w:contextualSpacing/>
        <w:rPr>
          <w:rFonts w:ascii="Book Antiqua" w:hAnsi="Book Antiqua"/>
          <w:sz w:val="24"/>
          <w:szCs w:val="24"/>
          <w:lang w:val="en-GB"/>
        </w:rPr>
      </w:pPr>
    </w:p>
    <w:p w:rsidR="007D5C00" w:rsidRDefault="007D5C00" w:rsidP="00417F7D">
      <w:pPr>
        <w:pStyle w:val="NoSpacing"/>
        <w:spacing w:line="276" w:lineRule="auto"/>
        <w:contextualSpacing/>
        <w:rPr>
          <w:rFonts w:ascii="Book Antiqua" w:hAnsi="Book Antiqua"/>
          <w:sz w:val="24"/>
          <w:szCs w:val="24"/>
          <w:lang w:val="en-GB"/>
        </w:rPr>
      </w:pPr>
    </w:p>
    <w:p w:rsidR="00A4159D" w:rsidRPr="00A14D9F" w:rsidRDefault="00A4159D" w:rsidP="00417F7D">
      <w:pPr>
        <w:pStyle w:val="NoSpacing"/>
        <w:spacing w:line="276" w:lineRule="auto"/>
        <w:contextualSpacing/>
        <w:rPr>
          <w:rFonts w:ascii="Book Antiqua" w:hAnsi="Book Antiqua"/>
          <w:sz w:val="24"/>
          <w:szCs w:val="24"/>
          <w:lang w:val="en-GB"/>
        </w:rPr>
      </w:pPr>
    </w:p>
    <w:p w:rsidR="00A4159D" w:rsidRPr="007D5C00" w:rsidRDefault="00A4159D" w:rsidP="00417F7D">
      <w:pPr>
        <w:pStyle w:val="Heading2"/>
        <w:spacing w:before="0" w:after="120" w:line="276" w:lineRule="auto"/>
        <w:ind w:left="540" w:hanging="540"/>
        <w:contextualSpacing/>
        <w:rPr>
          <w:rFonts w:ascii="Book Antiqua" w:hAnsi="Book Antiqua"/>
        </w:rPr>
      </w:pPr>
      <w:bookmarkStart w:id="55" w:name="_Toc465418184"/>
      <w:r w:rsidRPr="00A14D9F">
        <w:rPr>
          <w:rFonts w:ascii="Book Antiqua" w:hAnsi="Book Antiqua"/>
        </w:rPr>
        <w:lastRenderedPageBreak/>
        <w:t>Trends in Education Planning and Management</w:t>
      </w:r>
      <w:bookmarkEnd w:id="55"/>
    </w:p>
    <w:p w:rsidR="00A4159D" w:rsidRPr="00520FAC" w:rsidRDefault="00FD09C8" w:rsidP="00417F7D">
      <w:pPr>
        <w:spacing w:after="120" w:line="276" w:lineRule="auto"/>
        <w:contextualSpacing/>
        <w:rPr>
          <w:rFonts w:ascii="Book Antiqua" w:hAnsi="Book Antiqua" w:cs="Times New Roman"/>
          <w:color w:val="000000" w:themeColor="text1"/>
          <w:sz w:val="24"/>
          <w:szCs w:val="24"/>
        </w:rPr>
      </w:pPr>
      <w:r w:rsidRPr="00520FAC">
        <w:rPr>
          <w:rFonts w:ascii="Book Antiqua" w:hAnsi="Book Antiqua" w:cs="Times New Roman"/>
          <w:color w:val="000000" w:themeColor="text1"/>
          <w:sz w:val="24"/>
          <w:szCs w:val="24"/>
        </w:rPr>
        <w:t>The society is</w:t>
      </w:r>
      <w:r w:rsidR="00A4159D" w:rsidRPr="00520FAC">
        <w:rPr>
          <w:rFonts w:ascii="Book Antiqua" w:hAnsi="Book Antiqua" w:cs="Times New Roman"/>
          <w:color w:val="000000" w:themeColor="text1"/>
          <w:sz w:val="24"/>
          <w:szCs w:val="24"/>
        </w:rPr>
        <w:t xml:space="preserve"> in the midst of a</w:t>
      </w:r>
      <w:r w:rsidRPr="00520FAC">
        <w:rPr>
          <w:rFonts w:ascii="Book Antiqua" w:hAnsi="Book Antiqua" w:cs="Times New Roman"/>
          <w:color w:val="000000" w:themeColor="text1"/>
          <w:sz w:val="24"/>
          <w:szCs w:val="24"/>
        </w:rPr>
        <w:t xml:space="preserve"> </w:t>
      </w:r>
      <w:r w:rsidR="00BD3893" w:rsidRPr="00520FAC">
        <w:rPr>
          <w:rFonts w:ascii="Book Antiqua" w:hAnsi="Book Antiqua" w:cs="Times New Roman"/>
          <w:color w:val="000000" w:themeColor="text1"/>
          <w:sz w:val="24"/>
          <w:szCs w:val="24"/>
        </w:rPr>
        <w:t xml:space="preserve">rapid and </w:t>
      </w:r>
      <w:r w:rsidRPr="00520FAC">
        <w:rPr>
          <w:rFonts w:ascii="Book Antiqua" w:hAnsi="Book Antiqua" w:cs="Times New Roman"/>
          <w:color w:val="000000" w:themeColor="text1"/>
          <w:sz w:val="24"/>
          <w:szCs w:val="24"/>
        </w:rPr>
        <w:t xml:space="preserve">ceaseless </w:t>
      </w:r>
      <w:r w:rsidR="00A4159D" w:rsidRPr="00520FAC">
        <w:rPr>
          <w:rFonts w:ascii="Book Antiqua" w:hAnsi="Book Antiqua" w:cs="Times New Roman"/>
          <w:color w:val="000000" w:themeColor="text1"/>
          <w:sz w:val="24"/>
          <w:szCs w:val="24"/>
        </w:rPr>
        <w:t xml:space="preserve">technological transformation </w:t>
      </w:r>
      <w:r w:rsidRPr="00520FAC">
        <w:rPr>
          <w:rFonts w:ascii="Book Antiqua" w:hAnsi="Book Antiqua" w:cs="Times New Roman"/>
          <w:color w:val="000000" w:themeColor="text1"/>
          <w:sz w:val="24"/>
          <w:szCs w:val="24"/>
        </w:rPr>
        <w:t>process</w:t>
      </w:r>
      <w:r w:rsidR="00A4159D" w:rsidRPr="00520FAC">
        <w:rPr>
          <w:rFonts w:ascii="Book Antiqua" w:hAnsi="Book Antiqua" w:cs="Times New Roman"/>
          <w:color w:val="000000" w:themeColor="text1"/>
          <w:sz w:val="24"/>
          <w:szCs w:val="24"/>
        </w:rPr>
        <w:t xml:space="preserve">. It is said that in this scenario schools must provide students with a broad set of skills described </w:t>
      </w:r>
      <w:r w:rsidR="00BD3893" w:rsidRPr="00520FAC">
        <w:rPr>
          <w:rFonts w:ascii="Book Antiqua" w:hAnsi="Book Antiqua" w:cs="Times New Roman"/>
          <w:color w:val="000000" w:themeColor="text1"/>
          <w:sz w:val="24"/>
          <w:szCs w:val="24"/>
        </w:rPr>
        <w:t>differently</w:t>
      </w:r>
      <w:r w:rsidR="00A4159D" w:rsidRPr="00520FAC">
        <w:rPr>
          <w:rFonts w:ascii="Book Antiqua" w:hAnsi="Book Antiqua" w:cs="Times New Roman"/>
          <w:color w:val="000000" w:themeColor="text1"/>
          <w:sz w:val="24"/>
          <w:szCs w:val="24"/>
        </w:rPr>
        <w:t xml:space="preserve"> as soft skills</w:t>
      </w:r>
      <w:r w:rsidR="00BA4D64" w:rsidRPr="00520FAC">
        <w:rPr>
          <w:rFonts w:ascii="Book Antiqua" w:hAnsi="Book Antiqua" w:cs="Times New Roman"/>
          <w:color w:val="000000" w:themeColor="text1"/>
          <w:sz w:val="24"/>
          <w:szCs w:val="24"/>
        </w:rPr>
        <w:t>,</w:t>
      </w:r>
      <w:r w:rsidR="00A4159D" w:rsidRPr="00520FAC">
        <w:rPr>
          <w:rFonts w:ascii="Book Antiqua" w:hAnsi="Book Antiqua" w:cs="Times New Roman"/>
          <w:color w:val="000000" w:themeColor="text1"/>
          <w:sz w:val="24"/>
          <w:szCs w:val="24"/>
        </w:rPr>
        <w:t xml:space="preserve"> life skills, key skills, inter-personal skills, work-place skills, non-cognitive skills and so on</w:t>
      </w:r>
      <w:r w:rsidR="00BA4D64" w:rsidRPr="00520FAC">
        <w:rPr>
          <w:rFonts w:ascii="Book Antiqua" w:hAnsi="Book Antiqua" w:cs="Times New Roman"/>
          <w:color w:val="000000" w:themeColor="text1"/>
          <w:sz w:val="24"/>
          <w:szCs w:val="24"/>
        </w:rPr>
        <w:t xml:space="preserve">. </w:t>
      </w:r>
      <w:r w:rsidR="00DA4954" w:rsidRPr="00520FAC">
        <w:rPr>
          <w:rFonts w:ascii="Book Antiqua" w:hAnsi="Book Antiqua" w:cs="Times New Roman"/>
          <w:color w:val="000000" w:themeColor="text1"/>
          <w:sz w:val="24"/>
          <w:szCs w:val="24"/>
        </w:rPr>
        <w:t>However, under the circumstances, l</w:t>
      </w:r>
      <w:r w:rsidR="00BA4D64" w:rsidRPr="00520FAC">
        <w:rPr>
          <w:rFonts w:ascii="Book Antiqua" w:hAnsi="Book Antiqua" w:cs="Times New Roman"/>
          <w:color w:val="000000" w:themeColor="text1"/>
          <w:sz w:val="24"/>
          <w:szCs w:val="24"/>
        </w:rPr>
        <w:t>earning to learn and life</w:t>
      </w:r>
      <w:r w:rsidR="00A4159D" w:rsidRPr="00520FAC">
        <w:rPr>
          <w:rFonts w:ascii="Book Antiqua" w:hAnsi="Book Antiqua" w:cs="Times New Roman"/>
          <w:color w:val="000000" w:themeColor="text1"/>
          <w:sz w:val="24"/>
          <w:szCs w:val="24"/>
        </w:rPr>
        <w:t xml:space="preserve">-long learning </w:t>
      </w:r>
      <w:r w:rsidR="00DA4954" w:rsidRPr="00520FAC">
        <w:rPr>
          <w:rFonts w:ascii="Book Antiqua" w:hAnsi="Book Antiqua" w:cs="Times New Roman"/>
          <w:color w:val="000000" w:themeColor="text1"/>
          <w:sz w:val="24"/>
          <w:szCs w:val="24"/>
        </w:rPr>
        <w:t>comprise</w:t>
      </w:r>
      <w:r w:rsidR="00A4159D" w:rsidRPr="00520FAC">
        <w:rPr>
          <w:rFonts w:ascii="Book Antiqua" w:hAnsi="Book Antiqua" w:cs="Times New Roman"/>
          <w:color w:val="000000" w:themeColor="text1"/>
          <w:sz w:val="24"/>
          <w:szCs w:val="24"/>
        </w:rPr>
        <w:t xml:space="preserve"> the path to success.</w:t>
      </w:r>
    </w:p>
    <w:p w:rsidR="00A4159D" w:rsidRPr="00520FAC" w:rsidRDefault="00A4159D" w:rsidP="00417F7D">
      <w:pPr>
        <w:spacing w:after="0" w:line="276" w:lineRule="auto"/>
        <w:contextualSpacing/>
        <w:rPr>
          <w:rFonts w:ascii="Book Antiqua" w:hAnsi="Book Antiqua" w:cs="Times New Roman"/>
          <w:color w:val="000000" w:themeColor="text1"/>
          <w:sz w:val="24"/>
          <w:szCs w:val="24"/>
        </w:rPr>
      </w:pPr>
    </w:p>
    <w:p w:rsidR="00A4159D" w:rsidRPr="00520FAC" w:rsidRDefault="00BD3893" w:rsidP="00417F7D">
      <w:pPr>
        <w:spacing w:after="0" w:line="276" w:lineRule="auto"/>
        <w:contextualSpacing/>
        <w:rPr>
          <w:rFonts w:ascii="Book Antiqua" w:hAnsi="Book Antiqua" w:cs="Times New Roman"/>
          <w:color w:val="000000" w:themeColor="text1"/>
          <w:sz w:val="24"/>
          <w:szCs w:val="24"/>
        </w:rPr>
      </w:pPr>
      <w:r w:rsidRPr="00520FAC">
        <w:rPr>
          <w:rFonts w:ascii="Book Antiqua" w:hAnsi="Book Antiqua" w:cs="Times New Roman"/>
          <w:color w:val="000000" w:themeColor="text1"/>
          <w:sz w:val="24"/>
          <w:szCs w:val="24"/>
        </w:rPr>
        <w:t>Te</w:t>
      </w:r>
      <w:r w:rsidR="00A4159D" w:rsidRPr="00520FAC">
        <w:rPr>
          <w:rFonts w:ascii="Book Antiqua" w:hAnsi="Book Antiqua" w:cs="Times New Roman"/>
          <w:color w:val="000000" w:themeColor="text1"/>
          <w:sz w:val="24"/>
          <w:szCs w:val="24"/>
        </w:rPr>
        <w:t xml:space="preserve">chnological changes are </w:t>
      </w:r>
      <w:r w:rsidRPr="00520FAC">
        <w:rPr>
          <w:rFonts w:ascii="Book Antiqua" w:hAnsi="Book Antiqua" w:cs="Times New Roman"/>
          <w:color w:val="000000" w:themeColor="text1"/>
          <w:sz w:val="24"/>
          <w:szCs w:val="24"/>
        </w:rPr>
        <w:t>occurring</w:t>
      </w:r>
      <w:r w:rsidR="00A4159D" w:rsidRPr="00520FAC">
        <w:rPr>
          <w:rFonts w:ascii="Book Antiqua" w:hAnsi="Book Antiqua" w:cs="Times New Roman"/>
          <w:color w:val="000000" w:themeColor="text1"/>
          <w:sz w:val="24"/>
          <w:szCs w:val="24"/>
        </w:rPr>
        <w:t xml:space="preserve"> </w:t>
      </w:r>
      <w:r w:rsidR="007B0DC3" w:rsidRPr="00520FAC">
        <w:rPr>
          <w:rFonts w:ascii="Book Antiqua" w:hAnsi="Book Antiqua" w:cs="Times New Roman"/>
          <w:color w:val="000000" w:themeColor="text1"/>
          <w:sz w:val="24"/>
          <w:szCs w:val="24"/>
        </w:rPr>
        <w:t>under two key influences, namely</w:t>
      </w:r>
      <w:r w:rsidR="00A4159D" w:rsidRPr="00520FAC">
        <w:rPr>
          <w:rFonts w:ascii="Book Antiqua" w:hAnsi="Book Antiqua" w:cs="Times New Roman"/>
          <w:color w:val="000000" w:themeColor="text1"/>
          <w:sz w:val="24"/>
          <w:szCs w:val="24"/>
        </w:rPr>
        <w:t xml:space="preserve"> automation and globalization. </w:t>
      </w:r>
      <w:r w:rsidR="007B0DC3" w:rsidRPr="00520FAC">
        <w:rPr>
          <w:rFonts w:ascii="Book Antiqua" w:hAnsi="Book Antiqua" w:cs="Times New Roman"/>
          <w:color w:val="000000" w:themeColor="text1"/>
          <w:sz w:val="24"/>
          <w:szCs w:val="24"/>
        </w:rPr>
        <w:t>This trend</w:t>
      </w:r>
      <w:r w:rsidR="00A4159D" w:rsidRPr="00520FAC">
        <w:rPr>
          <w:rFonts w:ascii="Book Antiqua" w:hAnsi="Book Antiqua" w:cs="Times New Roman"/>
          <w:color w:val="000000" w:themeColor="text1"/>
          <w:sz w:val="24"/>
          <w:szCs w:val="24"/>
        </w:rPr>
        <w:t xml:space="preserve"> will have a profound impact on the lives of people, the workplace, social relationships and personality development.</w:t>
      </w:r>
    </w:p>
    <w:p w:rsidR="00A4159D" w:rsidRPr="00520FAC" w:rsidRDefault="00A4159D" w:rsidP="00417F7D">
      <w:pPr>
        <w:spacing w:after="0" w:line="276" w:lineRule="auto"/>
        <w:contextualSpacing/>
        <w:rPr>
          <w:rFonts w:ascii="Book Antiqua" w:hAnsi="Book Antiqua" w:cs="Times New Roman"/>
          <w:color w:val="000000" w:themeColor="text1"/>
          <w:sz w:val="24"/>
          <w:szCs w:val="24"/>
        </w:rPr>
      </w:pPr>
    </w:p>
    <w:p w:rsidR="00A4159D" w:rsidRPr="00520FAC" w:rsidRDefault="00A4159D" w:rsidP="00417F7D">
      <w:pPr>
        <w:spacing w:after="0" w:line="276" w:lineRule="auto"/>
        <w:contextualSpacing/>
        <w:rPr>
          <w:rFonts w:ascii="Book Antiqua" w:hAnsi="Book Antiqua" w:cs="Times New Roman"/>
          <w:color w:val="000000" w:themeColor="text1"/>
          <w:sz w:val="24"/>
          <w:szCs w:val="24"/>
        </w:rPr>
      </w:pPr>
      <w:r w:rsidRPr="00520FAC">
        <w:rPr>
          <w:rFonts w:ascii="Book Antiqua" w:hAnsi="Book Antiqua" w:cs="Times New Roman"/>
          <w:color w:val="000000" w:themeColor="text1"/>
          <w:sz w:val="24"/>
          <w:szCs w:val="24"/>
        </w:rPr>
        <w:t xml:space="preserve">Automation has changed not only the nature of work, with machines </w:t>
      </w:r>
      <w:r w:rsidR="007B0DC3" w:rsidRPr="00520FAC">
        <w:rPr>
          <w:rFonts w:ascii="Book Antiqua" w:hAnsi="Book Antiqua" w:cs="Times New Roman"/>
          <w:color w:val="000000" w:themeColor="text1"/>
          <w:sz w:val="24"/>
          <w:szCs w:val="24"/>
        </w:rPr>
        <w:t>increasingly dominating</w:t>
      </w:r>
      <w:r w:rsidRPr="00520FAC">
        <w:rPr>
          <w:rFonts w:ascii="Book Antiqua" w:hAnsi="Book Antiqua" w:cs="Times New Roman"/>
          <w:color w:val="000000" w:themeColor="text1"/>
          <w:sz w:val="24"/>
          <w:szCs w:val="24"/>
        </w:rPr>
        <w:t xml:space="preserve"> production in</w:t>
      </w:r>
      <w:r w:rsidR="0054027A" w:rsidRPr="00520FAC">
        <w:rPr>
          <w:rFonts w:ascii="Book Antiqua" w:hAnsi="Book Antiqua" w:cs="Times New Roman"/>
          <w:color w:val="000000" w:themeColor="text1"/>
          <w:sz w:val="24"/>
          <w:szCs w:val="24"/>
        </w:rPr>
        <w:t xml:space="preserve"> work</w:t>
      </w:r>
      <w:r w:rsidRPr="00520FAC">
        <w:rPr>
          <w:rFonts w:ascii="Book Antiqua" w:hAnsi="Book Antiqua" w:cs="Times New Roman"/>
          <w:color w:val="000000" w:themeColor="text1"/>
          <w:sz w:val="24"/>
          <w:szCs w:val="24"/>
        </w:rPr>
        <w:t xml:space="preserve">places, but also changing the nature of relationships among workers. </w:t>
      </w:r>
      <w:r w:rsidR="007B0DC3" w:rsidRPr="00520FAC">
        <w:rPr>
          <w:rFonts w:ascii="Book Antiqua" w:hAnsi="Book Antiqua" w:cs="Times New Roman"/>
          <w:color w:val="000000" w:themeColor="text1"/>
          <w:sz w:val="24"/>
          <w:szCs w:val="24"/>
        </w:rPr>
        <w:t>While all</w:t>
      </w:r>
      <w:r w:rsidRPr="00520FAC">
        <w:rPr>
          <w:rFonts w:ascii="Book Antiqua" w:hAnsi="Book Antiqua" w:cs="Times New Roman"/>
          <w:color w:val="000000" w:themeColor="text1"/>
          <w:sz w:val="24"/>
          <w:szCs w:val="24"/>
        </w:rPr>
        <w:t xml:space="preserve"> routine work can be automated </w:t>
      </w:r>
      <w:r w:rsidR="007B0DC3" w:rsidRPr="00520FAC">
        <w:rPr>
          <w:rFonts w:ascii="Book Antiqua" w:hAnsi="Book Antiqua" w:cs="Times New Roman"/>
          <w:color w:val="000000" w:themeColor="text1"/>
          <w:sz w:val="24"/>
          <w:szCs w:val="24"/>
        </w:rPr>
        <w:t>t</w:t>
      </w:r>
      <w:r w:rsidRPr="00520FAC">
        <w:rPr>
          <w:rFonts w:ascii="Book Antiqua" w:hAnsi="Book Antiqua" w:cs="Times New Roman"/>
          <w:color w:val="000000" w:themeColor="text1"/>
          <w:sz w:val="24"/>
          <w:szCs w:val="24"/>
        </w:rPr>
        <w:t xml:space="preserve">here are </w:t>
      </w:r>
      <w:r w:rsidR="00DA4954" w:rsidRPr="00520FAC">
        <w:rPr>
          <w:rFonts w:ascii="Book Antiqua" w:hAnsi="Book Antiqua" w:cs="Times New Roman"/>
          <w:color w:val="000000" w:themeColor="text1"/>
          <w:sz w:val="24"/>
          <w:szCs w:val="24"/>
        </w:rPr>
        <w:t>still</w:t>
      </w:r>
      <w:r w:rsidRPr="00520FAC">
        <w:rPr>
          <w:rFonts w:ascii="Book Antiqua" w:hAnsi="Book Antiqua" w:cs="Times New Roman"/>
          <w:color w:val="000000" w:themeColor="text1"/>
          <w:sz w:val="24"/>
          <w:szCs w:val="24"/>
        </w:rPr>
        <w:t xml:space="preserve"> functions that machines</w:t>
      </w:r>
      <w:r w:rsidR="00DA4954" w:rsidRPr="00520FAC">
        <w:rPr>
          <w:rFonts w:ascii="Book Antiqua" w:hAnsi="Book Antiqua" w:cs="Times New Roman"/>
          <w:color w:val="000000" w:themeColor="text1"/>
          <w:sz w:val="24"/>
          <w:szCs w:val="24"/>
        </w:rPr>
        <w:t xml:space="preserve"> cannot perform</w:t>
      </w:r>
      <w:r w:rsidRPr="00520FAC">
        <w:rPr>
          <w:rFonts w:ascii="Book Antiqua" w:hAnsi="Book Antiqua" w:cs="Times New Roman"/>
          <w:color w:val="000000" w:themeColor="text1"/>
          <w:sz w:val="24"/>
          <w:szCs w:val="24"/>
        </w:rPr>
        <w:t xml:space="preserve">. These are identified as “expert thinking” necessary </w:t>
      </w:r>
      <w:r w:rsidR="00DA4954" w:rsidRPr="00520FAC">
        <w:rPr>
          <w:rFonts w:ascii="Book Antiqua" w:hAnsi="Book Antiqua" w:cs="Times New Roman"/>
          <w:color w:val="000000" w:themeColor="text1"/>
          <w:sz w:val="24"/>
          <w:szCs w:val="24"/>
        </w:rPr>
        <w:t>to</w:t>
      </w:r>
      <w:r w:rsidRPr="00520FAC">
        <w:rPr>
          <w:rFonts w:ascii="Book Antiqua" w:hAnsi="Book Antiqua" w:cs="Times New Roman"/>
          <w:color w:val="000000" w:themeColor="text1"/>
          <w:sz w:val="24"/>
          <w:szCs w:val="24"/>
        </w:rPr>
        <w:t xml:space="preserve"> solv</w:t>
      </w:r>
      <w:r w:rsidR="00DA4954" w:rsidRPr="00520FAC">
        <w:rPr>
          <w:rFonts w:ascii="Book Antiqua" w:hAnsi="Book Antiqua" w:cs="Times New Roman"/>
          <w:color w:val="000000" w:themeColor="text1"/>
          <w:sz w:val="24"/>
          <w:szCs w:val="24"/>
        </w:rPr>
        <w:t xml:space="preserve">e </w:t>
      </w:r>
      <w:r w:rsidRPr="00520FAC">
        <w:rPr>
          <w:rFonts w:ascii="Book Antiqua" w:hAnsi="Book Antiqua" w:cs="Times New Roman"/>
          <w:color w:val="000000" w:themeColor="text1"/>
          <w:sz w:val="24"/>
          <w:szCs w:val="24"/>
        </w:rPr>
        <w:t>unexpected problems and “complex communication” requir</w:t>
      </w:r>
      <w:r w:rsidR="00DA4954" w:rsidRPr="00520FAC">
        <w:rPr>
          <w:rFonts w:ascii="Book Antiqua" w:hAnsi="Book Antiqua" w:cs="Times New Roman"/>
          <w:color w:val="000000" w:themeColor="text1"/>
          <w:sz w:val="24"/>
          <w:szCs w:val="24"/>
        </w:rPr>
        <w:t>ing</w:t>
      </w:r>
      <w:r w:rsidRPr="00520FAC">
        <w:rPr>
          <w:rFonts w:ascii="Book Antiqua" w:hAnsi="Book Antiqua" w:cs="Times New Roman"/>
          <w:color w:val="000000" w:themeColor="text1"/>
          <w:sz w:val="24"/>
          <w:szCs w:val="24"/>
        </w:rPr>
        <w:t xml:space="preserve"> interaction with other parties. As a result of automation</w:t>
      </w:r>
      <w:r w:rsidR="00EA02DB" w:rsidRPr="00520FAC">
        <w:rPr>
          <w:rFonts w:ascii="Book Antiqua" w:hAnsi="Book Antiqua" w:cs="Times New Roman"/>
          <w:color w:val="000000" w:themeColor="text1"/>
          <w:sz w:val="24"/>
          <w:szCs w:val="24"/>
        </w:rPr>
        <w:t>,</w:t>
      </w:r>
      <w:r w:rsidRPr="00520FAC">
        <w:rPr>
          <w:rFonts w:ascii="Book Antiqua" w:hAnsi="Book Antiqua" w:cs="Times New Roman"/>
          <w:color w:val="000000" w:themeColor="text1"/>
          <w:sz w:val="24"/>
          <w:szCs w:val="24"/>
        </w:rPr>
        <w:t xml:space="preserve"> blue collar and routine type of jobs are shrinking</w:t>
      </w:r>
      <w:r w:rsidR="009D4F3F" w:rsidRPr="00520FAC">
        <w:rPr>
          <w:rFonts w:ascii="Book Antiqua" w:hAnsi="Book Antiqua" w:cs="Times New Roman"/>
          <w:color w:val="000000" w:themeColor="text1"/>
          <w:sz w:val="24"/>
          <w:szCs w:val="24"/>
        </w:rPr>
        <w:t>,</w:t>
      </w:r>
      <w:r w:rsidRPr="00520FAC">
        <w:rPr>
          <w:rFonts w:ascii="Book Antiqua" w:hAnsi="Book Antiqua" w:cs="Times New Roman"/>
          <w:color w:val="000000" w:themeColor="text1"/>
          <w:sz w:val="24"/>
          <w:szCs w:val="24"/>
        </w:rPr>
        <w:t xml:space="preserve"> and service occupations </w:t>
      </w:r>
      <w:r w:rsidR="00EA02DB" w:rsidRPr="00520FAC">
        <w:rPr>
          <w:rFonts w:ascii="Book Antiqua" w:hAnsi="Book Antiqua" w:cs="Times New Roman"/>
          <w:color w:val="000000" w:themeColor="text1"/>
          <w:sz w:val="24"/>
          <w:szCs w:val="24"/>
        </w:rPr>
        <w:t>requiring</w:t>
      </w:r>
      <w:r w:rsidRPr="00520FAC">
        <w:rPr>
          <w:rFonts w:ascii="Book Antiqua" w:hAnsi="Book Antiqua" w:cs="Times New Roman"/>
          <w:color w:val="000000" w:themeColor="text1"/>
          <w:sz w:val="24"/>
          <w:szCs w:val="24"/>
        </w:rPr>
        <w:t xml:space="preserve"> higher level skills are expanding.</w:t>
      </w:r>
    </w:p>
    <w:p w:rsidR="00A4159D" w:rsidRPr="00520FAC" w:rsidRDefault="00A4159D" w:rsidP="00417F7D">
      <w:pPr>
        <w:spacing w:after="0" w:line="276" w:lineRule="auto"/>
        <w:contextualSpacing/>
        <w:rPr>
          <w:rFonts w:ascii="Book Antiqua" w:hAnsi="Book Antiqua" w:cs="Times New Roman"/>
          <w:color w:val="000000" w:themeColor="text1"/>
          <w:sz w:val="24"/>
          <w:szCs w:val="24"/>
        </w:rPr>
      </w:pPr>
    </w:p>
    <w:p w:rsidR="00A4159D" w:rsidRPr="00520FAC" w:rsidRDefault="00EA02DB" w:rsidP="00417F7D">
      <w:pPr>
        <w:spacing w:after="0" w:line="276" w:lineRule="auto"/>
        <w:contextualSpacing/>
        <w:rPr>
          <w:rFonts w:ascii="Book Antiqua" w:hAnsi="Book Antiqua" w:cs="Times New Roman"/>
          <w:color w:val="000000" w:themeColor="text1"/>
          <w:sz w:val="24"/>
          <w:szCs w:val="24"/>
        </w:rPr>
      </w:pPr>
      <w:r w:rsidRPr="00520FAC">
        <w:rPr>
          <w:rFonts w:ascii="Book Antiqua" w:hAnsi="Book Antiqua" w:cs="Times New Roman"/>
          <w:color w:val="000000" w:themeColor="text1"/>
          <w:sz w:val="24"/>
          <w:szCs w:val="24"/>
        </w:rPr>
        <w:t>Globalization</w:t>
      </w:r>
      <w:r w:rsidR="008811FA" w:rsidRPr="00520FAC">
        <w:rPr>
          <w:rFonts w:ascii="Book Antiqua" w:hAnsi="Book Antiqua" w:cs="Times New Roman"/>
          <w:color w:val="000000" w:themeColor="text1"/>
          <w:sz w:val="24"/>
          <w:szCs w:val="24"/>
        </w:rPr>
        <w:t>, on</w:t>
      </w:r>
      <w:r w:rsidRPr="00520FAC">
        <w:rPr>
          <w:rFonts w:ascii="Book Antiqua" w:hAnsi="Book Antiqua" w:cs="Times New Roman"/>
          <w:color w:val="000000" w:themeColor="text1"/>
          <w:sz w:val="24"/>
          <w:szCs w:val="24"/>
        </w:rPr>
        <w:t xml:space="preserve"> t</w:t>
      </w:r>
      <w:r w:rsidR="00A4159D" w:rsidRPr="00520FAC">
        <w:rPr>
          <w:rFonts w:ascii="Book Antiqua" w:hAnsi="Book Antiqua" w:cs="Times New Roman"/>
          <w:color w:val="000000" w:themeColor="text1"/>
          <w:sz w:val="24"/>
          <w:szCs w:val="24"/>
        </w:rPr>
        <w:t>he other trend, tends to break</w:t>
      </w:r>
      <w:r w:rsidRPr="00520FAC">
        <w:rPr>
          <w:rFonts w:ascii="Book Antiqua" w:hAnsi="Book Antiqua" w:cs="Times New Roman"/>
          <w:color w:val="000000" w:themeColor="text1"/>
          <w:sz w:val="24"/>
          <w:szCs w:val="24"/>
        </w:rPr>
        <w:t xml:space="preserve"> </w:t>
      </w:r>
      <w:r w:rsidR="00A4159D" w:rsidRPr="00520FAC">
        <w:rPr>
          <w:rFonts w:ascii="Book Antiqua" w:hAnsi="Book Antiqua" w:cs="Times New Roman"/>
          <w:color w:val="000000" w:themeColor="text1"/>
          <w:sz w:val="24"/>
          <w:szCs w:val="24"/>
        </w:rPr>
        <w:t xml:space="preserve">down economic, social and intellectual borders between nations. With the emergence of the </w:t>
      </w:r>
      <w:r w:rsidRPr="00520FAC">
        <w:rPr>
          <w:rFonts w:ascii="Book Antiqua" w:hAnsi="Book Antiqua" w:cs="Times New Roman"/>
          <w:color w:val="000000" w:themeColor="text1"/>
          <w:sz w:val="24"/>
          <w:szCs w:val="24"/>
        </w:rPr>
        <w:t>I</w:t>
      </w:r>
      <w:r w:rsidR="002C54A2" w:rsidRPr="00520FAC">
        <w:rPr>
          <w:rFonts w:ascii="Book Antiqua" w:hAnsi="Book Antiqua" w:cs="Times New Roman"/>
          <w:color w:val="000000" w:themeColor="text1"/>
          <w:sz w:val="24"/>
          <w:szCs w:val="24"/>
        </w:rPr>
        <w:t xml:space="preserve">nternet </w:t>
      </w:r>
      <w:r w:rsidR="00A4159D" w:rsidRPr="00520FAC">
        <w:rPr>
          <w:rFonts w:ascii="Book Antiqua" w:hAnsi="Book Antiqua" w:cs="Times New Roman"/>
          <w:color w:val="000000" w:themeColor="text1"/>
          <w:sz w:val="24"/>
          <w:szCs w:val="24"/>
        </w:rPr>
        <w:t>geographical distances have become irrelevant. A new set of business practices have evolved such as off-</w:t>
      </w:r>
      <w:r w:rsidR="006C45B1" w:rsidRPr="00520FAC">
        <w:rPr>
          <w:rFonts w:ascii="Book Antiqua" w:hAnsi="Book Antiqua" w:cs="Times New Roman"/>
          <w:color w:val="000000" w:themeColor="text1"/>
          <w:sz w:val="24"/>
          <w:szCs w:val="24"/>
        </w:rPr>
        <w:t>shoring, outsourcing and</w:t>
      </w:r>
      <w:r w:rsidR="00A4159D" w:rsidRPr="00520FAC">
        <w:rPr>
          <w:rFonts w:ascii="Book Antiqua" w:hAnsi="Book Antiqua" w:cs="Times New Roman"/>
          <w:color w:val="000000" w:themeColor="text1"/>
          <w:sz w:val="24"/>
          <w:szCs w:val="24"/>
        </w:rPr>
        <w:t xml:space="preserve"> supply-chaining</w:t>
      </w:r>
      <w:r w:rsidR="006C45B1" w:rsidRPr="00520FAC">
        <w:rPr>
          <w:rFonts w:ascii="Book Antiqua" w:hAnsi="Book Antiqua" w:cs="Times New Roman"/>
          <w:color w:val="000000" w:themeColor="text1"/>
          <w:sz w:val="24"/>
          <w:szCs w:val="24"/>
        </w:rPr>
        <w:t xml:space="preserve"> or</w:t>
      </w:r>
      <w:r w:rsidR="00A4159D" w:rsidRPr="00520FAC">
        <w:rPr>
          <w:rFonts w:ascii="Book Antiqua" w:hAnsi="Book Antiqua" w:cs="Times New Roman"/>
          <w:color w:val="000000" w:themeColor="text1"/>
          <w:sz w:val="24"/>
          <w:szCs w:val="24"/>
        </w:rPr>
        <w:t xml:space="preserve"> shifting from vertical production to longitudinal collaboration. As a result there is </w:t>
      </w:r>
      <w:r w:rsidR="006C45B1" w:rsidRPr="00520FAC">
        <w:rPr>
          <w:rFonts w:ascii="Book Antiqua" w:hAnsi="Book Antiqua" w:cs="Times New Roman"/>
          <w:color w:val="000000" w:themeColor="text1"/>
          <w:sz w:val="24"/>
          <w:szCs w:val="24"/>
        </w:rPr>
        <w:t xml:space="preserve">global </w:t>
      </w:r>
      <w:r w:rsidR="00A4159D" w:rsidRPr="00520FAC">
        <w:rPr>
          <w:rFonts w:ascii="Book Antiqua" w:hAnsi="Book Antiqua" w:cs="Times New Roman"/>
          <w:color w:val="000000" w:themeColor="text1"/>
          <w:sz w:val="24"/>
          <w:szCs w:val="24"/>
        </w:rPr>
        <w:t xml:space="preserve">mobility and working in teams located in different countries. </w:t>
      </w:r>
      <w:r w:rsidR="006C45B1" w:rsidRPr="00520FAC">
        <w:rPr>
          <w:rFonts w:ascii="Book Antiqua" w:hAnsi="Book Antiqua" w:cs="Times New Roman"/>
          <w:color w:val="000000" w:themeColor="text1"/>
          <w:sz w:val="24"/>
          <w:szCs w:val="24"/>
        </w:rPr>
        <w:t>Also,</w:t>
      </w:r>
      <w:r w:rsidR="00A4159D" w:rsidRPr="00520FAC">
        <w:rPr>
          <w:rFonts w:ascii="Book Antiqua" w:hAnsi="Book Antiqua" w:cs="Times New Roman"/>
          <w:color w:val="000000" w:themeColor="text1"/>
          <w:sz w:val="24"/>
          <w:szCs w:val="24"/>
        </w:rPr>
        <w:t xml:space="preserve"> competition among experts has </w:t>
      </w:r>
      <w:r w:rsidR="006C45B1" w:rsidRPr="00520FAC">
        <w:rPr>
          <w:rFonts w:ascii="Book Antiqua" w:hAnsi="Book Antiqua" w:cs="Times New Roman"/>
          <w:color w:val="000000" w:themeColor="text1"/>
          <w:sz w:val="24"/>
          <w:szCs w:val="24"/>
        </w:rPr>
        <w:t>intensified further</w:t>
      </w:r>
      <w:r w:rsidR="00A4159D" w:rsidRPr="00520FAC">
        <w:rPr>
          <w:rFonts w:ascii="Book Antiqua" w:hAnsi="Book Antiqua" w:cs="Times New Roman"/>
          <w:color w:val="000000" w:themeColor="text1"/>
          <w:sz w:val="24"/>
          <w:szCs w:val="24"/>
        </w:rPr>
        <w:t>.</w:t>
      </w:r>
    </w:p>
    <w:p w:rsidR="00A4159D" w:rsidRPr="00520FAC" w:rsidRDefault="00A4159D" w:rsidP="00417F7D">
      <w:pPr>
        <w:spacing w:after="0" w:line="276" w:lineRule="auto"/>
        <w:contextualSpacing/>
        <w:rPr>
          <w:rFonts w:ascii="Book Antiqua" w:hAnsi="Book Antiqua" w:cs="Times New Roman"/>
          <w:color w:val="000000" w:themeColor="text1"/>
          <w:sz w:val="24"/>
          <w:szCs w:val="24"/>
        </w:rPr>
      </w:pPr>
    </w:p>
    <w:p w:rsidR="00A4159D" w:rsidRPr="00520FAC" w:rsidRDefault="00A4159D" w:rsidP="00417F7D">
      <w:pPr>
        <w:spacing w:after="0" w:line="276" w:lineRule="auto"/>
        <w:contextualSpacing/>
        <w:rPr>
          <w:rFonts w:ascii="Book Antiqua" w:hAnsi="Book Antiqua" w:cs="Times New Roman"/>
          <w:color w:val="000000" w:themeColor="text1"/>
          <w:sz w:val="24"/>
          <w:szCs w:val="24"/>
        </w:rPr>
      </w:pPr>
      <w:r w:rsidRPr="00520FAC">
        <w:rPr>
          <w:rFonts w:ascii="Book Antiqua" w:hAnsi="Book Antiqua" w:cs="Times New Roman"/>
          <w:color w:val="000000" w:themeColor="text1"/>
          <w:sz w:val="24"/>
          <w:szCs w:val="24"/>
        </w:rPr>
        <w:t>Socially</w:t>
      </w:r>
      <w:r w:rsidR="006C45B1" w:rsidRPr="00520FAC">
        <w:rPr>
          <w:rFonts w:ascii="Book Antiqua" w:hAnsi="Book Antiqua" w:cs="Times New Roman"/>
          <w:color w:val="000000" w:themeColor="text1"/>
          <w:sz w:val="24"/>
          <w:szCs w:val="24"/>
        </w:rPr>
        <w:t>,</w:t>
      </w:r>
      <w:r w:rsidRPr="00520FAC">
        <w:rPr>
          <w:rFonts w:ascii="Book Antiqua" w:hAnsi="Book Antiqua" w:cs="Times New Roman"/>
          <w:color w:val="000000" w:themeColor="text1"/>
          <w:sz w:val="24"/>
          <w:szCs w:val="24"/>
        </w:rPr>
        <w:t xml:space="preserve"> work teams comprise people from different ethnic, religious and cultural backgrounds</w:t>
      </w:r>
      <w:r w:rsidR="00677F6D" w:rsidRPr="00520FAC">
        <w:rPr>
          <w:rFonts w:ascii="Book Antiqua" w:hAnsi="Book Antiqua" w:cs="Times New Roman"/>
          <w:color w:val="000000" w:themeColor="text1"/>
          <w:sz w:val="24"/>
          <w:szCs w:val="24"/>
        </w:rPr>
        <w:t>, and</w:t>
      </w:r>
      <w:r w:rsidRPr="00520FAC">
        <w:rPr>
          <w:rFonts w:ascii="Book Antiqua" w:hAnsi="Book Antiqua" w:cs="Times New Roman"/>
          <w:color w:val="000000" w:themeColor="text1"/>
          <w:sz w:val="24"/>
          <w:szCs w:val="24"/>
        </w:rPr>
        <w:t xml:space="preserve"> it is necessary to respect diversity and learn to live together. In a multi-cultural country like Sri Lanka such attitudes </w:t>
      </w:r>
      <w:r w:rsidR="00677F6D" w:rsidRPr="00520FAC">
        <w:rPr>
          <w:rFonts w:ascii="Book Antiqua" w:hAnsi="Book Antiqua" w:cs="Times New Roman"/>
          <w:color w:val="000000" w:themeColor="text1"/>
          <w:sz w:val="24"/>
          <w:szCs w:val="24"/>
        </w:rPr>
        <w:t>are</w:t>
      </w:r>
      <w:r w:rsidRPr="00520FAC">
        <w:rPr>
          <w:rFonts w:ascii="Book Antiqua" w:hAnsi="Book Antiqua" w:cs="Times New Roman"/>
          <w:color w:val="000000" w:themeColor="text1"/>
          <w:sz w:val="24"/>
          <w:szCs w:val="24"/>
        </w:rPr>
        <w:t xml:space="preserve"> important </w:t>
      </w:r>
      <w:r w:rsidR="00677F6D" w:rsidRPr="00520FAC">
        <w:rPr>
          <w:rFonts w:ascii="Book Antiqua" w:hAnsi="Book Antiqua" w:cs="Times New Roman"/>
          <w:color w:val="000000" w:themeColor="text1"/>
          <w:sz w:val="24"/>
          <w:szCs w:val="24"/>
        </w:rPr>
        <w:t>since</w:t>
      </w:r>
      <w:r w:rsidRPr="00520FAC">
        <w:rPr>
          <w:rFonts w:ascii="Book Antiqua" w:hAnsi="Book Antiqua" w:cs="Times New Roman"/>
          <w:color w:val="000000" w:themeColor="text1"/>
          <w:sz w:val="24"/>
          <w:szCs w:val="24"/>
        </w:rPr>
        <w:t xml:space="preserve"> national harmony is crucial </w:t>
      </w:r>
      <w:r w:rsidR="00677F6D" w:rsidRPr="00520FAC">
        <w:rPr>
          <w:rFonts w:ascii="Book Antiqua" w:hAnsi="Book Antiqua" w:cs="Times New Roman"/>
          <w:color w:val="000000" w:themeColor="text1"/>
          <w:sz w:val="24"/>
          <w:szCs w:val="24"/>
        </w:rPr>
        <w:t>to</w:t>
      </w:r>
      <w:r w:rsidRPr="00520FAC">
        <w:rPr>
          <w:rFonts w:ascii="Book Antiqua" w:hAnsi="Book Antiqua" w:cs="Times New Roman"/>
          <w:color w:val="000000" w:themeColor="text1"/>
          <w:sz w:val="24"/>
          <w:szCs w:val="24"/>
        </w:rPr>
        <w:t xml:space="preserve"> national development.</w:t>
      </w:r>
    </w:p>
    <w:p w:rsidR="00A4159D" w:rsidRPr="00520FAC" w:rsidRDefault="00A4159D" w:rsidP="00417F7D">
      <w:pPr>
        <w:spacing w:after="0" w:line="276" w:lineRule="auto"/>
        <w:contextualSpacing/>
        <w:rPr>
          <w:rFonts w:ascii="Book Antiqua" w:hAnsi="Book Antiqua" w:cs="Times New Roman"/>
          <w:color w:val="000000" w:themeColor="text1"/>
          <w:sz w:val="24"/>
          <w:szCs w:val="24"/>
        </w:rPr>
      </w:pPr>
    </w:p>
    <w:p w:rsidR="00A4159D" w:rsidRPr="00520FAC" w:rsidRDefault="00A4159D" w:rsidP="00417F7D">
      <w:pPr>
        <w:spacing w:after="0" w:line="276" w:lineRule="auto"/>
        <w:contextualSpacing/>
        <w:rPr>
          <w:rFonts w:ascii="Book Antiqua" w:hAnsi="Book Antiqua" w:cs="Times New Roman"/>
          <w:b/>
          <w:color w:val="000000" w:themeColor="text1"/>
          <w:sz w:val="24"/>
          <w:szCs w:val="24"/>
        </w:rPr>
      </w:pPr>
      <w:r w:rsidRPr="00520FAC">
        <w:rPr>
          <w:rFonts w:ascii="Book Antiqua" w:hAnsi="Book Antiqua" w:cs="Times New Roman"/>
          <w:color w:val="000000" w:themeColor="text1"/>
          <w:sz w:val="24"/>
          <w:szCs w:val="24"/>
        </w:rPr>
        <w:t>In this context</w:t>
      </w:r>
      <w:r w:rsidR="00677F6D" w:rsidRPr="00520FAC">
        <w:rPr>
          <w:rFonts w:ascii="Book Antiqua" w:hAnsi="Book Antiqua" w:cs="Times New Roman"/>
          <w:color w:val="000000" w:themeColor="text1"/>
          <w:sz w:val="24"/>
          <w:szCs w:val="24"/>
        </w:rPr>
        <w:t>,</w:t>
      </w:r>
      <w:r w:rsidRPr="00520FAC">
        <w:rPr>
          <w:rFonts w:ascii="Book Antiqua" w:hAnsi="Book Antiqua" w:cs="Times New Roman"/>
          <w:color w:val="000000" w:themeColor="text1"/>
          <w:sz w:val="24"/>
          <w:szCs w:val="24"/>
        </w:rPr>
        <w:t xml:space="preserve"> educational planners </w:t>
      </w:r>
      <w:r w:rsidR="00677F6D" w:rsidRPr="00520FAC">
        <w:rPr>
          <w:rFonts w:ascii="Book Antiqua" w:hAnsi="Book Antiqua" w:cs="Times New Roman"/>
          <w:color w:val="000000" w:themeColor="text1"/>
          <w:sz w:val="24"/>
          <w:szCs w:val="24"/>
        </w:rPr>
        <w:t xml:space="preserve">need </w:t>
      </w:r>
      <w:r w:rsidRPr="00520FAC">
        <w:rPr>
          <w:rFonts w:ascii="Book Antiqua" w:hAnsi="Book Antiqua" w:cs="Times New Roman"/>
          <w:color w:val="000000" w:themeColor="text1"/>
          <w:sz w:val="24"/>
          <w:szCs w:val="24"/>
        </w:rPr>
        <w:t xml:space="preserve">to take cognizance of the nature of </w:t>
      </w:r>
      <w:r w:rsidR="00677F6D" w:rsidRPr="00520FAC">
        <w:rPr>
          <w:rFonts w:ascii="Book Antiqua" w:hAnsi="Book Antiqua" w:cs="Times New Roman"/>
          <w:color w:val="000000" w:themeColor="text1"/>
          <w:sz w:val="24"/>
          <w:szCs w:val="24"/>
        </w:rPr>
        <w:t xml:space="preserve">future </w:t>
      </w:r>
      <w:r w:rsidRPr="00520FAC">
        <w:rPr>
          <w:rFonts w:ascii="Book Antiqua" w:hAnsi="Book Antiqua" w:cs="Times New Roman"/>
          <w:color w:val="000000" w:themeColor="text1"/>
          <w:sz w:val="24"/>
          <w:szCs w:val="24"/>
        </w:rPr>
        <w:t xml:space="preserve">manpower needs and the social skills conducive to inter-personal relations in preparing their long, medium and short term plans. Education planning at national level should be linked to overall national planning. All children </w:t>
      </w:r>
      <w:r w:rsidR="0054027A" w:rsidRPr="00520FAC">
        <w:rPr>
          <w:rFonts w:ascii="Book Antiqua" w:hAnsi="Book Antiqua" w:cs="Times New Roman"/>
          <w:color w:val="000000" w:themeColor="text1"/>
          <w:sz w:val="24"/>
          <w:szCs w:val="24"/>
        </w:rPr>
        <w:t xml:space="preserve">should </w:t>
      </w:r>
      <w:r w:rsidRPr="00520FAC">
        <w:rPr>
          <w:rFonts w:ascii="Book Antiqua" w:hAnsi="Book Antiqua" w:cs="Times New Roman"/>
          <w:color w:val="000000" w:themeColor="text1"/>
          <w:sz w:val="24"/>
          <w:szCs w:val="24"/>
        </w:rPr>
        <w:t xml:space="preserve">complete their primary and secondary education successfully without being </w:t>
      </w:r>
      <w:r w:rsidR="00681D6E" w:rsidRPr="00520FAC">
        <w:rPr>
          <w:rFonts w:ascii="Book Antiqua" w:hAnsi="Book Antiqua" w:cs="Times New Roman"/>
          <w:color w:val="000000" w:themeColor="text1"/>
          <w:sz w:val="24"/>
          <w:szCs w:val="24"/>
        </w:rPr>
        <w:t xml:space="preserve">disadvantaged by </w:t>
      </w:r>
      <w:r w:rsidR="0054027A" w:rsidRPr="00520FAC">
        <w:rPr>
          <w:rFonts w:ascii="Book Antiqua" w:hAnsi="Book Antiqua" w:cs="Times New Roman"/>
          <w:color w:val="000000" w:themeColor="text1"/>
          <w:sz w:val="24"/>
          <w:szCs w:val="24"/>
        </w:rPr>
        <w:t>their socio</w:t>
      </w:r>
      <w:r w:rsidRPr="00520FAC">
        <w:rPr>
          <w:rFonts w:ascii="Book Antiqua" w:hAnsi="Book Antiqua" w:cs="Times New Roman"/>
          <w:color w:val="000000" w:themeColor="text1"/>
          <w:sz w:val="24"/>
          <w:szCs w:val="24"/>
        </w:rPr>
        <w:t xml:space="preserve">-economic background, gender or ethnicity. </w:t>
      </w:r>
    </w:p>
    <w:p w:rsidR="00A4159D" w:rsidRDefault="00A4159D" w:rsidP="00417F7D">
      <w:pPr>
        <w:pStyle w:val="NoSpacing"/>
        <w:spacing w:line="276" w:lineRule="auto"/>
        <w:contextualSpacing/>
        <w:rPr>
          <w:rFonts w:ascii="Book Antiqua" w:hAnsi="Book Antiqua"/>
          <w:sz w:val="24"/>
          <w:szCs w:val="24"/>
          <w:lang w:val="en-GB"/>
        </w:rPr>
      </w:pPr>
    </w:p>
    <w:p w:rsidR="007D5C00" w:rsidRPr="00A14D9F" w:rsidRDefault="007D5C00" w:rsidP="00417F7D">
      <w:pPr>
        <w:pStyle w:val="NoSpacing"/>
        <w:spacing w:line="276" w:lineRule="auto"/>
        <w:contextualSpacing/>
        <w:rPr>
          <w:rFonts w:ascii="Book Antiqua" w:hAnsi="Book Antiqua"/>
          <w:sz w:val="24"/>
          <w:szCs w:val="24"/>
          <w:lang w:val="en-GB"/>
        </w:rPr>
      </w:pPr>
    </w:p>
    <w:p w:rsidR="00A4159D" w:rsidRPr="007D5C00" w:rsidRDefault="00A4159D" w:rsidP="00417F7D">
      <w:pPr>
        <w:pStyle w:val="Heading2"/>
        <w:spacing w:before="0" w:after="120" w:line="276" w:lineRule="auto"/>
        <w:ind w:left="540" w:hanging="540"/>
        <w:contextualSpacing/>
        <w:rPr>
          <w:rFonts w:ascii="Book Antiqua" w:hAnsi="Book Antiqua"/>
        </w:rPr>
      </w:pPr>
      <w:bookmarkStart w:id="56" w:name="_Toc465418185"/>
      <w:r w:rsidRPr="00A14D9F">
        <w:rPr>
          <w:rFonts w:ascii="Book Antiqua" w:hAnsi="Book Antiqua"/>
        </w:rPr>
        <w:lastRenderedPageBreak/>
        <w:t>Issues in Education Planning and Management in Sri Lanka</w:t>
      </w:r>
      <w:bookmarkEnd w:id="56"/>
      <w:r w:rsidRPr="00A14D9F">
        <w:rPr>
          <w:rFonts w:ascii="Book Antiqua" w:hAnsi="Book Antiqua"/>
        </w:rPr>
        <w:t xml:space="preserve"> </w:t>
      </w:r>
    </w:p>
    <w:p w:rsidR="00A4159D" w:rsidRPr="007D5C00" w:rsidRDefault="00A4159D" w:rsidP="00417F7D">
      <w:pPr>
        <w:pStyle w:val="NoSpacing"/>
        <w:spacing w:after="120" w:line="276" w:lineRule="auto"/>
        <w:contextualSpacing/>
        <w:rPr>
          <w:rFonts w:ascii="Book Antiqua" w:hAnsi="Book Antiqua" w:cstheme="minorHAnsi"/>
          <w:b/>
          <w:bCs/>
          <w:sz w:val="24"/>
          <w:szCs w:val="24"/>
          <w:lang w:val="en-GB"/>
        </w:rPr>
      </w:pPr>
      <w:r w:rsidRPr="00A14D9F">
        <w:rPr>
          <w:rFonts w:ascii="Book Antiqua" w:hAnsi="Book Antiqua" w:cstheme="minorHAnsi"/>
          <w:b/>
          <w:bCs/>
          <w:sz w:val="24"/>
          <w:szCs w:val="24"/>
          <w:lang w:val="en-GB"/>
        </w:rPr>
        <w:t>Lack of delineation of powers and functions between the Ministry of Education and Provincial Education Authorities.</w:t>
      </w:r>
    </w:p>
    <w:p w:rsidR="00A4159D" w:rsidRPr="00520FAC" w:rsidRDefault="00681D6E" w:rsidP="00417F7D">
      <w:pPr>
        <w:pStyle w:val="ListParagraph"/>
        <w:spacing w:after="0" w:line="276" w:lineRule="auto"/>
        <w:ind w:left="0"/>
        <w:rPr>
          <w:rFonts w:ascii="Book Antiqua" w:hAnsi="Book Antiqua" w:cstheme="minorHAnsi"/>
          <w:color w:val="000000" w:themeColor="text1"/>
          <w:sz w:val="24"/>
          <w:szCs w:val="24"/>
        </w:rPr>
      </w:pPr>
      <w:r w:rsidRPr="00520FAC">
        <w:rPr>
          <w:rFonts w:ascii="Book Antiqua" w:hAnsi="Book Antiqua" w:cstheme="minorHAnsi"/>
          <w:color w:val="000000" w:themeColor="text1"/>
          <w:sz w:val="24"/>
          <w:szCs w:val="24"/>
        </w:rPr>
        <w:t>With the enactment of the 13</w:t>
      </w:r>
      <w:r w:rsidRPr="00520FAC">
        <w:rPr>
          <w:rFonts w:ascii="Book Antiqua" w:hAnsi="Book Antiqua" w:cstheme="minorHAnsi"/>
          <w:color w:val="000000" w:themeColor="text1"/>
          <w:sz w:val="24"/>
          <w:szCs w:val="24"/>
          <w:vertAlign w:val="superscript"/>
        </w:rPr>
        <w:t>th</w:t>
      </w:r>
      <w:r w:rsidRPr="00520FAC">
        <w:rPr>
          <w:rFonts w:ascii="Book Antiqua" w:hAnsi="Book Antiqua" w:cstheme="minorHAnsi"/>
          <w:color w:val="000000" w:themeColor="text1"/>
          <w:sz w:val="24"/>
          <w:szCs w:val="24"/>
        </w:rPr>
        <w:t xml:space="preserve"> </w:t>
      </w:r>
      <w:r w:rsidR="00A4159D" w:rsidRPr="00520FAC">
        <w:rPr>
          <w:rFonts w:ascii="Book Antiqua" w:hAnsi="Book Antiqua" w:cstheme="minorHAnsi"/>
          <w:color w:val="000000" w:themeColor="text1"/>
          <w:sz w:val="24"/>
          <w:szCs w:val="24"/>
        </w:rPr>
        <w:t xml:space="preserve">Amendment to the Constitution and the establishment of Provincial Councils the powers </w:t>
      </w:r>
      <w:r w:rsidRPr="00520FAC">
        <w:rPr>
          <w:rFonts w:ascii="Book Antiqua" w:hAnsi="Book Antiqua" w:cstheme="minorHAnsi"/>
          <w:color w:val="000000" w:themeColor="text1"/>
          <w:sz w:val="24"/>
          <w:szCs w:val="24"/>
        </w:rPr>
        <w:t>of the Ministry of Education a</w:t>
      </w:r>
      <w:r w:rsidR="00A4159D" w:rsidRPr="00520FAC">
        <w:rPr>
          <w:rFonts w:ascii="Book Antiqua" w:hAnsi="Book Antiqua" w:cstheme="minorHAnsi"/>
          <w:color w:val="000000" w:themeColor="text1"/>
          <w:sz w:val="24"/>
          <w:szCs w:val="24"/>
        </w:rPr>
        <w:t xml:space="preserve">re shared with the Provincial Education Authorities. Although the </w:t>
      </w:r>
      <w:r w:rsidRPr="00520FAC">
        <w:rPr>
          <w:rFonts w:ascii="Book Antiqua" w:hAnsi="Book Antiqua" w:cstheme="minorHAnsi"/>
          <w:color w:val="000000" w:themeColor="text1"/>
          <w:sz w:val="24"/>
          <w:szCs w:val="24"/>
        </w:rPr>
        <w:t>13</w:t>
      </w:r>
      <w:r w:rsidRPr="00520FAC">
        <w:rPr>
          <w:rFonts w:ascii="Book Antiqua" w:hAnsi="Book Antiqua" w:cstheme="minorHAnsi"/>
          <w:color w:val="000000" w:themeColor="text1"/>
          <w:sz w:val="24"/>
          <w:szCs w:val="24"/>
          <w:vertAlign w:val="superscript"/>
        </w:rPr>
        <w:t>th</w:t>
      </w:r>
      <w:r w:rsidRPr="00520FAC">
        <w:rPr>
          <w:rFonts w:ascii="Book Antiqua" w:hAnsi="Book Antiqua" w:cstheme="minorHAnsi"/>
          <w:color w:val="000000" w:themeColor="text1"/>
          <w:sz w:val="24"/>
          <w:szCs w:val="24"/>
        </w:rPr>
        <w:t xml:space="preserve"> Amendment defines the </w:t>
      </w:r>
      <w:r w:rsidR="00A4159D" w:rsidRPr="00520FAC">
        <w:rPr>
          <w:rFonts w:ascii="Book Antiqua" w:hAnsi="Book Antiqua" w:cstheme="minorHAnsi"/>
          <w:color w:val="000000" w:themeColor="text1"/>
          <w:sz w:val="24"/>
          <w:szCs w:val="24"/>
        </w:rPr>
        <w:t xml:space="preserve">powers and functions of the Ministry of Education and the Provincial Ministries of Education, </w:t>
      </w:r>
      <w:r w:rsidR="00D4657E" w:rsidRPr="00520FAC">
        <w:rPr>
          <w:rFonts w:ascii="Book Antiqua" w:hAnsi="Book Antiqua" w:cstheme="minorHAnsi"/>
          <w:color w:val="000000" w:themeColor="text1"/>
          <w:sz w:val="24"/>
          <w:szCs w:val="24"/>
        </w:rPr>
        <w:t xml:space="preserve">even now </w:t>
      </w:r>
      <w:r w:rsidR="00A4159D" w:rsidRPr="00520FAC">
        <w:rPr>
          <w:rFonts w:ascii="Book Antiqua" w:hAnsi="Book Antiqua" w:cstheme="minorHAnsi"/>
          <w:color w:val="000000" w:themeColor="text1"/>
          <w:sz w:val="24"/>
          <w:szCs w:val="24"/>
        </w:rPr>
        <w:t xml:space="preserve">some of the devolved subjects are handled by the MoE. </w:t>
      </w:r>
      <w:r w:rsidR="00D4657E" w:rsidRPr="00520FAC">
        <w:rPr>
          <w:rFonts w:ascii="Book Antiqua" w:hAnsi="Book Antiqua" w:cstheme="minorHAnsi"/>
          <w:color w:val="000000" w:themeColor="text1"/>
          <w:sz w:val="24"/>
          <w:szCs w:val="24"/>
        </w:rPr>
        <w:t>T</w:t>
      </w:r>
      <w:r w:rsidR="00A4159D" w:rsidRPr="00520FAC">
        <w:rPr>
          <w:rFonts w:ascii="Book Antiqua" w:hAnsi="Book Antiqua" w:cstheme="minorHAnsi"/>
          <w:color w:val="000000" w:themeColor="text1"/>
          <w:sz w:val="24"/>
          <w:szCs w:val="24"/>
        </w:rPr>
        <w:t xml:space="preserve">he lack of understanding and </w:t>
      </w:r>
      <w:r w:rsidR="00D4657E" w:rsidRPr="00520FAC">
        <w:rPr>
          <w:rFonts w:ascii="Book Antiqua" w:hAnsi="Book Antiqua" w:cstheme="minorHAnsi"/>
          <w:color w:val="000000" w:themeColor="text1"/>
          <w:sz w:val="24"/>
          <w:szCs w:val="24"/>
        </w:rPr>
        <w:t>adequate</w:t>
      </w:r>
      <w:r w:rsidR="00A4159D" w:rsidRPr="00520FAC">
        <w:rPr>
          <w:rFonts w:ascii="Book Antiqua" w:hAnsi="Book Antiqua" w:cstheme="minorHAnsi"/>
          <w:color w:val="000000" w:themeColor="text1"/>
          <w:sz w:val="24"/>
          <w:szCs w:val="24"/>
        </w:rPr>
        <w:t xml:space="preserve"> co-operation between the </w:t>
      </w:r>
      <w:r w:rsidR="00D4657E" w:rsidRPr="00520FAC">
        <w:rPr>
          <w:rFonts w:ascii="Book Antiqua" w:hAnsi="Book Antiqua" w:cstheme="minorHAnsi"/>
          <w:color w:val="000000" w:themeColor="text1"/>
          <w:sz w:val="24"/>
          <w:szCs w:val="24"/>
        </w:rPr>
        <w:t>C</w:t>
      </w:r>
      <w:r w:rsidR="00A4159D" w:rsidRPr="00520FAC">
        <w:rPr>
          <w:rFonts w:ascii="Book Antiqua" w:hAnsi="Book Antiqua" w:cstheme="minorHAnsi"/>
          <w:color w:val="000000" w:themeColor="text1"/>
          <w:sz w:val="24"/>
          <w:szCs w:val="24"/>
        </w:rPr>
        <w:t xml:space="preserve">entre and the </w:t>
      </w:r>
      <w:r w:rsidR="00D4657E" w:rsidRPr="00520FAC">
        <w:rPr>
          <w:rFonts w:ascii="Book Antiqua" w:hAnsi="Book Antiqua" w:cstheme="minorHAnsi"/>
          <w:color w:val="000000" w:themeColor="text1"/>
          <w:sz w:val="24"/>
          <w:szCs w:val="24"/>
        </w:rPr>
        <w:t>P</w:t>
      </w:r>
      <w:r w:rsidR="00A4159D" w:rsidRPr="00520FAC">
        <w:rPr>
          <w:rFonts w:ascii="Book Antiqua" w:hAnsi="Book Antiqua" w:cstheme="minorHAnsi"/>
          <w:color w:val="000000" w:themeColor="text1"/>
          <w:sz w:val="24"/>
          <w:szCs w:val="24"/>
        </w:rPr>
        <w:t xml:space="preserve">rovinces in </w:t>
      </w:r>
      <w:r w:rsidR="00D4657E" w:rsidRPr="00520FAC">
        <w:rPr>
          <w:rFonts w:ascii="Book Antiqua" w:hAnsi="Book Antiqua" w:cstheme="minorHAnsi"/>
          <w:color w:val="000000" w:themeColor="text1"/>
          <w:sz w:val="24"/>
          <w:szCs w:val="24"/>
        </w:rPr>
        <w:t xml:space="preserve">policy </w:t>
      </w:r>
      <w:r w:rsidR="00A4159D" w:rsidRPr="00520FAC">
        <w:rPr>
          <w:rFonts w:ascii="Book Antiqua" w:hAnsi="Book Antiqua" w:cstheme="minorHAnsi"/>
          <w:color w:val="000000" w:themeColor="text1"/>
          <w:sz w:val="24"/>
          <w:szCs w:val="24"/>
        </w:rPr>
        <w:t xml:space="preserve">implementation </w:t>
      </w:r>
      <w:r w:rsidR="00D4657E" w:rsidRPr="00520FAC">
        <w:rPr>
          <w:rFonts w:ascii="Book Antiqua" w:hAnsi="Book Antiqua" w:cstheme="minorHAnsi"/>
          <w:color w:val="000000" w:themeColor="text1"/>
          <w:sz w:val="24"/>
          <w:szCs w:val="24"/>
        </w:rPr>
        <w:t>is another drawback. When S</w:t>
      </w:r>
      <w:r w:rsidR="00A4159D" w:rsidRPr="00520FAC">
        <w:rPr>
          <w:rFonts w:ascii="Book Antiqua" w:hAnsi="Book Antiqua" w:cstheme="minorHAnsi"/>
          <w:color w:val="000000" w:themeColor="text1"/>
          <w:sz w:val="24"/>
          <w:szCs w:val="24"/>
        </w:rPr>
        <w:t xml:space="preserve">ubject </w:t>
      </w:r>
      <w:r w:rsidR="00D4657E" w:rsidRPr="00520FAC">
        <w:rPr>
          <w:rFonts w:ascii="Book Antiqua" w:hAnsi="Book Antiqua" w:cstheme="minorHAnsi"/>
          <w:color w:val="000000" w:themeColor="text1"/>
          <w:sz w:val="24"/>
          <w:szCs w:val="24"/>
        </w:rPr>
        <w:t>D</w:t>
      </w:r>
      <w:r w:rsidR="00A4159D" w:rsidRPr="00520FAC">
        <w:rPr>
          <w:rFonts w:ascii="Book Antiqua" w:hAnsi="Book Antiqua" w:cstheme="minorHAnsi"/>
          <w:color w:val="000000" w:themeColor="text1"/>
          <w:sz w:val="24"/>
          <w:szCs w:val="24"/>
        </w:rPr>
        <w:t xml:space="preserve">irectors at the </w:t>
      </w:r>
      <w:r w:rsidR="00D4657E" w:rsidRPr="00520FAC">
        <w:rPr>
          <w:rFonts w:ascii="Book Antiqua" w:hAnsi="Book Antiqua" w:cstheme="minorHAnsi"/>
          <w:color w:val="000000" w:themeColor="text1"/>
          <w:sz w:val="24"/>
          <w:szCs w:val="24"/>
        </w:rPr>
        <w:t>C</w:t>
      </w:r>
      <w:r w:rsidR="00A4159D" w:rsidRPr="00520FAC">
        <w:rPr>
          <w:rFonts w:ascii="Book Antiqua" w:hAnsi="Book Antiqua" w:cstheme="minorHAnsi"/>
          <w:color w:val="000000" w:themeColor="text1"/>
          <w:sz w:val="24"/>
          <w:szCs w:val="24"/>
        </w:rPr>
        <w:t>entr</w:t>
      </w:r>
      <w:r w:rsidR="00D4657E" w:rsidRPr="00520FAC">
        <w:rPr>
          <w:rFonts w:ascii="Book Antiqua" w:hAnsi="Book Antiqua" w:cstheme="minorHAnsi"/>
          <w:color w:val="000000" w:themeColor="text1"/>
          <w:sz w:val="24"/>
          <w:szCs w:val="24"/>
        </w:rPr>
        <w:t>e</w:t>
      </w:r>
      <w:r w:rsidR="00A4159D" w:rsidRPr="00520FAC">
        <w:rPr>
          <w:rFonts w:ascii="Book Antiqua" w:hAnsi="Book Antiqua" w:cstheme="minorHAnsi"/>
          <w:color w:val="000000" w:themeColor="text1"/>
          <w:sz w:val="24"/>
          <w:szCs w:val="24"/>
        </w:rPr>
        <w:t xml:space="preserve"> </w:t>
      </w:r>
      <w:r w:rsidR="00D4657E" w:rsidRPr="00520FAC">
        <w:rPr>
          <w:rFonts w:ascii="Book Antiqua" w:hAnsi="Book Antiqua" w:cstheme="minorHAnsi"/>
          <w:color w:val="000000" w:themeColor="text1"/>
          <w:sz w:val="24"/>
          <w:szCs w:val="24"/>
        </w:rPr>
        <w:t>participate</w:t>
      </w:r>
      <w:r w:rsidR="00A4159D" w:rsidRPr="00520FAC">
        <w:rPr>
          <w:rFonts w:ascii="Book Antiqua" w:hAnsi="Book Antiqua" w:cstheme="minorHAnsi"/>
          <w:color w:val="000000" w:themeColor="text1"/>
          <w:sz w:val="24"/>
          <w:szCs w:val="24"/>
        </w:rPr>
        <w:t xml:space="preserve"> in the implementation of provincial level activities, </w:t>
      </w:r>
      <w:r w:rsidR="00D4657E" w:rsidRPr="00520FAC">
        <w:rPr>
          <w:rFonts w:ascii="Book Antiqua" w:hAnsi="Book Antiqua" w:cstheme="minorHAnsi"/>
          <w:color w:val="000000" w:themeColor="text1"/>
          <w:sz w:val="24"/>
          <w:szCs w:val="24"/>
        </w:rPr>
        <w:t xml:space="preserve">not </w:t>
      </w:r>
      <w:r w:rsidR="00A4159D" w:rsidRPr="00520FAC">
        <w:rPr>
          <w:rFonts w:ascii="Book Antiqua" w:hAnsi="Book Antiqua" w:cstheme="minorHAnsi"/>
          <w:color w:val="000000" w:themeColor="text1"/>
          <w:sz w:val="24"/>
          <w:szCs w:val="24"/>
        </w:rPr>
        <w:t xml:space="preserve">all schools </w:t>
      </w:r>
      <w:r w:rsidR="00D4657E" w:rsidRPr="00520FAC">
        <w:rPr>
          <w:rFonts w:ascii="Book Antiqua" w:hAnsi="Book Antiqua" w:cstheme="minorHAnsi"/>
          <w:color w:val="000000" w:themeColor="text1"/>
          <w:sz w:val="24"/>
          <w:szCs w:val="24"/>
        </w:rPr>
        <w:t>at</w:t>
      </w:r>
      <w:r w:rsidR="00A4159D" w:rsidRPr="00520FAC">
        <w:rPr>
          <w:rFonts w:ascii="Book Antiqua" w:hAnsi="Book Antiqua" w:cstheme="minorHAnsi"/>
          <w:color w:val="000000" w:themeColor="text1"/>
          <w:sz w:val="24"/>
          <w:szCs w:val="24"/>
        </w:rPr>
        <w:t xml:space="preserve"> the provincial level get due attention</w:t>
      </w:r>
      <w:r w:rsidR="00D4657E" w:rsidRPr="00520FAC">
        <w:rPr>
          <w:rFonts w:ascii="Book Antiqua" w:hAnsi="Book Antiqua" w:cstheme="minorHAnsi"/>
          <w:color w:val="000000" w:themeColor="text1"/>
          <w:sz w:val="24"/>
          <w:szCs w:val="24"/>
        </w:rPr>
        <w:t>, making</w:t>
      </w:r>
      <w:r w:rsidR="00A4159D" w:rsidRPr="00520FAC">
        <w:rPr>
          <w:rFonts w:ascii="Book Antiqua" w:hAnsi="Book Antiqua" w:cstheme="minorHAnsi"/>
          <w:color w:val="000000" w:themeColor="text1"/>
          <w:sz w:val="24"/>
          <w:szCs w:val="24"/>
        </w:rPr>
        <w:t xml:space="preserve"> devolution </w:t>
      </w:r>
      <w:r w:rsidR="00D4657E" w:rsidRPr="00520FAC">
        <w:rPr>
          <w:rFonts w:ascii="Book Antiqua" w:hAnsi="Book Antiqua" w:cstheme="minorHAnsi"/>
          <w:color w:val="000000" w:themeColor="text1"/>
          <w:sz w:val="24"/>
          <w:szCs w:val="24"/>
        </w:rPr>
        <w:t>in</w:t>
      </w:r>
      <w:r w:rsidR="00A4159D" w:rsidRPr="00520FAC">
        <w:rPr>
          <w:rFonts w:ascii="Book Antiqua" w:hAnsi="Book Antiqua" w:cstheme="minorHAnsi"/>
          <w:color w:val="000000" w:themeColor="text1"/>
          <w:sz w:val="24"/>
          <w:szCs w:val="24"/>
        </w:rPr>
        <w:t xml:space="preserve">effective. </w:t>
      </w:r>
    </w:p>
    <w:p w:rsidR="00A4159D" w:rsidRPr="00520FAC" w:rsidRDefault="00A4159D" w:rsidP="00417F7D">
      <w:pPr>
        <w:pStyle w:val="ListParagraph"/>
        <w:spacing w:after="0" w:line="276" w:lineRule="auto"/>
        <w:ind w:left="0"/>
        <w:rPr>
          <w:rFonts w:ascii="Book Antiqua" w:hAnsi="Book Antiqua"/>
          <w:color w:val="000000" w:themeColor="text1"/>
          <w:sz w:val="24"/>
          <w:szCs w:val="24"/>
        </w:rPr>
      </w:pPr>
    </w:p>
    <w:p w:rsidR="00A4159D" w:rsidRPr="00520FAC" w:rsidRDefault="00BC66A2" w:rsidP="00417F7D">
      <w:pPr>
        <w:pStyle w:val="ListParagraph"/>
        <w:spacing w:after="0" w:line="276" w:lineRule="auto"/>
        <w:ind w:left="0"/>
        <w:rPr>
          <w:rFonts w:ascii="Book Antiqua" w:hAnsi="Book Antiqua"/>
          <w:color w:val="000000" w:themeColor="text1"/>
          <w:sz w:val="24"/>
          <w:szCs w:val="24"/>
        </w:rPr>
      </w:pPr>
      <w:r w:rsidRPr="00520FAC">
        <w:rPr>
          <w:rFonts w:ascii="Book Antiqua" w:hAnsi="Book Antiqua"/>
          <w:color w:val="000000" w:themeColor="text1"/>
          <w:sz w:val="24"/>
          <w:szCs w:val="24"/>
        </w:rPr>
        <w:t>T</w:t>
      </w:r>
      <w:r w:rsidR="00A4159D" w:rsidRPr="00520FAC">
        <w:rPr>
          <w:rFonts w:ascii="Book Antiqua" w:hAnsi="Book Antiqua"/>
          <w:color w:val="000000" w:themeColor="text1"/>
          <w:sz w:val="24"/>
          <w:szCs w:val="24"/>
        </w:rPr>
        <w:t xml:space="preserve">he current management structure is complex </w:t>
      </w:r>
      <w:r w:rsidRPr="00520FAC">
        <w:rPr>
          <w:rFonts w:ascii="Book Antiqua" w:hAnsi="Book Antiqua"/>
          <w:color w:val="000000" w:themeColor="text1"/>
          <w:sz w:val="24"/>
          <w:szCs w:val="24"/>
        </w:rPr>
        <w:t xml:space="preserve">and needs to </w:t>
      </w:r>
      <w:r w:rsidR="00A4159D" w:rsidRPr="00520FAC">
        <w:rPr>
          <w:rFonts w:ascii="Book Antiqua" w:hAnsi="Book Antiqua"/>
          <w:color w:val="000000" w:themeColor="text1"/>
          <w:sz w:val="24"/>
          <w:szCs w:val="24"/>
        </w:rPr>
        <w:t xml:space="preserve">be redefined logically </w:t>
      </w:r>
      <w:r w:rsidRPr="00520FAC">
        <w:rPr>
          <w:rFonts w:ascii="Book Antiqua" w:hAnsi="Book Antiqua"/>
          <w:color w:val="000000" w:themeColor="text1"/>
          <w:sz w:val="24"/>
          <w:szCs w:val="24"/>
        </w:rPr>
        <w:t>with</w:t>
      </w:r>
      <w:r w:rsidR="00A4159D" w:rsidRPr="00520FAC">
        <w:rPr>
          <w:rFonts w:ascii="Book Antiqua" w:hAnsi="Book Antiqua"/>
          <w:color w:val="000000" w:themeColor="text1"/>
          <w:sz w:val="24"/>
          <w:szCs w:val="24"/>
        </w:rPr>
        <w:t xml:space="preserve"> the powers and functions of </w:t>
      </w:r>
      <w:r w:rsidRPr="00520FAC">
        <w:rPr>
          <w:rFonts w:ascii="Book Antiqua" w:hAnsi="Book Antiqua"/>
          <w:color w:val="000000" w:themeColor="text1"/>
          <w:sz w:val="24"/>
          <w:szCs w:val="24"/>
        </w:rPr>
        <w:t>Ce</w:t>
      </w:r>
      <w:r w:rsidR="00A4159D" w:rsidRPr="00520FAC">
        <w:rPr>
          <w:rFonts w:ascii="Book Antiqua" w:hAnsi="Book Antiqua"/>
          <w:color w:val="000000" w:themeColor="text1"/>
          <w:sz w:val="24"/>
          <w:szCs w:val="24"/>
        </w:rPr>
        <w:t xml:space="preserve">ntral and </w:t>
      </w:r>
      <w:r w:rsidRPr="00520FAC">
        <w:rPr>
          <w:rFonts w:ascii="Book Antiqua" w:hAnsi="Book Antiqua"/>
          <w:color w:val="000000" w:themeColor="text1"/>
          <w:sz w:val="24"/>
          <w:szCs w:val="24"/>
        </w:rPr>
        <w:t>P</w:t>
      </w:r>
      <w:r w:rsidR="00A4159D" w:rsidRPr="00520FAC">
        <w:rPr>
          <w:rFonts w:ascii="Book Antiqua" w:hAnsi="Book Antiqua"/>
          <w:color w:val="000000" w:themeColor="text1"/>
          <w:sz w:val="24"/>
          <w:szCs w:val="24"/>
        </w:rPr>
        <w:t xml:space="preserve">rovincial Ministries stated accurately.   </w:t>
      </w:r>
    </w:p>
    <w:p w:rsidR="00A4159D" w:rsidRPr="00520FAC" w:rsidRDefault="00A4159D" w:rsidP="00417F7D">
      <w:pPr>
        <w:pStyle w:val="ListParagraph"/>
        <w:spacing w:after="0" w:line="276" w:lineRule="auto"/>
        <w:ind w:left="0"/>
        <w:rPr>
          <w:rFonts w:ascii="Book Antiqua" w:hAnsi="Book Antiqua"/>
          <w:color w:val="000000" w:themeColor="text1"/>
          <w:sz w:val="24"/>
          <w:szCs w:val="24"/>
        </w:rPr>
      </w:pPr>
    </w:p>
    <w:p w:rsidR="00A4159D" w:rsidRPr="00071526" w:rsidRDefault="00A4159D" w:rsidP="00071526">
      <w:pPr>
        <w:pStyle w:val="NoSpacing"/>
        <w:spacing w:after="240" w:line="276" w:lineRule="auto"/>
        <w:contextualSpacing/>
        <w:rPr>
          <w:rFonts w:ascii="Book Antiqua" w:hAnsi="Book Antiqua"/>
          <w:b/>
          <w:bCs/>
          <w:color w:val="000000" w:themeColor="text1"/>
          <w:sz w:val="24"/>
          <w:szCs w:val="24"/>
          <w:lang w:val="en-GB"/>
        </w:rPr>
      </w:pPr>
      <w:r w:rsidRPr="00520FAC">
        <w:rPr>
          <w:rFonts w:ascii="Book Antiqua" w:hAnsi="Book Antiqua"/>
          <w:b/>
          <w:bCs/>
          <w:color w:val="000000" w:themeColor="text1"/>
          <w:sz w:val="24"/>
          <w:szCs w:val="24"/>
          <w:lang w:val="en-GB"/>
        </w:rPr>
        <w:t>Weaknesses in the prov</w:t>
      </w:r>
      <w:r w:rsidR="00BA4D64" w:rsidRPr="00520FAC">
        <w:rPr>
          <w:rFonts w:ascii="Book Antiqua" w:hAnsi="Book Antiqua"/>
          <w:b/>
          <w:bCs/>
          <w:color w:val="000000" w:themeColor="text1"/>
          <w:sz w:val="24"/>
          <w:szCs w:val="24"/>
          <w:lang w:val="en-GB"/>
        </w:rPr>
        <w:t xml:space="preserve">incial structure and </w:t>
      </w:r>
      <w:r w:rsidR="00BC66A2" w:rsidRPr="00520FAC">
        <w:rPr>
          <w:rFonts w:ascii="Book Antiqua" w:hAnsi="Book Antiqua"/>
          <w:b/>
          <w:bCs/>
          <w:color w:val="000000" w:themeColor="text1"/>
          <w:sz w:val="24"/>
          <w:szCs w:val="24"/>
          <w:lang w:val="en-GB"/>
        </w:rPr>
        <w:t>their</w:t>
      </w:r>
      <w:r w:rsidR="00BA4D64" w:rsidRPr="00520FAC">
        <w:rPr>
          <w:rFonts w:ascii="Book Antiqua" w:hAnsi="Book Antiqua"/>
          <w:b/>
          <w:bCs/>
          <w:color w:val="000000" w:themeColor="text1"/>
          <w:sz w:val="24"/>
          <w:szCs w:val="24"/>
          <w:lang w:val="en-GB"/>
        </w:rPr>
        <w:t xml:space="preserve"> </w:t>
      </w:r>
      <w:r w:rsidR="00BC66A2" w:rsidRPr="00520FAC">
        <w:rPr>
          <w:rFonts w:ascii="Book Antiqua" w:hAnsi="Book Antiqua"/>
          <w:b/>
          <w:bCs/>
          <w:color w:val="000000" w:themeColor="text1"/>
          <w:sz w:val="24"/>
          <w:szCs w:val="24"/>
          <w:lang w:val="en-GB"/>
        </w:rPr>
        <w:t>adverse</w:t>
      </w:r>
      <w:r w:rsidR="0054027A" w:rsidRPr="00520FAC">
        <w:rPr>
          <w:rFonts w:ascii="Book Antiqua" w:hAnsi="Book Antiqua"/>
          <w:b/>
          <w:bCs/>
          <w:color w:val="000000" w:themeColor="text1"/>
          <w:sz w:val="24"/>
          <w:szCs w:val="24"/>
          <w:lang w:val="en-GB"/>
        </w:rPr>
        <w:t xml:space="preserve"> </w:t>
      </w:r>
      <w:r w:rsidR="00BC66A2" w:rsidRPr="00520FAC">
        <w:rPr>
          <w:rFonts w:ascii="Book Antiqua" w:hAnsi="Book Antiqua"/>
          <w:b/>
          <w:bCs/>
          <w:color w:val="000000" w:themeColor="text1"/>
          <w:sz w:val="24"/>
          <w:szCs w:val="24"/>
          <w:lang w:val="en-GB"/>
        </w:rPr>
        <w:t>impact</w:t>
      </w:r>
      <w:r w:rsidRPr="00520FAC">
        <w:rPr>
          <w:rFonts w:ascii="Book Antiqua" w:hAnsi="Book Antiqua"/>
          <w:b/>
          <w:bCs/>
          <w:color w:val="000000" w:themeColor="text1"/>
          <w:sz w:val="24"/>
          <w:szCs w:val="24"/>
          <w:lang w:val="en-GB"/>
        </w:rPr>
        <w:t xml:space="preserve"> on schools. </w:t>
      </w:r>
    </w:p>
    <w:p w:rsidR="00CA370C" w:rsidRPr="00520FAC" w:rsidRDefault="00A4159D" w:rsidP="00417F7D">
      <w:pPr>
        <w:pStyle w:val="NoSpacing"/>
        <w:spacing w:line="276" w:lineRule="auto"/>
        <w:contextualSpacing/>
        <w:rPr>
          <w:rFonts w:ascii="Book Antiqua" w:hAnsi="Book Antiqua"/>
          <w:color w:val="000000" w:themeColor="text1"/>
          <w:sz w:val="24"/>
          <w:szCs w:val="24"/>
          <w:lang w:val="en-GB"/>
        </w:rPr>
      </w:pPr>
      <w:r w:rsidRPr="00520FAC">
        <w:rPr>
          <w:rFonts w:ascii="Book Antiqua" w:hAnsi="Book Antiqua"/>
          <w:color w:val="000000" w:themeColor="text1"/>
          <w:sz w:val="24"/>
          <w:szCs w:val="24"/>
          <w:lang w:val="en-GB"/>
        </w:rPr>
        <w:t xml:space="preserve">The Provincial Education structure comprises the Provincial Ministry of Education, Provincial Department of Education, Zonal Education Offices, Divisional Education Offices and schools. </w:t>
      </w:r>
      <w:r w:rsidR="005A0B8A" w:rsidRPr="00520FAC">
        <w:rPr>
          <w:rFonts w:ascii="Book Antiqua" w:hAnsi="Book Antiqua"/>
          <w:color w:val="000000" w:themeColor="text1"/>
          <w:sz w:val="24"/>
          <w:szCs w:val="24"/>
          <w:lang w:val="en-GB"/>
        </w:rPr>
        <w:t xml:space="preserve">Zonal education offices were established in consideration of the </w:t>
      </w:r>
      <w:r w:rsidR="00A448EA" w:rsidRPr="00520FAC">
        <w:rPr>
          <w:rFonts w:ascii="Book Antiqua" w:hAnsi="Book Antiqua"/>
          <w:color w:val="000000" w:themeColor="text1"/>
          <w:sz w:val="24"/>
          <w:szCs w:val="24"/>
          <w:lang w:val="en-GB"/>
        </w:rPr>
        <w:t>impracticability of</w:t>
      </w:r>
      <w:r w:rsidRPr="00520FAC">
        <w:rPr>
          <w:rFonts w:ascii="Book Antiqua" w:hAnsi="Book Antiqua"/>
          <w:color w:val="000000" w:themeColor="text1"/>
          <w:sz w:val="24"/>
          <w:szCs w:val="24"/>
          <w:lang w:val="en-GB"/>
        </w:rPr>
        <w:t xml:space="preserve"> providing services to the schools </w:t>
      </w:r>
      <w:r w:rsidR="00A448EA" w:rsidRPr="00520FAC">
        <w:rPr>
          <w:rFonts w:ascii="Book Antiqua" w:hAnsi="Book Antiqua"/>
          <w:color w:val="000000" w:themeColor="text1"/>
          <w:sz w:val="24"/>
          <w:szCs w:val="24"/>
          <w:lang w:val="en-GB"/>
        </w:rPr>
        <w:t>by</w:t>
      </w:r>
      <w:r w:rsidRPr="00520FAC">
        <w:rPr>
          <w:rFonts w:ascii="Book Antiqua" w:hAnsi="Book Antiqua"/>
          <w:color w:val="000000" w:themeColor="text1"/>
          <w:sz w:val="24"/>
          <w:szCs w:val="24"/>
          <w:lang w:val="en-GB"/>
        </w:rPr>
        <w:t xml:space="preserve"> the Provincial Department of Education. However, </w:t>
      </w:r>
      <w:r w:rsidR="00A448EA" w:rsidRPr="00520FAC">
        <w:rPr>
          <w:rFonts w:ascii="Book Antiqua" w:hAnsi="Book Antiqua"/>
          <w:color w:val="000000" w:themeColor="text1"/>
          <w:sz w:val="24"/>
          <w:szCs w:val="24"/>
          <w:lang w:val="en-GB"/>
        </w:rPr>
        <w:t>owing</w:t>
      </w:r>
      <w:r w:rsidRPr="00520FAC">
        <w:rPr>
          <w:rFonts w:ascii="Book Antiqua" w:hAnsi="Book Antiqua"/>
          <w:color w:val="000000" w:themeColor="text1"/>
          <w:sz w:val="24"/>
          <w:szCs w:val="24"/>
          <w:lang w:val="en-GB"/>
        </w:rPr>
        <w:t xml:space="preserve"> to the large number of schools </w:t>
      </w:r>
      <w:r w:rsidR="00A448EA" w:rsidRPr="00520FAC">
        <w:rPr>
          <w:rFonts w:ascii="Book Antiqua" w:hAnsi="Book Antiqua"/>
          <w:color w:val="000000" w:themeColor="text1"/>
          <w:sz w:val="24"/>
          <w:szCs w:val="24"/>
          <w:lang w:val="en-GB"/>
        </w:rPr>
        <w:t>in each zone</w:t>
      </w:r>
      <w:r w:rsidRPr="00520FAC">
        <w:rPr>
          <w:rFonts w:ascii="Book Antiqua" w:hAnsi="Book Antiqua"/>
          <w:color w:val="000000" w:themeColor="text1"/>
          <w:sz w:val="24"/>
          <w:szCs w:val="24"/>
          <w:lang w:val="en-GB"/>
        </w:rPr>
        <w:t xml:space="preserve"> (approximately 100 schools)</w:t>
      </w:r>
      <w:r w:rsidR="00A448EA" w:rsidRPr="00520FAC">
        <w:rPr>
          <w:rFonts w:ascii="Book Antiqua" w:hAnsi="Book Antiqua"/>
          <w:color w:val="000000" w:themeColor="text1"/>
          <w:sz w:val="24"/>
          <w:szCs w:val="24"/>
          <w:lang w:val="en-GB"/>
        </w:rPr>
        <w:t>,</w:t>
      </w:r>
      <w:r w:rsidRPr="00520FAC">
        <w:rPr>
          <w:rFonts w:ascii="Book Antiqua" w:hAnsi="Book Antiqua"/>
          <w:color w:val="000000" w:themeColor="text1"/>
          <w:sz w:val="24"/>
          <w:szCs w:val="24"/>
          <w:lang w:val="en-GB"/>
        </w:rPr>
        <w:t xml:space="preserve"> the service provision </w:t>
      </w:r>
      <w:r w:rsidR="00A448EA" w:rsidRPr="00520FAC">
        <w:rPr>
          <w:rFonts w:ascii="Book Antiqua" w:hAnsi="Book Antiqua"/>
          <w:color w:val="000000" w:themeColor="text1"/>
          <w:sz w:val="24"/>
          <w:szCs w:val="24"/>
          <w:lang w:val="en-GB"/>
        </w:rPr>
        <w:t>by</w:t>
      </w:r>
      <w:r w:rsidRPr="00520FAC">
        <w:rPr>
          <w:rFonts w:ascii="Book Antiqua" w:hAnsi="Book Antiqua"/>
          <w:color w:val="000000" w:themeColor="text1"/>
          <w:sz w:val="24"/>
          <w:szCs w:val="24"/>
          <w:lang w:val="en-GB"/>
        </w:rPr>
        <w:t xml:space="preserve"> the </w:t>
      </w:r>
      <w:r w:rsidR="00A448EA" w:rsidRPr="00520FAC">
        <w:rPr>
          <w:rFonts w:ascii="Book Antiqua" w:hAnsi="Book Antiqua"/>
          <w:color w:val="000000" w:themeColor="text1"/>
          <w:sz w:val="24"/>
          <w:szCs w:val="24"/>
          <w:lang w:val="en-GB"/>
        </w:rPr>
        <w:t>Z</w:t>
      </w:r>
      <w:r w:rsidRPr="00520FAC">
        <w:rPr>
          <w:rFonts w:ascii="Book Antiqua" w:hAnsi="Book Antiqua"/>
          <w:color w:val="000000" w:themeColor="text1"/>
          <w:sz w:val="24"/>
          <w:szCs w:val="24"/>
          <w:lang w:val="en-GB"/>
        </w:rPr>
        <w:t xml:space="preserve">onal </w:t>
      </w:r>
      <w:r w:rsidR="00A448EA" w:rsidRPr="00520FAC">
        <w:rPr>
          <w:rFonts w:ascii="Book Antiqua" w:hAnsi="Book Antiqua"/>
          <w:color w:val="000000" w:themeColor="text1"/>
          <w:sz w:val="24"/>
          <w:szCs w:val="24"/>
          <w:lang w:val="en-GB"/>
        </w:rPr>
        <w:t>O</w:t>
      </w:r>
      <w:r w:rsidRPr="00520FAC">
        <w:rPr>
          <w:rFonts w:ascii="Book Antiqua" w:hAnsi="Book Antiqua"/>
          <w:color w:val="000000" w:themeColor="text1"/>
          <w:sz w:val="24"/>
          <w:szCs w:val="24"/>
          <w:lang w:val="en-GB"/>
        </w:rPr>
        <w:t xml:space="preserve">ffice </w:t>
      </w:r>
      <w:r w:rsidR="00A448EA" w:rsidRPr="00520FAC">
        <w:rPr>
          <w:rFonts w:ascii="Book Antiqua" w:hAnsi="Book Antiqua"/>
          <w:color w:val="000000" w:themeColor="text1"/>
          <w:sz w:val="24"/>
          <w:szCs w:val="24"/>
          <w:lang w:val="en-GB"/>
        </w:rPr>
        <w:t>was</w:t>
      </w:r>
      <w:r w:rsidRPr="00520FAC">
        <w:rPr>
          <w:rFonts w:ascii="Book Antiqua" w:hAnsi="Book Antiqua"/>
          <w:color w:val="000000" w:themeColor="text1"/>
          <w:sz w:val="24"/>
          <w:szCs w:val="24"/>
          <w:lang w:val="en-GB"/>
        </w:rPr>
        <w:t xml:space="preserve"> unsatisfactory.  </w:t>
      </w:r>
      <w:r w:rsidR="00A448EA" w:rsidRPr="00520FAC">
        <w:rPr>
          <w:rFonts w:ascii="Book Antiqua" w:hAnsi="Book Antiqua"/>
          <w:color w:val="000000" w:themeColor="text1"/>
          <w:sz w:val="24"/>
          <w:szCs w:val="24"/>
          <w:lang w:val="en-GB"/>
        </w:rPr>
        <w:t xml:space="preserve">Divisional education offices were </w:t>
      </w:r>
      <w:r w:rsidR="003A4961" w:rsidRPr="00520FAC">
        <w:rPr>
          <w:rFonts w:ascii="Book Antiqua" w:hAnsi="Book Antiqua"/>
          <w:color w:val="000000" w:themeColor="text1"/>
          <w:sz w:val="24"/>
          <w:szCs w:val="24"/>
          <w:lang w:val="en-GB"/>
        </w:rPr>
        <w:t xml:space="preserve">subsequently </w:t>
      </w:r>
      <w:r w:rsidR="00A448EA" w:rsidRPr="00520FAC">
        <w:rPr>
          <w:rFonts w:ascii="Book Antiqua" w:hAnsi="Book Antiqua"/>
          <w:color w:val="000000" w:themeColor="text1"/>
          <w:sz w:val="24"/>
          <w:szCs w:val="24"/>
          <w:lang w:val="en-GB"/>
        </w:rPr>
        <w:t xml:space="preserve">established </w:t>
      </w:r>
      <w:r w:rsidRPr="00520FAC">
        <w:rPr>
          <w:rFonts w:ascii="Book Antiqua" w:hAnsi="Book Antiqua"/>
          <w:color w:val="000000" w:themeColor="text1"/>
          <w:sz w:val="24"/>
          <w:szCs w:val="24"/>
          <w:lang w:val="en-GB"/>
        </w:rPr>
        <w:t>to strengthen the services</w:t>
      </w:r>
      <w:r w:rsidR="003A4961" w:rsidRPr="00520FAC">
        <w:rPr>
          <w:rFonts w:ascii="Book Antiqua" w:hAnsi="Book Antiqua"/>
          <w:color w:val="000000" w:themeColor="text1"/>
          <w:sz w:val="24"/>
          <w:szCs w:val="24"/>
          <w:lang w:val="en-GB"/>
        </w:rPr>
        <w:t>. Each</w:t>
      </w:r>
      <w:r w:rsidRPr="00520FAC">
        <w:rPr>
          <w:rFonts w:ascii="Book Antiqua" w:hAnsi="Book Antiqua"/>
          <w:color w:val="000000" w:themeColor="text1"/>
          <w:sz w:val="24"/>
          <w:szCs w:val="24"/>
          <w:lang w:val="en-GB"/>
        </w:rPr>
        <w:t xml:space="preserve"> division has 30</w:t>
      </w:r>
      <w:r w:rsidR="003A4961" w:rsidRPr="00520FAC">
        <w:rPr>
          <w:rFonts w:ascii="Book Antiqua" w:hAnsi="Book Antiqua"/>
          <w:color w:val="000000" w:themeColor="text1"/>
          <w:sz w:val="24"/>
          <w:szCs w:val="24"/>
          <w:lang w:val="en-GB"/>
        </w:rPr>
        <w:t xml:space="preserve"> to </w:t>
      </w:r>
      <w:r w:rsidRPr="00520FAC">
        <w:rPr>
          <w:rFonts w:ascii="Book Antiqua" w:hAnsi="Book Antiqua"/>
          <w:color w:val="000000" w:themeColor="text1"/>
          <w:sz w:val="24"/>
          <w:szCs w:val="24"/>
          <w:lang w:val="en-GB"/>
        </w:rPr>
        <w:t xml:space="preserve">40 schools under its purview.  But the Divisional Offices </w:t>
      </w:r>
      <w:r w:rsidR="00B03C0C" w:rsidRPr="00520FAC">
        <w:rPr>
          <w:rFonts w:ascii="Book Antiqua" w:hAnsi="Book Antiqua"/>
          <w:color w:val="000000" w:themeColor="text1"/>
          <w:sz w:val="24"/>
          <w:szCs w:val="24"/>
          <w:lang w:val="en-GB"/>
        </w:rPr>
        <w:t>are</w:t>
      </w:r>
      <w:r w:rsidR="003A4961" w:rsidRPr="00520FAC">
        <w:rPr>
          <w:rFonts w:ascii="Book Antiqua" w:hAnsi="Book Antiqua"/>
          <w:color w:val="000000" w:themeColor="text1"/>
          <w:sz w:val="24"/>
          <w:szCs w:val="24"/>
          <w:lang w:val="en-GB"/>
        </w:rPr>
        <w:t xml:space="preserve"> lacking in</w:t>
      </w:r>
      <w:r w:rsidRPr="00520FAC">
        <w:rPr>
          <w:rFonts w:ascii="Book Antiqua" w:hAnsi="Book Antiqua"/>
          <w:color w:val="000000" w:themeColor="text1"/>
          <w:sz w:val="24"/>
          <w:szCs w:val="24"/>
          <w:lang w:val="en-GB"/>
        </w:rPr>
        <w:t xml:space="preserve"> facilities</w:t>
      </w:r>
      <w:r w:rsidR="00B03C0C" w:rsidRPr="00520FAC">
        <w:rPr>
          <w:rFonts w:ascii="Book Antiqua" w:hAnsi="Book Antiqua"/>
          <w:color w:val="000000" w:themeColor="text1"/>
          <w:sz w:val="24"/>
          <w:szCs w:val="24"/>
          <w:lang w:val="en-GB"/>
        </w:rPr>
        <w:t xml:space="preserve"> and </w:t>
      </w:r>
      <w:r w:rsidRPr="00520FAC">
        <w:rPr>
          <w:rFonts w:ascii="Book Antiqua" w:hAnsi="Book Antiqua"/>
          <w:color w:val="000000" w:themeColor="text1"/>
          <w:sz w:val="24"/>
          <w:szCs w:val="24"/>
          <w:lang w:val="en-GB"/>
        </w:rPr>
        <w:t>staff</w:t>
      </w:r>
      <w:r w:rsidR="003A4961" w:rsidRPr="00520FAC">
        <w:rPr>
          <w:rFonts w:ascii="Book Antiqua" w:hAnsi="Book Antiqua"/>
          <w:color w:val="000000" w:themeColor="text1"/>
          <w:sz w:val="24"/>
          <w:szCs w:val="24"/>
          <w:lang w:val="en-GB"/>
        </w:rPr>
        <w:t>: the</w:t>
      </w:r>
      <w:r w:rsidRPr="00520FAC">
        <w:rPr>
          <w:rFonts w:ascii="Book Antiqua" w:hAnsi="Book Antiqua"/>
          <w:color w:val="000000" w:themeColor="text1"/>
          <w:sz w:val="24"/>
          <w:szCs w:val="24"/>
          <w:lang w:val="en-GB"/>
        </w:rPr>
        <w:t xml:space="preserve"> building facilities</w:t>
      </w:r>
      <w:r w:rsidR="003A4961" w:rsidRPr="00520FAC">
        <w:rPr>
          <w:rFonts w:ascii="Book Antiqua" w:hAnsi="Book Antiqua"/>
          <w:color w:val="000000" w:themeColor="text1"/>
          <w:sz w:val="24"/>
          <w:szCs w:val="24"/>
          <w:lang w:val="en-GB"/>
        </w:rPr>
        <w:t xml:space="preserve"> </w:t>
      </w:r>
      <w:r w:rsidR="008811FA" w:rsidRPr="00520FAC">
        <w:rPr>
          <w:rFonts w:ascii="Book Antiqua" w:hAnsi="Book Antiqua"/>
          <w:color w:val="000000" w:themeColor="text1"/>
          <w:sz w:val="24"/>
          <w:szCs w:val="24"/>
          <w:lang w:val="en-GB"/>
        </w:rPr>
        <w:t>are poor</w:t>
      </w:r>
      <w:r w:rsidR="003A4961" w:rsidRPr="00520FAC">
        <w:rPr>
          <w:rFonts w:ascii="Book Antiqua" w:hAnsi="Book Antiqua"/>
          <w:color w:val="000000" w:themeColor="text1"/>
          <w:sz w:val="24"/>
          <w:szCs w:val="24"/>
          <w:lang w:val="en-GB"/>
        </w:rPr>
        <w:t xml:space="preserve"> </w:t>
      </w:r>
      <w:r w:rsidR="008811FA" w:rsidRPr="00520FAC">
        <w:rPr>
          <w:rFonts w:ascii="Book Antiqua" w:hAnsi="Book Antiqua"/>
          <w:color w:val="000000" w:themeColor="text1"/>
          <w:sz w:val="24"/>
          <w:szCs w:val="24"/>
          <w:lang w:val="en-GB"/>
        </w:rPr>
        <w:t>and a</w:t>
      </w:r>
      <w:r w:rsidR="003A4961" w:rsidRPr="00520FAC">
        <w:rPr>
          <w:rFonts w:ascii="Book Antiqua" w:hAnsi="Book Antiqua"/>
          <w:color w:val="000000" w:themeColor="text1"/>
          <w:sz w:val="24"/>
          <w:szCs w:val="24"/>
          <w:lang w:val="en-GB"/>
        </w:rPr>
        <w:t xml:space="preserve"> single</w:t>
      </w:r>
      <w:r w:rsidRPr="00520FAC">
        <w:rPr>
          <w:rFonts w:ascii="Book Antiqua" w:hAnsi="Book Antiqua"/>
          <w:color w:val="000000" w:themeColor="text1"/>
          <w:sz w:val="24"/>
          <w:szCs w:val="24"/>
          <w:lang w:val="en-GB"/>
        </w:rPr>
        <w:t xml:space="preserve"> officer</w:t>
      </w:r>
      <w:r w:rsidR="00B03C0C" w:rsidRPr="00520FAC">
        <w:rPr>
          <w:rFonts w:ascii="Book Antiqua" w:hAnsi="Book Antiqua"/>
          <w:color w:val="000000" w:themeColor="text1"/>
          <w:sz w:val="24"/>
          <w:szCs w:val="24"/>
          <w:lang w:val="en-GB"/>
        </w:rPr>
        <w:t xml:space="preserve"> is left in </w:t>
      </w:r>
      <w:r w:rsidR="008811FA" w:rsidRPr="00520FAC">
        <w:rPr>
          <w:rFonts w:ascii="Book Antiqua" w:hAnsi="Book Antiqua"/>
          <w:color w:val="000000" w:themeColor="text1"/>
          <w:sz w:val="24"/>
          <w:szCs w:val="24"/>
          <w:lang w:val="en-GB"/>
        </w:rPr>
        <w:t>charge with</w:t>
      </w:r>
      <w:r w:rsidR="00B03C0C" w:rsidRPr="00520FAC">
        <w:rPr>
          <w:rFonts w:ascii="Book Antiqua" w:hAnsi="Book Antiqua"/>
          <w:color w:val="000000" w:themeColor="text1"/>
          <w:sz w:val="24"/>
          <w:szCs w:val="24"/>
          <w:lang w:val="en-GB"/>
        </w:rPr>
        <w:t xml:space="preserve"> inadequate support staff</w:t>
      </w:r>
      <w:r w:rsidRPr="00520FAC">
        <w:rPr>
          <w:rFonts w:ascii="Book Antiqua" w:hAnsi="Book Antiqua"/>
          <w:color w:val="000000" w:themeColor="text1"/>
          <w:sz w:val="24"/>
          <w:szCs w:val="24"/>
          <w:lang w:val="en-GB"/>
        </w:rPr>
        <w:t xml:space="preserve">. </w:t>
      </w:r>
      <w:r w:rsidR="00B03C0C" w:rsidRPr="00520FAC">
        <w:rPr>
          <w:rFonts w:ascii="Book Antiqua" w:hAnsi="Book Antiqua"/>
          <w:color w:val="000000" w:themeColor="text1"/>
          <w:sz w:val="24"/>
          <w:szCs w:val="24"/>
          <w:lang w:val="en-GB"/>
        </w:rPr>
        <w:t>A l</w:t>
      </w:r>
      <w:r w:rsidRPr="00520FAC">
        <w:rPr>
          <w:rFonts w:ascii="Book Antiqua" w:hAnsi="Book Antiqua"/>
          <w:color w:val="000000" w:themeColor="text1"/>
          <w:sz w:val="24"/>
          <w:szCs w:val="24"/>
          <w:lang w:val="en-GB"/>
        </w:rPr>
        <w:t xml:space="preserve">ack of transport facilities is another drawback. As a result an effective service is </w:t>
      </w:r>
      <w:r w:rsidR="00B03C0C" w:rsidRPr="00520FAC">
        <w:rPr>
          <w:rFonts w:ascii="Book Antiqua" w:hAnsi="Book Antiqua"/>
          <w:color w:val="000000" w:themeColor="text1"/>
          <w:sz w:val="24"/>
          <w:szCs w:val="24"/>
          <w:lang w:val="en-GB"/>
        </w:rPr>
        <w:t>denied</w:t>
      </w:r>
      <w:r w:rsidRPr="00520FAC">
        <w:rPr>
          <w:rFonts w:ascii="Book Antiqua" w:hAnsi="Book Antiqua"/>
          <w:color w:val="000000" w:themeColor="text1"/>
          <w:sz w:val="24"/>
          <w:szCs w:val="24"/>
          <w:lang w:val="en-GB"/>
        </w:rPr>
        <w:t xml:space="preserve"> to the schools. </w:t>
      </w:r>
    </w:p>
    <w:p w:rsidR="00CA370C" w:rsidRPr="00520FAC" w:rsidRDefault="00CA370C" w:rsidP="00417F7D">
      <w:pPr>
        <w:pStyle w:val="NoSpacing"/>
        <w:spacing w:line="276" w:lineRule="auto"/>
        <w:contextualSpacing/>
        <w:rPr>
          <w:rFonts w:ascii="Book Antiqua" w:hAnsi="Book Antiqua"/>
          <w:color w:val="000000" w:themeColor="text1"/>
          <w:sz w:val="24"/>
          <w:szCs w:val="24"/>
          <w:lang w:val="en-GB"/>
        </w:rPr>
      </w:pPr>
    </w:p>
    <w:p w:rsidR="00A4159D" w:rsidRPr="00520FAC" w:rsidRDefault="00CA370C" w:rsidP="00417F7D">
      <w:pPr>
        <w:pStyle w:val="NoSpacing"/>
        <w:spacing w:line="276" w:lineRule="auto"/>
        <w:contextualSpacing/>
        <w:rPr>
          <w:rFonts w:ascii="Book Antiqua" w:hAnsi="Book Antiqua"/>
          <w:color w:val="000000" w:themeColor="text1"/>
          <w:sz w:val="24"/>
          <w:szCs w:val="24"/>
          <w:lang w:val="en-GB"/>
        </w:rPr>
      </w:pPr>
      <w:r w:rsidRPr="00520FAC">
        <w:rPr>
          <w:rFonts w:ascii="Book Antiqua" w:hAnsi="Book Antiqua"/>
          <w:color w:val="000000" w:themeColor="text1"/>
          <w:sz w:val="24"/>
          <w:szCs w:val="24"/>
          <w:lang w:val="en-GB"/>
        </w:rPr>
        <w:t xml:space="preserve">This sole logic that drives the entire administrative edifice outside the school should be to support every school to function as the educational service provider to its community. Thus the functions of provincial, zonal and divisional level offices should be revisited and defined properly in order that </w:t>
      </w:r>
      <w:r w:rsidR="0002307A" w:rsidRPr="00520FAC">
        <w:rPr>
          <w:rFonts w:ascii="Book Antiqua" w:hAnsi="Book Antiqua"/>
          <w:color w:val="000000" w:themeColor="text1"/>
          <w:sz w:val="24"/>
          <w:szCs w:val="24"/>
          <w:lang w:val="en-GB"/>
        </w:rPr>
        <w:t xml:space="preserve">firstly </w:t>
      </w:r>
      <w:r w:rsidRPr="00520FAC">
        <w:rPr>
          <w:rFonts w:ascii="Book Antiqua" w:hAnsi="Book Antiqua"/>
          <w:color w:val="000000" w:themeColor="text1"/>
          <w:sz w:val="24"/>
          <w:szCs w:val="24"/>
          <w:lang w:val="en-GB"/>
        </w:rPr>
        <w:t>the Divisional Education Offices are equipped with the required staff and other necessary facilities</w:t>
      </w:r>
      <w:r w:rsidR="0002307A" w:rsidRPr="00520FAC">
        <w:rPr>
          <w:rFonts w:ascii="Book Antiqua" w:hAnsi="Book Antiqua"/>
          <w:color w:val="000000" w:themeColor="text1"/>
          <w:sz w:val="24"/>
          <w:szCs w:val="24"/>
          <w:lang w:val="en-GB"/>
        </w:rPr>
        <w:t xml:space="preserve"> and secondly the principals are relieved of mundane responsibility to </w:t>
      </w:r>
      <w:r w:rsidR="00520FAC" w:rsidRPr="00520FAC">
        <w:rPr>
          <w:rFonts w:ascii="Book Antiqua" w:hAnsi="Book Antiqua"/>
          <w:color w:val="000000" w:themeColor="text1"/>
          <w:sz w:val="24"/>
          <w:szCs w:val="24"/>
          <w:lang w:val="en-GB"/>
        </w:rPr>
        <w:t xml:space="preserve">enable him/her to effectively manage the school and </w:t>
      </w:r>
      <w:r w:rsidR="0002307A" w:rsidRPr="00520FAC">
        <w:rPr>
          <w:rFonts w:ascii="Book Antiqua" w:hAnsi="Book Antiqua"/>
          <w:color w:val="000000" w:themeColor="text1"/>
          <w:sz w:val="24"/>
          <w:szCs w:val="24"/>
          <w:lang w:val="en-GB"/>
        </w:rPr>
        <w:t>provide sound academic leadership.</w:t>
      </w:r>
    </w:p>
    <w:p w:rsidR="007D5C00" w:rsidRDefault="007D5C00" w:rsidP="00417F7D">
      <w:pPr>
        <w:pStyle w:val="NoSpacing"/>
        <w:spacing w:line="276" w:lineRule="auto"/>
        <w:contextualSpacing/>
        <w:rPr>
          <w:rFonts w:ascii="Book Antiqua" w:hAnsi="Book Antiqua"/>
          <w:color w:val="000000" w:themeColor="text1"/>
          <w:sz w:val="24"/>
          <w:szCs w:val="24"/>
          <w:lang w:val="en-GB"/>
        </w:rPr>
      </w:pPr>
    </w:p>
    <w:p w:rsidR="00071526" w:rsidRDefault="00071526" w:rsidP="00417F7D">
      <w:pPr>
        <w:pStyle w:val="NoSpacing"/>
        <w:spacing w:line="276" w:lineRule="auto"/>
        <w:contextualSpacing/>
        <w:rPr>
          <w:rFonts w:ascii="Book Antiqua" w:hAnsi="Book Antiqua"/>
          <w:color w:val="000000" w:themeColor="text1"/>
          <w:sz w:val="24"/>
          <w:szCs w:val="24"/>
          <w:lang w:val="en-GB"/>
        </w:rPr>
      </w:pPr>
    </w:p>
    <w:p w:rsidR="00071526" w:rsidRDefault="00071526" w:rsidP="00417F7D">
      <w:pPr>
        <w:pStyle w:val="NoSpacing"/>
        <w:spacing w:line="276" w:lineRule="auto"/>
        <w:contextualSpacing/>
        <w:rPr>
          <w:rFonts w:ascii="Book Antiqua" w:hAnsi="Book Antiqua"/>
          <w:color w:val="000000" w:themeColor="text1"/>
          <w:sz w:val="24"/>
          <w:szCs w:val="24"/>
          <w:lang w:val="en-GB"/>
        </w:rPr>
      </w:pPr>
    </w:p>
    <w:p w:rsidR="00076CBA" w:rsidRDefault="00076CBA" w:rsidP="00076CBA">
      <w:pPr>
        <w:rPr>
          <w:rFonts w:ascii="Book Antiqua" w:hAnsi="Book Antiqua"/>
          <w:color w:val="000000" w:themeColor="text1"/>
          <w:sz w:val="24"/>
          <w:szCs w:val="24"/>
        </w:rPr>
      </w:pPr>
      <w:r>
        <w:rPr>
          <w:rFonts w:ascii="Book Antiqua" w:hAnsi="Book Antiqua"/>
          <w:color w:val="000000" w:themeColor="text1"/>
          <w:sz w:val="24"/>
          <w:szCs w:val="24"/>
        </w:rPr>
        <w:br w:type="page"/>
      </w:r>
    </w:p>
    <w:p w:rsidR="00A4159D" w:rsidRPr="007D5C00" w:rsidRDefault="00BA4D64" w:rsidP="00417F7D">
      <w:pPr>
        <w:spacing w:after="120" w:line="276" w:lineRule="auto"/>
        <w:contextualSpacing/>
        <w:rPr>
          <w:rFonts w:ascii="Book Antiqua" w:hAnsi="Book Antiqua"/>
          <w:b/>
          <w:bCs/>
          <w:color w:val="000000" w:themeColor="text1"/>
          <w:sz w:val="24"/>
          <w:szCs w:val="24"/>
        </w:rPr>
      </w:pPr>
      <w:r w:rsidRPr="009D3AD7">
        <w:rPr>
          <w:rFonts w:ascii="Book Antiqua" w:hAnsi="Book Antiqua"/>
          <w:b/>
          <w:bCs/>
          <w:color w:val="000000" w:themeColor="text1"/>
          <w:sz w:val="24"/>
          <w:szCs w:val="24"/>
        </w:rPr>
        <w:lastRenderedPageBreak/>
        <w:t>Lack of inter-a</w:t>
      </w:r>
      <w:r w:rsidR="00A4159D" w:rsidRPr="009D3AD7">
        <w:rPr>
          <w:rFonts w:ascii="Book Antiqua" w:hAnsi="Book Antiqua"/>
          <w:b/>
          <w:bCs/>
          <w:color w:val="000000" w:themeColor="text1"/>
          <w:sz w:val="24"/>
          <w:szCs w:val="24"/>
        </w:rPr>
        <w:t>gency communication and coordination at central level</w:t>
      </w:r>
    </w:p>
    <w:p w:rsidR="00A4159D" w:rsidRPr="009D3AD7" w:rsidRDefault="00A4159D" w:rsidP="00417F7D">
      <w:pPr>
        <w:pStyle w:val="NoSpacing"/>
        <w:spacing w:after="120" w:line="276" w:lineRule="auto"/>
        <w:contextualSpacing/>
        <w:rPr>
          <w:rFonts w:ascii="Book Antiqua" w:hAnsi="Book Antiqua" w:cs="Times New Roman"/>
          <w:color w:val="000000" w:themeColor="text1"/>
          <w:sz w:val="24"/>
          <w:szCs w:val="24"/>
          <w:lang w:val="en-GB"/>
        </w:rPr>
      </w:pPr>
      <w:r w:rsidRPr="009D3AD7">
        <w:rPr>
          <w:rFonts w:ascii="Book Antiqua" w:hAnsi="Book Antiqua" w:cs="Times New Roman"/>
          <w:color w:val="000000" w:themeColor="text1"/>
          <w:sz w:val="24"/>
          <w:szCs w:val="24"/>
          <w:lang w:val="en-GB"/>
        </w:rPr>
        <w:t>The Central level structure comprises the Ministry of Education, the Department of Examinations (DoE), the Department of Educational Publications (DEP) and the National Institute of Education (NIE)</w:t>
      </w:r>
      <w:r w:rsidR="00DC4B23" w:rsidRPr="009D3AD7">
        <w:rPr>
          <w:rFonts w:ascii="Book Antiqua" w:hAnsi="Book Antiqua" w:cs="Times New Roman"/>
          <w:color w:val="000000" w:themeColor="text1"/>
          <w:sz w:val="24"/>
          <w:szCs w:val="24"/>
          <w:lang w:val="en-GB"/>
        </w:rPr>
        <w:t>,</w:t>
      </w:r>
      <w:r w:rsidRPr="009D3AD7">
        <w:rPr>
          <w:rFonts w:ascii="Book Antiqua" w:hAnsi="Book Antiqua" w:cs="Times New Roman"/>
          <w:color w:val="000000" w:themeColor="text1"/>
          <w:sz w:val="24"/>
          <w:szCs w:val="24"/>
          <w:lang w:val="en-GB"/>
        </w:rPr>
        <w:t xml:space="preserve"> a statutory body established </w:t>
      </w:r>
      <w:r w:rsidR="00DC4B23" w:rsidRPr="009D3AD7">
        <w:rPr>
          <w:rFonts w:ascii="Book Antiqua" w:hAnsi="Book Antiqua" w:cs="Times New Roman"/>
          <w:color w:val="000000" w:themeColor="text1"/>
          <w:sz w:val="24"/>
          <w:szCs w:val="24"/>
          <w:lang w:val="en-GB"/>
        </w:rPr>
        <w:t>by</w:t>
      </w:r>
      <w:r w:rsidRPr="009D3AD7">
        <w:rPr>
          <w:rFonts w:ascii="Book Antiqua" w:hAnsi="Book Antiqua" w:cs="Times New Roman"/>
          <w:color w:val="000000" w:themeColor="text1"/>
          <w:sz w:val="24"/>
          <w:szCs w:val="24"/>
          <w:lang w:val="en-GB"/>
        </w:rPr>
        <w:t xml:space="preserve"> Act of Parliament. </w:t>
      </w:r>
      <w:r w:rsidR="009034E4" w:rsidRPr="009D3AD7">
        <w:rPr>
          <w:rFonts w:ascii="Book Antiqua" w:hAnsi="Book Antiqua" w:cs="Times New Roman"/>
          <w:color w:val="000000" w:themeColor="text1"/>
          <w:sz w:val="24"/>
          <w:szCs w:val="24"/>
          <w:lang w:val="en-GB"/>
        </w:rPr>
        <w:t xml:space="preserve"> Immediately external this</w:t>
      </w:r>
      <w:r w:rsidR="00201EB8" w:rsidRPr="009D3AD7">
        <w:rPr>
          <w:rFonts w:ascii="Book Antiqua" w:hAnsi="Book Antiqua" w:cs="Times New Roman"/>
          <w:color w:val="000000" w:themeColor="text1"/>
          <w:sz w:val="24"/>
          <w:szCs w:val="24"/>
          <w:lang w:val="en-GB"/>
        </w:rPr>
        <w:t xml:space="preserve"> structure</w:t>
      </w:r>
      <w:r w:rsidR="009034E4" w:rsidRPr="009D3AD7">
        <w:rPr>
          <w:rFonts w:ascii="Book Antiqua" w:hAnsi="Book Antiqua" w:cs="Times New Roman"/>
          <w:color w:val="000000" w:themeColor="text1"/>
          <w:sz w:val="24"/>
          <w:szCs w:val="24"/>
          <w:lang w:val="en-GB"/>
        </w:rPr>
        <w:t xml:space="preserve"> is the National Education </w:t>
      </w:r>
      <w:r w:rsidR="00201EB8" w:rsidRPr="009D3AD7">
        <w:rPr>
          <w:rFonts w:ascii="Book Antiqua" w:hAnsi="Book Antiqua" w:cs="Times New Roman"/>
          <w:color w:val="000000" w:themeColor="text1"/>
          <w:sz w:val="24"/>
          <w:szCs w:val="24"/>
          <w:lang w:val="en-GB"/>
        </w:rPr>
        <w:t>Commission that</w:t>
      </w:r>
      <w:r w:rsidR="009034E4" w:rsidRPr="009D3AD7">
        <w:rPr>
          <w:rFonts w:ascii="Book Antiqua" w:hAnsi="Book Antiqua" w:cs="Times New Roman"/>
          <w:color w:val="000000" w:themeColor="text1"/>
          <w:sz w:val="24"/>
          <w:szCs w:val="24"/>
          <w:lang w:val="en-GB"/>
        </w:rPr>
        <w:t xml:space="preserve"> has a monitoring role and reports to the President</w:t>
      </w:r>
      <w:r w:rsidR="009361B5" w:rsidRPr="009D3AD7">
        <w:rPr>
          <w:rFonts w:ascii="Book Antiqua" w:hAnsi="Book Antiqua" w:cs="Times New Roman"/>
          <w:color w:val="000000" w:themeColor="text1"/>
          <w:sz w:val="24"/>
          <w:szCs w:val="24"/>
          <w:lang w:val="en-GB"/>
        </w:rPr>
        <w:t>.</w:t>
      </w:r>
    </w:p>
    <w:p w:rsidR="00A4159D" w:rsidRPr="009D3AD7" w:rsidRDefault="00A4159D" w:rsidP="00417F7D">
      <w:pPr>
        <w:spacing w:after="0" w:line="276" w:lineRule="auto"/>
        <w:contextualSpacing/>
        <w:rPr>
          <w:rFonts w:ascii="Book Antiqua" w:hAnsi="Book Antiqua"/>
          <w:color w:val="000000" w:themeColor="text1"/>
          <w:sz w:val="24"/>
          <w:szCs w:val="24"/>
        </w:rPr>
      </w:pPr>
    </w:p>
    <w:p w:rsidR="00A4159D" w:rsidRPr="009D3AD7" w:rsidRDefault="00A4159D" w:rsidP="00417F7D">
      <w:pPr>
        <w:spacing w:after="0" w:line="276" w:lineRule="auto"/>
        <w:contextualSpacing/>
        <w:rPr>
          <w:rFonts w:ascii="Book Antiqua" w:hAnsi="Book Antiqua" w:cs="Times New Roman"/>
          <w:color w:val="000000" w:themeColor="text1"/>
          <w:sz w:val="24"/>
          <w:szCs w:val="24"/>
        </w:rPr>
      </w:pPr>
      <w:r w:rsidRPr="009D3AD7">
        <w:rPr>
          <w:rFonts w:ascii="Book Antiqua" w:hAnsi="Book Antiqua" w:cs="Times New Roman"/>
          <w:color w:val="000000" w:themeColor="text1"/>
          <w:sz w:val="24"/>
          <w:szCs w:val="24"/>
        </w:rPr>
        <w:t xml:space="preserve">The Department of Examinations is under </w:t>
      </w:r>
      <w:r w:rsidR="009361B5" w:rsidRPr="009D3AD7">
        <w:rPr>
          <w:rFonts w:ascii="Book Antiqua" w:hAnsi="Book Antiqua" w:cs="Times New Roman"/>
          <w:color w:val="000000" w:themeColor="text1"/>
          <w:sz w:val="24"/>
          <w:szCs w:val="24"/>
        </w:rPr>
        <w:t>the</w:t>
      </w:r>
      <w:r w:rsidRPr="009D3AD7">
        <w:rPr>
          <w:rFonts w:ascii="Book Antiqua" w:hAnsi="Book Antiqua" w:cs="Times New Roman"/>
          <w:color w:val="000000" w:themeColor="text1"/>
          <w:sz w:val="24"/>
          <w:szCs w:val="24"/>
        </w:rPr>
        <w:t xml:space="preserve"> Commissioner General of Examinations who is responsible for conducting school and other public examinations. </w:t>
      </w:r>
      <w:r w:rsidR="009361B5" w:rsidRPr="009D3AD7">
        <w:rPr>
          <w:rFonts w:ascii="Book Antiqua" w:hAnsi="Book Antiqua" w:cs="Times New Roman"/>
          <w:color w:val="000000" w:themeColor="text1"/>
          <w:sz w:val="24"/>
          <w:szCs w:val="24"/>
        </w:rPr>
        <w:t>He is guided by the</w:t>
      </w:r>
      <w:r w:rsidRPr="009D3AD7">
        <w:rPr>
          <w:rFonts w:ascii="Book Antiqua" w:hAnsi="Book Antiqua" w:cs="Times New Roman"/>
          <w:color w:val="000000" w:themeColor="text1"/>
          <w:sz w:val="24"/>
          <w:szCs w:val="24"/>
        </w:rPr>
        <w:t xml:space="preserve"> Public Examinations Act in the conduct of examinations. The Department of Educational Publications (DEP) is responsible for </w:t>
      </w:r>
      <w:r w:rsidR="009361B5" w:rsidRPr="009D3AD7">
        <w:rPr>
          <w:rFonts w:ascii="Book Antiqua" w:hAnsi="Book Antiqua" w:cs="Times New Roman"/>
          <w:color w:val="000000" w:themeColor="text1"/>
          <w:sz w:val="24"/>
          <w:szCs w:val="24"/>
        </w:rPr>
        <w:t xml:space="preserve">the </w:t>
      </w:r>
      <w:r w:rsidRPr="009D3AD7">
        <w:rPr>
          <w:rFonts w:ascii="Book Antiqua" w:hAnsi="Book Antiqua" w:cs="Times New Roman"/>
          <w:color w:val="000000" w:themeColor="text1"/>
          <w:sz w:val="24"/>
          <w:szCs w:val="24"/>
        </w:rPr>
        <w:t xml:space="preserve">production and distribution of school </w:t>
      </w:r>
      <w:r w:rsidR="009E4C62" w:rsidRPr="009D3AD7">
        <w:rPr>
          <w:rFonts w:ascii="Book Antiqua" w:hAnsi="Book Antiqua" w:cs="Times New Roman"/>
          <w:color w:val="000000" w:themeColor="text1"/>
          <w:sz w:val="24"/>
          <w:szCs w:val="24"/>
        </w:rPr>
        <w:t>textbook</w:t>
      </w:r>
      <w:r w:rsidRPr="009D3AD7">
        <w:rPr>
          <w:rFonts w:ascii="Book Antiqua" w:hAnsi="Book Antiqua" w:cs="Times New Roman"/>
          <w:color w:val="000000" w:themeColor="text1"/>
          <w:sz w:val="24"/>
          <w:szCs w:val="24"/>
        </w:rPr>
        <w:t>s. The National Institute of Education (NIE)</w:t>
      </w:r>
      <w:r w:rsidR="00201EB8" w:rsidRPr="009D3AD7">
        <w:rPr>
          <w:rFonts w:ascii="Book Antiqua" w:hAnsi="Book Antiqua" w:cs="Times New Roman"/>
          <w:color w:val="000000" w:themeColor="text1"/>
          <w:sz w:val="24"/>
          <w:szCs w:val="24"/>
        </w:rPr>
        <w:t xml:space="preserve"> </w:t>
      </w:r>
      <w:r w:rsidR="009361B5" w:rsidRPr="009D3AD7">
        <w:rPr>
          <w:rFonts w:ascii="Book Antiqua" w:hAnsi="Book Antiqua" w:cs="Times New Roman"/>
          <w:color w:val="000000" w:themeColor="text1"/>
          <w:sz w:val="24"/>
          <w:szCs w:val="24"/>
        </w:rPr>
        <w:t>is responsible for developing</w:t>
      </w:r>
      <w:r w:rsidRPr="009D3AD7">
        <w:rPr>
          <w:rFonts w:ascii="Book Antiqua" w:hAnsi="Book Antiqua" w:cs="Times New Roman"/>
          <w:color w:val="000000" w:themeColor="text1"/>
          <w:sz w:val="24"/>
          <w:szCs w:val="24"/>
        </w:rPr>
        <w:t xml:space="preserve"> </w:t>
      </w:r>
      <w:r w:rsidR="00201EB8" w:rsidRPr="009D3AD7">
        <w:rPr>
          <w:rFonts w:ascii="Book Antiqua" w:hAnsi="Book Antiqua" w:cs="Times New Roman"/>
          <w:color w:val="000000" w:themeColor="text1"/>
          <w:sz w:val="24"/>
          <w:szCs w:val="24"/>
        </w:rPr>
        <w:t xml:space="preserve">the </w:t>
      </w:r>
      <w:r w:rsidRPr="009D3AD7">
        <w:rPr>
          <w:rFonts w:ascii="Book Antiqua" w:hAnsi="Book Antiqua" w:cs="Times New Roman"/>
          <w:color w:val="000000" w:themeColor="text1"/>
          <w:sz w:val="24"/>
          <w:szCs w:val="24"/>
        </w:rPr>
        <w:t>national curriculum, provid</w:t>
      </w:r>
      <w:r w:rsidR="009361B5" w:rsidRPr="009D3AD7">
        <w:rPr>
          <w:rFonts w:ascii="Book Antiqua" w:hAnsi="Book Antiqua" w:cs="Times New Roman"/>
          <w:color w:val="000000" w:themeColor="text1"/>
          <w:sz w:val="24"/>
          <w:szCs w:val="24"/>
        </w:rPr>
        <w:t>ing</w:t>
      </w:r>
      <w:r w:rsidRPr="009D3AD7">
        <w:rPr>
          <w:rFonts w:ascii="Book Antiqua" w:hAnsi="Book Antiqua" w:cs="Times New Roman"/>
          <w:color w:val="000000" w:themeColor="text1"/>
          <w:sz w:val="24"/>
          <w:szCs w:val="24"/>
        </w:rPr>
        <w:t xml:space="preserve"> professional development for educational managers, teacher educators and teachers</w:t>
      </w:r>
      <w:r w:rsidR="009361B5" w:rsidRPr="009D3AD7">
        <w:rPr>
          <w:rFonts w:ascii="Book Antiqua" w:hAnsi="Book Antiqua" w:cs="Times New Roman"/>
          <w:color w:val="000000" w:themeColor="text1"/>
          <w:sz w:val="24"/>
          <w:szCs w:val="24"/>
        </w:rPr>
        <w:t>,</w:t>
      </w:r>
      <w:r w:rsidRPr="009D3AD7">
        <w:rPr>
          <w:rFonts w:ascii="Book Antiqua" w:hAnsi="Book Antiqua" w:cs="Times New Roman"/>
          <w:color w:val="000000" w:themeColor="text1"/>
          <w:sz w:val="24"/>
          <w:szCs w:val="24"/>
        </w:rPr>
        <w:t xml:space="preserve"> and </w:t>
      </w:r>
      <w:r w:rsidR="006A3E43" w:rsidRPr="009D3AD7">
        <w:rPr>
          <w:rFonts w:ascii="Book Antiqua" w:hAnsi="Book Antiqua" w:cs="Times New Roman"/>
          <w:color w:val="000000" w:themeColor="text1"/>
          <w:sz w:val="24"/>
          <w:szCs w:val="24"/>
        </w:rPr>
        <w:t>conducting</w:t>
      </w:r>
      <w:r w:rsidRPr="009D3AD7">
        <w:rPr>
          <w:rFonts w:ascii="Book Antiqua" w:hAnsi="Book Antiqua" w:cs="Times New Roman"/>
          <w:color w:val="000000" w:themeColor="text1"/>
          <w:sz w:val="24"/>
          <w:szCs w:val="24"/>
        </w:rPr>
        <w:t xml:space="preserve"> educational research</w:t>
      </w:r>
      <w:r w:rsidR="00201EB8" w:rsidRPr="009D3AD7">
        <w:rPr>
          <w:rFonts w:ascii="Book Antiqua" w:hAnsi="Book Antiqua" w:cs="Times New Roman"/>
          <w:color w:val="000000" w:themeColor="text1"/>
          <w:sz w:val="24"/>
          <w:szCs w:val="24"/>
        </w:rPr>
        <w:t xml:space="preserve"> and development.   The National Institute of Education</w:t>
      </w:r>
      <w:r w:rsidRPr="009D3AD7">
        <w:rPr>
          <w:rFonts w:ascii="Book Antiqua" w:hAnsi="Book Antiqua" w:cs="Times New Roman"/>
          <w:color w:val="000000" w:themeColor="text1"/>
          <w:sz w:val="24"/>
          <w:szCs w:val="24"/>
        </w:rPr>
        <w:t xml:space="preserve"> Act </w:t>
      </w:r>
      <w:r w:rsidR="006A3E43" w:rsidRPr="009D3AD7">
        <w:rPr>
          <w:rFonts w:ascii="Book Antiqua" w:hAnsi="Book Antiqua" w:cs="Times New Roman"/>
          <w:color w:val="000000" w:themeColor="text1"/>
          <w:sz w:val="24"/>
          <w:szCs w:val="24"/>
        </w:rPr>
        <w:t xml:space="preserve">further </w:t>
      </w:r>
      <w:r w:rsidRPr="009D3AD7">
        <w:rPr>
          <w:rFonts w:ascii="Book Antiqua" w:hAnsi="Book Antiqua" w:cs="Times New Roman"/>
          <w:color w:val="000000" w:themeColor="text1"/>
          <w:sz w:val="24"/>
          <w:szCs w:val="24"/>
        </w:rPr>
        <w:t xml:space="preserve">empowers </w:t>
      </w:r>
      <w:r w:rsidR="00201EB8" w:rsidRPr="009D3AD7">
        <w:rPr>
          <w:rFonts w:ascii="Book Antiqua" w:hAnsi="Book Antiqua" w:cs="Times New Roman"/>
          <w:color w:val="000000" w:themeColor="text1"/>
          <w:sz w:val="24"/>
          <w:szCs w:val="24"/>
        </w:rPr>
        <w:t xml:space="preserve">it </w:t>
      </w:r>
      <w:r w:rsidRPr="009D3AD7">
        <w:rPr>
          <w:rFonts w:ascii="Book Antiqua" w:hAnsi="Book Antiqua" w:cs="Times New Roman"/>
          <w:color w:val="000000" w:themeColor="text1"/>
          <w:sz w:val="24"/>
          <w:szCs w:val="24"/>
        </w:rPr>
        <w:t xml:space="preserve">to award degrees and diplomas related to education.   </w:t>
      </w:r>
    </w:p>
    <w:p w:rsidR="00A4159D" w:rsidRPr="009D3AD7" w:rsidRDefault="00A4159D" w:rsidP="00417F7D">
      <w:pPr>
        <w:spacing w:after="0" w:line="276" w:lineRule="auto"/>
        <w:contextualSpacing/>
        <w:rPr>
          <w:rFonts w:ascii="Book Antiqua" w:hAnsi="Book Antiqua" w:cs="Times New Roman"/>
          <w:color w:val="000000" w:themeColor="text1"/>
          <w:sz w:val="24"/>
          <w:szCs w:val="24"/>
        </w:rPr>
      </w:pPr>
    </w:p>
    <w:p w:rsidR="00C71963" w:rsidRPr="003D2A7D" w:rsidRDefault="006A3E43" w:rsidP="00417F7D">
      <w:pPr>
        <w:pStyle w:val="NoSpacing"/>
        <w:spacing w:line="276" w:lineRule="auto"/>
        <w:contextualSpacing/>
        <w:rPr>
          <w:rFonts w:ascii="Book Antiqua" w:hAnsi="Book Antiqua"/>
          <w:sz w:val="24"/>
          <w:szCs w:val="24"/>
          <w:lang w:val="en-GB"/>
        </w:rPr>
      </w:pPr>
      <w:r w:rsidRPr="003D2A7D">
        <w:rPr>
          <w:rFonts w:ascii="Book Antiqua" w:hAnsi="Book Antiqua"/>
          <w:sz w:val="24"/>
          <w:szCs w:val="24"/>
          <w:lang w:val="en-GB"/>
        </w:rPr>
        <w:t>Strong coordination between the functions of MoE and the three institutions mentioned above is essential f</w:t>
      </w:r>
      <w:r w:rsidR="00201EB8" w:rsidRPr="003D2A7D">
        <w:rPr>
          <w:rFonts w:ascii="Book Antiqua" w:hAnsi="Book Antiqua"/>
          <w:sz w:val="24"/>
          <w:szCs w:val="24"/>
          <w:lang w:val="en-GB"/>
        </w:rPr>
        <w:t>or the general e</w:t>
      </w:r>
      <w:r w:rsidR="00A4159D" w:rsidRPr="003D2A7D">
        <w:rPr>
          <w:rFonts w:ascii="Book Antiqua" w:hAnsi="Book Antiqua"/>
          <w:sz w:val="24"/>
          <w:szCs w:val="24"/>
          <w:lang w:val="en-GB"/>
        </w:rPr>
        <w:t xml:space="preserve">ducation system to function </w:t>
      </w:r>
      <w:r w:rsidRPr="003D2A7D">
        <w:rPr>
          <w:rFonts w:ascii="Book Antiqua" w:hAnsi="Book Antiqua"/>
          <w:sz w:val="24"/>
          <w:szCs w:val="24"/>
          <w:lang w:val="en-GB"/>
        </w:rPr>
        <w:t>for the benefit of the students</w:t>
      </w:r>
      <w:r w:rsidR="00A4159D" w:rsidRPr="003D2A7D">
        <w:rPr>
          <w:rFonts w:ascii="Book Antiqua" w:hAnsi="Book Antiqua"/>
          <w:sz w:val="24"/>
          <w:szCs w:val="24"/>
          <w:lang w:val="en-GB"/>
        </w:rPr>
        <w:t xml:space="preserve">. </w:t>
      </w:r>
      <w:r w:rsidRPr="003D2A7D">
        <w:rPr>
          <w:rFonts w:ascii="Book Antiqua" w:hAnsi="Book Antiqua"/>
          <w:sz w:val="24"/>
          <w:szCs w:val="24"/>
          <w:lang w:val="en-GB"/>
        </w:rPr>
        <w:t>The</w:t>
      </w:r>
      <w:r w:rsidR="00A4159D" w:rsidRPr="003D2A7D">
        <w:rPr>
          <w:rFonts w:ascii="Book Antiqua" w:hAnsi="Book Antiqua"/>
          <w:sz w:val="24"/>
          <w:szCs w:val="24"/>
          <w:lang w:val="en-GB"/>
        </w:rPr>
        <w:t xml:space="preserve"> MoE </w:t>
      </w:r>
      <w:r w:rsidRPr="003D2A7D">
        <w:rPr>
          <w:rFonts w:ascii="Book Antiqua" w:hAnsi="Book Antiqua"/>
          <w:sz w:val="24"/>
          <w:szCs w:val="24"/>
          <w:lang w:val="en-GB"/>
        </w:rPr>
        <w:t xml:space="preserve">as an umbrella organization </w:t>
      </w:r>
      <w:r w:rsidR="00A4159D" w:rsidRPr="003D2A7D">
        <w:rPr>
          <w:rFonts w:ascii="Book Antiqua" w:hAnsi="Book Antiqua"/>
          <w:sz w:val="24"/>
          <w:szCs w:val="24"/>
          <w:lang w:val="en-GB"/>
        </w:rPr>
        <w:t>should take the leadership</w:t>
      </w:r>
      <w:r w:rsidRPr="003D2A7D">
        <w:rPr>
          <w:rFonts w:ascii="Book Antiqua" w:hAnsi="Book Antiqua"/>
          <w:sz w:val="24"/>
          <w:szCs w:val="24"/>
          <w:lang w:val="en-GB"/>
        </w:rPr>
        <w:t>,</w:t>
      </w:r>
      <w:r w:rsidR="00A4159D" w:rsidRPr="003D2A7D">
        <w:rPr>
          <w:rFonts w:ascii="Book Antiqua" w:hAnsi="Book Antiqua"/>
          <w:sz w:val="24"/>
          <w:szCs w:val="24"/>
          <w:lang w:val="en-GB"/>
        </w:rPr>
        <w:t xml:space="preserve"> coordination </w:t>
      </w:r>
      <w:r w:rsidRPr="003D2A7D">
        <w:rPr>
          <w:rFonts w:ascii="Book Antiqua" w:hAnsi="Book Antiqua"/>
          <w:sz w:val="24"/>
          <w:szCs w:val="24"/>
          <w:lang w:val="en-GB"/>
        </w:rPr>
        <w:t xml:space="preserve">and supervision </w:t>
      </w:r>
      <w:r w:rsidR="00A4159D" w:rsidRPr="003D2A7D">
        <w:rPr>
          <w:rFonts w:ascii="Book Antiqua" w:hAnsi="Book Antiqua"/>
          <w:sz w:val="24"/>
          <w:szCs w:val="24"/>
          <w:lang w:val="en-GB"/>
        </w:rPr>
        <w:t>role to ensure the consistency, efficiency and productivity</w:t>
      </w:r>
      <w:r w:rsidRPr="003D2A7D">
        <w:rPr>
          <w:rFonts w:ascii="Book Antiqua" w:hAnsi="Book Antiqua"/>
          <w:sz w:val="24"/>
          <w:szCs w:val="24"/>
          <w:lang w:val="en-GB"/>
        </w:rPr>
        <w:t xml:space="preserve"> of the General Education System as a whole</w:t>
      </w:r>
      <w:r w:rsidR="00A4159D" w:rsidRPr="003D2A7D">
        <w:rPr>
          <w:rFonts w:ascii="Book Antiqua" w:hAnsi="Book Antiqua"/>
          <w:sz w:val="24"/>
          <w:szCs w:val="24"/>
          <w:lang w:val="en-GB"/>
        </w:rPr>
        <w:t xml:space="preserve">.  </w:t>
      </w:r>
      <w:r w:rsidRPr="003D2A7D">
        <w:rPr>
          <w:rFonts w:ascii="Book Antiqua" w:hAnsi="Book Antiqua"/>
          <w:sz w:val="24"/>
          <w:szCs w:val="24"/>
          <w:lang w:val="en-GB"/>
        </w:rPr>
        <w:t>Owing</w:t>
      </w:r>
      <w:r w:rsidR="00A4159D" w:rsidRPr="003D2A7D">
        <w:rPr>
          <w:rFonts w:ascii="Book Antiqua" w:hAnsi="Book Antiqua"/>
          <w:sz w:val="24"/>
          <w:szCs w:val="24"/>
          <w:lang w:val="en-GB"/>
        </w:rPr>
        <w:t xml:space="preserve"> to </w:t>
      </w:r>
      <w:r w:rsidR="00587A1A" w:rsidRPr="003D2A7D">
        <w:rPr>
          <w:rFonts w:ascii="Book Antiqua" w:hAnsi="Book Antiqua"/>
          <w:sz w:val="24"/>
          <w:szCs w:val="24"/>
          <w:lang w:val="en-GB"/>
        </w:rPr>
        <w:t>a</w:t>
      </w:r>
      <w:r w:rsidR="00A4159D" w:rsidRPr="003D2A7D">
        <w:rPr>
          <w:rFonts w:ascii="Book Antiqua" w:hAnsi="Book Antiqua"/>
          <w:sz w:val="24"/>
          <w:szCs w:val="24"/>
          <w:lang w:val="en-GB"/>
        </w:rPr>
        <w:t xml:space="preserve"> long standing lack of coordination,</w:t>
      </w:r>
      <w:r w:rsidR="00BA4D64" w:rsidRPr="003D2A7D">
        <w:rPr>
          <w:rFonts w:ascii="Book Antiqua" w:hAnsi="Book Antiqua"/>
          <w:sz w:val="24"/>
          <w:szCs w:val="24"/>
          <w:lang w:val="en-GB"/>
        </w:rPr>
        <w:t xml:space="preserve"> </w:t>
      </w:r>
      <w:r w:rsidR="00A4159D" w:rsidRPr="003D2A7D">
        <w:rPr>
          <w:rFonts w:ascii="Book Antiqua" w:hAnsi="Book Antiqua"/>
          <w:sz w:val="24"/>
          <w:szCs w:val="24"/>
          <w:lang w:val="en-GB"/>
        </w:rPr>
        <w:t>significant mismatch</w:t>
      </w:r>
      <w:r w:rsidR="00201EB8" w:rsidRPr="003D2A7D">
        <w:rPr>
          <w:rFonts w:ascii="Book Antiqua" w:hAnsi="Book Antiqua"/>
          <w:sz w:val="24"/>
          <w:szCs w:val="24"/>
          <w:lang w:val="en-GB"/>
        </w:rPr>
        <w:t>es</w:t>
      </w:r>
      <w:r w:rsidR="00A4159D" w:rsidRPr="003D2A7D">
        <w:rPr>
          <w:rFonts w:ascii="Book Antiqua" w:hAnsi="Book Antiqua"/>
          <w:sz w:val="24"/>
          <w:szCs w:val="24"/>
          <w:lang w:val="en-GB"/>
        </w:rPr>
        <w:t xml:space="preserve"> </w:t>
      </w:r>
      <w:r w:rsidR="00587A1A" w:rsidRPr="003D2A7D">
        <w:rPr>
          <w:rFonts w:ascii="Book Antiqua" w:hAnsi="Book Antiqua"/>
          <w:sz w:val="24"/>
          <w:szCs w:val="24"/>
          <w:lang w:val="en-GB"/>
        </w:rPr>
        <w:t xml:space="preserve">have developed </w:t>
      </w:r>
      <w:r w:rsidR="00A4159D" w:rsidRPr="003D2A7D">
        <w:rPr>
          <w:rFonts w:ascii="Book Antiqua" w:hAnsi="Book Antiqua"/>
          <w:sz w:val="24"/>
          <w:szCs w:val="24"/>
          <w:lang w:val="en-GB"/>
        </w:rPr>
        <w:t xml:space="preserve">between curriculum specifications and </w:t>
      </w:r>
      <w:r w:rsidR="009E4C62" w:rsidRPr="003D2A7D">
        <w:rPr>
          <w:rFonts w:ascii="Book Antiqua" w:hAnsi="Book Antiqua"/>
          <w:sz w:val="24"/>
          <w:szCs w:val="24"/>
          <w:lang w:val="en-GB"/>
        </w:rPr>
        <w:t>textbook</w:t>
      </w:r>
      <w:r w:rsidR="00A4159D" w:rsidRPr="003D2A7D">
        <w:rPr>
          <w:rFonts w:ascii="Book Antiqua" w:hAnsi="Book Antiqua"/>
          <w:sz w:val="24"/>
          <w:szCs w:val="24"/>
          <w:lang w:val="en-GB"/>
        </w:rPr>
        <w:t xml:space="preserve">s </w:t>
      </w:r>
      <w:r w:rsidR="00587A1A" w:rsidRPr="003D2A7D">
        <w:rPr>
          <w:rFonts w:ascii="Book Antiqua" w:hAnsi="Book Antiqua"/>
          <w:sz w:val="24"/>
          <w:szCs w:val="24"/>
          <w:lang w:val="en-GB"/>
        </w:rPr>
        <w:t>as well as</w:t>
      </w:r>
      <w:r w:rsidR="00A4159D" w:rsidRPr="003D2A7D">
        <w:rPr>
          <w:rFonts w:ascii="Book Antiqua" w:hAnsi="Book Antiqua"/>
          <w:sz w:val="24"/>
          <w:szCs w:val="24"/>
          <w:lang w:val="en-GB"/>
        </w:rPr>
        <w:t xml:space="preserve"> </w:t>
      </w:r>
      <w:r w:rsidR="00587A1A" w:rsidRPr="003D2A7D">
        <w:rPr>
          <w:rFonts w:ascii="Book Antiqua" w:hAnsi="Book Antiqua"/>
          <w:sz w:val="24"/>
          <w:szCs w:val="24"/>
          <w:lang w:val="en-GB"/>
        </w:rPr>
        <w:t xml:space="preserve">between </w:t>
      </w:r>
      <w:r w:rsidR="00A4159D" w:rsidRPr="003D2A7D">
        <w:rPr>
          <w:rFonts w:ascii="Book Antiqua" w:hAnsi="Book Antiqua"/>
          <w:sz w:val="24"/>
          <w:szCs w:val="24"/>
          <w:lang w:val="en-GB"/>
        </w:rPr>
        <w:t>curriculum specification</w:t>
      </w:r>
      <w:r w:rsidR="00587A1A" w:rsidRPr="003D2A7D">
        <w:rPr>
          <w:rFonts w:ascii="Book Antiqua" w:hAnsi="Book Antiqua"/>
          <w:sz w:val="24"/>
          <w:szCs w:val="24"/>
          <w:lang w:val="en-GB"/>
        </w:rPr>
        <w:t>s</w:t>
      </w:r>
      <w:r w:rsidR="00A4159D" w:rsidRPr="003D2A7D">
        <w:rPr>
          <w:rFonts w:ascii="Book Antiqua" w:hAnsi="Book Antiqua"/>
          <w:sz w:val="24"/>
          <w:szCs w:val="24"/>
          <w:lang w:val="en-GB"/>
        </w:rPr>
        <w:t xml:space="preserve"> and pub</w:t>
      </w:r>
      <w:r w:rsidR="00201EB8" w:rsidRPr="003D2A7D">
        <w:rPr>
          <w:rFonts w:ascii="Book Antiqua" w:hAnsi="Book Antiqua"/>
          <w:sz w:val="24"/>
          <w:szCs w:val="24"/>
          <w:lang w:val="en-GB"/>
        </w:rPr>
        <w:t xml:space="preserve">lic examinations.  </w:t>
      </w:r>
    </w:p>
    <w:p w:rsidR="00A4159D" w:rsidRPr="003D2A7D" w:rsidRDefault="00201EB8" w:rsidP="00417F7D">
      <w:pPr>
        <w:pStyle w:val="NoSpacing"/>
        <w:spacing w:line="276" w:lineRule="auto"/>
        <w:contextualSpacing/>
        <w:rPr>
          <w:rFonts w:ascii="Book Antiqua" w:hAnsi="Book Antiqua" w:cs="Times New Roman"/>
          <w:sz w:val="24"/>
          <w:szCs w:val="24"/>
          <w:lang w:val="en-GB"/>
        </w:rPr>
      </w:pPr>
      <w:r w:rsidRPr="003D2A7D">
        <w:rPr>
          <w:rFonts w:ascii="Book Antiqua" w:hAnsi="Book Antiqua"/>
          <w:sz w:val="24"/>
          <w:szCs w:val="24"/>
          <w:lang w:val="en-GB"/>
        </w:rPr>
        <w:t>There are also</w:t>
      </w:r>
      <w:r w:rsidR="00A4159D" w:rsidRPr="003D2A7D">
        <w:rPr>
          <w:rFonts w:ascii="Book Antiqua" w:hAnsi="Book Antiqua"/>
          <w:sz w:val="24"/>
          <w:szCs w:val="24"/>
          <w:lang w:val="en-GB"/>
        </w:rPr>
        <w:t xml:space="preserve"> overlaps of functions of the</w:t>
      </w:r>
      <w:r w:rsidR="00BA4D64" w:rsidRPr="003D2A7D">
        <w:rPr>
          <w:rFonts w:ascii="Book Antiqua" w:hAnsi="Book Antiqua"/>
          <w:sz w:val="24"/>
          <w:szCs w:val="24"/>
          <w:lang w:val="en-GB"/>
        </w:rPr>
        <w:t xml:space="preserve"> Ministry of Education </w:t>
      </w:r>
      <w:r w:rsidR="00A4159D" w:rsidRPr="003D2A7D">
        <w:rPr>
          <w:rFonts w:ascii="Book Antiqua" w:hAnsi="Book Antiqua"/>
          <w:sz w:val="24"/>
          <w:szCs w:val="24"/>
          <w:lang w:val="en-GB"/>
        </w:rPr>
        <w:t xml:space="preserve">and the </w:t>
      </w:r>
      <w:r w:rsidR="00F426F3" w:rsidRPr="003D2A7D">
        <w:rPr>
          <w:rFonts w:ascii="Book Antiqua" w:hAnsi="Book Antiqua"/>
          <w:sz w:val="24"/>
          <w:szCs w:val="24"/>
          <w:lang w:val="en-GB"/>
        </w:rPr>
        <w:t>three institutions. Duplication</w:t>
      </w:r>
      <w:r w:rsidR="00A4159D" w:rsidRPr="003D2A7D">
        <w:rPr>
          <w:rFonts w:ascii="Book Antiqua" w:hAnsi="Book Antiqua"/>
          <w:sz w:val="24"/>
          <w:szCs w:val="24"/>
          <w:lang w:val="en-GB"/>
        </w:rPr>
        <w:t xml:space="preserve"> in functions </w:t>
      </w:r>
      <w:r w:rsidRPr="003D2A7D">
        <w:rPr>
          <w:rFonts w:ascii="Book Antiqua" w:hAnsi="Book Antiqua"/>
          <w:sz w:val="24"/>
          <w:szCs w:val="24"/>
          <w:lang w:val="en-GB"/>
        </w:rPr>
        <w:t>mandated to institut</w:t>
      </w:r>
      <w:r w:rsidR="00F426F3" w:rsidRPr="003D2A7D">
        <w:rPr>
          <w:rFonts w:ascii="Book Antiqua" w:hAnsi="Book Antiqua"/>
          <w:sz w:val="24"/>
          <w:szCs w:val="24"/>
          <w:lang w:val="en-GB"/>
        </w:rPr>
        <w:t>ions</w:t>
      </w:r>
      <w:r w:rsidRPr="003D2A7D">
        <w:rPr>
          <w:rFonts w:ascii="Book Antiqua" w:hAnsi="Book Antiqua"/>
          <w:sz w:val="24"/>
          <w:szCs w:val="24"/>
          <w:lang w:val="en-GB"/>
        </w:rPr>
        <w:t xml:space="preserve"> results in</w:t>
      </w:r>
      <w:r w:rsidR="00A4159D" w:rsidRPr="003D2A7D">
        <w:rPr>
          <w:rFonts w:ascii="Book Antiqua" w:hAnsi="Book Antiqua"/>
          <w:sz w:val="24"/>
          <w:szCs w:val="24"/>
          <w:lang w:val="en-GB"/>
        </w:rPr>
        <w:t xml:space="preserve"> </w:t>
      </w:r>
      <w:r w:rsidRPr="003D2A7D">
        <w:rPr>
          <w:rFonts w:ascii="Book Antiqua" w:hAnsi="Book Antiqua"/>
          <w:sz w:val="24"/>
          <w:szCs w:val="24"/>
          <w:lang w:val="en-GB"/>
        </w:rPr>
        <w:t>waste</w:t>
      </w:r>
      <w:r w:rsidR="00A4159D" w:rsidRPr="003D2A7D">
        <w:rPr>
          <w:rFonts w:ascii="Book Antiqua" w:hAnsi="Book Antiqua"/>
          <w:sz w:val="24"/>
          <w:szCs w:val="24"/>
          <w:lang w:val="en-GB"/>
        </w:rPr>
        <w:t>.</w:t>
      </w:r>
      <w:r w:rsidR="00F426F3" w:rsidRPr="003D2A7D">
        <w:rPr>
          <w:rFonts w:ascii="Book Antiqua" w:hAnsi="Book Antiqua"/>
          <w:sz w:val="24"/>
          <w:szCs w:val="24"/>
          <w:lang w:val="en-GB"/>
        </w:rPr>
        <w:t xml:space="preserve"> </w:t>
      </w:r>
      <w:r w:rsidR="00E85170" w:rsidRPr="003D2A7D">
        <w:rPr>
          <w:rFonts w:ascii="Book Antiqua" w:hAnsi="Book Antiqua" w:cs="Times New Roman"/>
          <w:sz w:val="24"/>
          <w:szCs w:val="24"/>
          <w:lang w:val="en-GB"/>
        </w:rPr>
        <w:t>T</w:t>
      </w:r>
      <w:r w:rsidR="00A4159D" w:rsidRPr="003D2A7D">
        <w:rPr>
          <w:rFonts w:ascii="Book Antiqua" w:hAnsi="Book Antiqua" w:cs="Times New Roman"/>
          <w:sz w:val="24"/>
          <w:szCs w:val="24"/>
          <w:lang w:val="en-GB"/>
        </w:rPr>
        <w:t xml:space="preserve">he roles, functions and responsibilities </w:t>
      </w:r>
      <w:r w:rsidR="00E85170" w:rsidRPr="003D2A7D">
        <w:rPr>
          <w:rFonts w:ascii="Book Antiqua" w:hAnsi="Book Antiqua" w:cs="Times New Roman"/>
          <w:sz w:val="24"/>
          <w:szCs w:val="24"/>
          <w:lang w:val="en-GB"/>
        </w:rPr>
        <w:t xml:space="preserve">of </w:t>
      </w:r>
      <w:r w:rsidR="00C22994" w:rsidRPr="003D2A7D">
        <w:rPr>
          <w:rFonts w:ascii="Book Antiqua" w:hAnsi="Book Antiqua" w:cs="Times New Roman"/>
          <w:sz w:val="24"/>
          <w:szCs w:val="24"/>
          <w:lang w:val="en-GB"/>
        </w:rPr>
        <w:t>institution</w:t>
      </w:r>
      <w:r w:rsidR="00650360" w:rsidRPr="003D2A7D">
        <w:rPr>
          <w:rFonts w:ascii="Book Antiqua" w:hAnsi="Book Antiqua" w:cs="Times New Roman"/>
          <w:sz w:val="24"/>
          <w:szCs w:val="24"/>
          <w:lang w:val="en-GB"/>
        </w:rPr>
        <w:t>s</w:t>
      </w:r>
      <w:r w:rsidR="00E85170" w:rsidRPr="003D2A7D">
        <w:rPr>
          <w:rFonts w:ascii="Book Antiqua" w:hAnsi="Book Antiqua" w:cs="Times New Roman"/>
          <w:sz w:val="24"/>
          <w:szCs w:val="24"/>
          <w:lang w:val="en-GB"/>
        </w:rPr>
        <w:t xml:space="preserve"> </w:t>
      </w:r>
      <w:r w:rsidR="00C22994" w:rsidRPr="003D2A7D">
        <w:rPr>
          <w:rFonts w:ascii="Book Antiqua" w:hAnsi="Book Antiqua" w:cs="Times New Roman"/>
          <w:sz w:val="24"/>
          <w:szCs w:val="24"/>
          <w:lang w:val="en-GB"/>
        </w:rPr>
        <w:t>have been</w:t>
      </w:r>
      <w:r w:rsidR="00A4159D" w:rsidRPr="003D2A7D">
        <w:rPr>
          <w:rFonts w:ascii="Book Antiqua" w:hAnsi="Book Antiqua" w:cs="Times New Roman"/>
          <w:sz w:val="24"/>
          <w:szCs w:val="24"/>
          <w:lang w:val="en-GB"/>
        </w:rPr>
        <w:t xml:space="preserve"> precisely defined and</w:t>
      </w:r>
      <w:r w:rsidR="00BA4D64" w:rsidRPr="003D2A7D">
        <w:rPr>
          <w:rFonts w:ascii="Book Antiqua" w:hAnsi="Book Antiqua" w:cs="Times New Roman"/>
          <w:sz w:val="24"/>
          <w:szCs w:val="24"/>
          <w:lang w:val="en-GB"/>
        </w:rPr>
        <w:t xml:space="preserve"> </w:t>
      </w:r>
      <w:r w:rsidR="00A4159D" w:rsidRPr="003D2A7D">
        <w:rPr>
          <w:rFonts w:ascii="Book Antiqua" w:hAnsi="Book Antiqua" w:cs="Times New Roman"/>
          <w:sz w:val="24"/>
          <w:szCs w:val="24"/>
          <w:lang w:val="en-GB"/>
        </w:rPr>
        <w:t>specified</w:t>
      </w:r>
      <w:r w:rsidR="00BA4D64" w:rsidRPr="003D2A7D">
        <w:rPr>
          <w:rFonts w:ascii="Book Antiqua" w:hAnsi="Book Antiqua" w:cs="Times New Roman"/>
          <w:sz w:val="24"/>
          <w:szCs w:val="24"/>
          <w:lang w:val="en-GB"/>
        </w:rPr>
        <w:t xml:space="preserve"> </w:t>
      </w:r>
      <w:r w:rsidR="00A4159D" w:rsidRPr="003D2A7D">
        <w:rPr>
          <w:rFonts w:ascii="Book Antiqua" w:hAnsi="Book Antiqua" w:cs="Times New Roman"/>
          <w:sz w:val="24"/>
          <w:szCs w:val="24"/>
          <w:lang w:val="en-GB"/>
        </w:rPr>
        <w:t xml:space="preserve">in a complementary manner </w:t>
      </w:r>
      <w:r w:rsidR="00C22994" w:rsidRPr="003D2A7D">
        <w:rPr>
          <w:rFonts w:ascii="Book Antiqua" w:hAnsi="Book Antiqua" w:cs="Times New Roman"/>
          <w:sz w:val="24"/>
          <w:szCs w:val="24"/>
          <w:lang w:val="en-GB"/>
        </w:rPr>
        <w:t>in the relevant</w:t>
      </w:r>
      <w:r w:rsidR="00A4159D" w:rsidRPr="003D2A7D">
        <w:rPr>
          <w:rFonts w:ascii="Book Antiqua" w:hAnsi="Book Antiqua" w:cs="Times New Roman"/>
          <w:sz w:val="24"/>
          <w:szCs w:val="24"/>
          <w:lang w:val="en-GB"/>
        </w:rPr>
        <w:t xml:space="preserve"> </w:t>
      </w:r>
      <w:r w:rsidR="00E85170" w:rsidRPr="003D2A7D">
        <w:rPr>
          <w:rFonts w:ascii="Book Antiqua" w:hAnsi="Book Antiqua" w:cs="Times New Roman"/>
          <w:sz w:val="24"/>
          <w:szCs w:val="24"/>
          <w:lang w:val="en-GB"/>
        </w:rPr>
        <w:t>A</w:t>
      </w:r>
      <w:r w:rsidR="009D3AD7" w:rsidRPr="003D2A7D">
        <w:rPr>
          <w:rFonts w:ascii="Book Antiqua" w:hAnsi="Book Antiqua" w:cs="Times New Roman"/>
          <w:sz w:val="24"/>
          <w:szCs w:val="24"/>
          <w:lang w:val="en-GB"/>
        </w:rPr>
        <w:t>ct</w:t>
      </w:r>
      <w:r w:rsidR="00650360" w:rsidRPr="003D2A7D">
        <w:rPr>
          <w:rFonts w:ascii="Book Antiqua" w:hAnsi="Book Antiqua" w:cs="Times New Roman"/>
          <w:sz w:val="24"/>
          <w:szCs w:val="24"/>
          <w:lang w:val="en-GB"/>
        </w:rPr>
        <w:t>s</w:t>
      </w:r>
      <w:r w:rsidR="00C22994" w:rsidRPr="003D2A7D">
        <w:rPr>
          <w:rFonts w:ascii="Book Antiqua" w:hAnsi="Book Antiqua" w:cs="Times New Roman"/>
          <w:sz w:val="24"/>
          <w:szCs w:val="24"/>
          <w:lang w:val="en-GB"/>
        </w:rPr>
        <w:t xml:space="preserve"> of Parliament. There has, however, been a tendency for </w:t>
      </w:r>
      <w:r w:rsidR="002C11EA" w:rsidRPr="003D2A7D">
        <w:rPr>
          <w:rFonts w:ascii="Book Antiqua" w:hAnsi="Book Antiqua" w:cs="Times New Roman"/>
          <w:sz w:val="24"/>
          <w:szCs w:val="24"/>
          <w:lang w:val="en-GB"/>
        </w:rPr>
        <w:t xml:space="preserve">institutions to exceed their mandate without due consultation or authority, resulting in duplication as well as confusion among personnel responsible for </w:t>
      </w:r>
      <w:r w:rsidR="00204CD8" w:rsidRPr="003D2A7D">
        <w:rPr>
          <w:rFonts w:ascii="Book Antiqua" w:hAnsi="Book Antiqua" w:cs="Times New Roman"/>
          <w:sz w:val="24"/>
          <w:szCs w:val="24"/>
          <w:lang w:val="en-GB"/>
        </w:rPr>
        <w:t>implementation of policy.</w:t>
      </w:r>
      <w:r w:rsidR="002C11EA" w:rsidRPr="003D2A7D">
        <w:rPr>
          <w:rFonts w:ascii="Book Antiqua" w:hAnsi="Book Antiqua" w:cs="Times New Roman"/>
          <w:sz w:val="24"/>
          <w:szCs w:val="24"/>
          <w:lang w:val="en-GB"/>
        </w:rPr>
        <w:t xml:space="preserve"> </w:t>
      </w:r>
      <w:r w:rsidR="00C22994" w:rsidRPr="003D2A7D">
        <w:rPr>
          <w:rFonts w:ascii="Book Antiqua" w:hAnsi="Book Antiqua" w:cs="Times New Roman"/>
          <w:sz w:val="24"/>
          <w:szCs w:val="24"/>
          <w:lang w:val="en-GB"/>
        </w:rPr>
        <w:t xml:space="preserve"> </w:t>
      </w:r>
      <w:r w:rsidR="00204CD8" w:rsidRPr="003D2A7D">
        <w:rPr>
          <w:rFonts w:ascii="Book Antiqua" w:hAnsi="Book Antiqua" w:cs="Times New Roman"/>
          <w:sz w:val="24"/>
          <w:szCs w:val="24"/>
          <w:lang w:val="en-GB"/>
        </w:rPr>
        <w:t xml:space="preserve">It is important that the Ministry of Education through a process of consultation and planning </w:t>
      </w:r>
      <w:r w:rsidR="00650360" w:rsidRPr="003D2A7D">
        <w:rPr>
          <w:rFonts w:ascii="Book Antiqua" w:hAnsi="Book Antiqua" w:cs="Times New Roman"/>
          <w:sz w:val="24"/>
          <w:szCs w:val="24"/>
          <w:lang w:val="en-GB"/>
        </w:rPr>
        <w:t xml:space="preserve">acts to </w:t>
      </w:r>
      <w:r w:rsidR="00204CD8" w:rsidRPr="003D2A7D">
        <w:rPr>
          <w:rFonts w:ascii="Book Antiqua" w:hAnsi="Book Antiqua" w:cs="Times New Roman"/>
          <w:sz w:val="24"/>
          <w:szCs w:val="24"/>
          <w:lang w:val="en-GB"/>
        </w:rPr>
        <w:t>ensur</w:t>
      </w:r>
      <w:r w:rsidR="00650360" w:rsidRPr="003D2A7D">
        <w:rPr>
          <w:rFonts w:ascii="Book Antiqua" w:hAnsi="Book Antiqua" w:cs="Times New Roman"/>
          <w:sz w:val="24"/>
          <w:szCs w:val="24"/>
          <w:lang w:val="en-GB"/>
        </w:rPr>
        <w:t>e</w:t>
      </w:r>
      <w:r w:rsidR="00204CD8" w:rsidRPr="003D2A7D">
        <w:rPr>
          <w:rFonts w:ascii="Book Antiqua" w:hAnsi="Book Antiqua" w:cs="Times New Roman"/>
          <w:sz w:val="24"/>
          <w:szCs w:val="24"/>
          <w:lang w:val="en-GB"/>
        </w:rPr>
        <w:t xml:space="preserve"> that </w:t>
      </w:r>
      <w:r w:rsidR="00650360" w:rsidRPr="003D2A7D">
        <w:rPr>
          <w:rFonts w:ascii="Book Antiqua" w:hAnsi="Book Antiqua" w:cs="Times New Roman"/>
          <w:sz w:val="24"/>
          <w:szCs w:val="24"/>
          <w:lang w:val="en-GB"/>
        </w:rPr>
        <w:t>each organization</w:t>
      </w:r>
      <w:r w:rsidR="00204CD8" w:rsidRPr="003D2A7D">
        <w:rPr>
          <w:rFonts w:ascii="Book Antiqua" w:hAnsi="Book Antiqua" w:cs="Times New Roman"/>
          <w:sz w:val="24"/>
          <w:szCs w:val="24"/>
          <w:lang w:val="en-GB"/>
        </w:rPr>
        <w:t xml:space="preserve"> confine</w:t>
      </w:r>
      <w:r w:rsidR="00650360" w:rsidRPr="003D2A7D">
        <w:rPr>
          <w:rFonts w:ascii="Book Antiqua" w:hAnsi="Book Antiqua" w:cs="Times New Roman"/>
          <w:sz w:val="24"/>
          <w:szCs w:val="24"/>
          <w:lang w:val="en-GB"/>
        </w:rPr>
        <w:t>s</w:t>
      </w:r>
      <w:r w:rsidR="00204CD8" w:rsidRPr="003D2A7D">
        <w:rPr>
          <w:rFonts w:ascii="Book Antiqua" w:hAnsi="Book Antiqua" w:cs="Times New Roman"/>
          <w:sz w:val="24"/>
          <w:szCs w:val="24"/>
          <w:lang w:val="en-GB"/>
        </w:rPr>
        <w:t xml:space="preserve"> </w:t>
      </w:r>
      <w:r w:rsidR="00650360" w:rsidRPr="003D2A7D">
        <w:rPr>
          <w:rFonts w:ascii="Book Antiqua" w:hAnsi="Book Antiqua" w:cs="Times New Roman"/>
          <w:sz w:val="24"/>
          <w:szCs w:val="24"/>
          <w:lang w:val="en-GB"/>
        </w:rPr>
        <w:t>itself</w:t>
      </w:r>
      <w:r w:rsidR="00204CD8" w:rsidRPr="003D2A7D">
        <w:rPr>
          <w:rFonts w:ascii="Book Antiqua" w:hAnsi="Book Antiqua" w:cs="Times New Roman"/>
          <w:sz w:val="24"/>
          <w:szCs w:val="24"/>
          <w:lang w:val="en-GB"/>
        </w:rPr>
        <w:t xml:space="preserve"> to </w:t>
      </w:r>
      <w:r w:rsidR="00650360" w:rsidRPr="003D2A7D">
        <w:rPr>
          <w:rFonts w:ascii="Book Antiqua" w:hAnsi="Book Antiqua" w:cs="Times New Roman"/>
          <w:sz w:val="24"/>
          <w:szCs w:val="24"/>
          <w:lang w:val="en-GB"/>
        </w:rPr>
        <w:t>its</w:t>
      </w:r>
      <w:r w:rsidR="00204CD8" w:rsidRPr="003D2A7D">
        <w:rPr>
          <w:rFonts w:ascii="Book Antiqua" w:hAnsi="Book Antiqua" w:cs="Times New Roman"/>
          <w:sz w:val="24"/>
          <w:szCs w:val="24"/>
          <w:lang w:val="en-GB"/>
        </w:rPr>
        <w:t xml:space="preserve"> </w:t>
      </w:r>
      <w:r w:rsidR="00A4159D" w:rsidRPr="003D2A7D">
        <w:rPr>
          <w:rFonts w:ascii="Book Antiqua" w:hAnsi="Book Antiqua" w:cs="Times New Roman"/>
          <w:sz w:val="24"/>
          <w:szCs w:val="24"/>
          <w:lang w:val="en-GB"/>
        </w:rPr>
        <w:t xml:space="preserve">boundaries and limitations </w:t>
      </w:r>
      <w:r w:rsidR="00650360" w:rsidRPr="003D2A7D">
        <w:rPr>
          <w:rFonts w:ascii="Book Antiqua" w:hAnsi="Book Antiqua" w:cs="Times New Roman"/>
          <w:sz w:val="24"/>
          <w:szCs w:val="24"/>
          <w:lang w:val="en-GB"/>
        </w:rPr>
        <w:t>in the interest of</w:t>
      </w:r>
      <w:r w:rsidR="003479E5" w:rsidRPr="003D2A7D">
        <w:rPr>
          <w:rFonts w:ascii="Book Antiqua" w:hAnsi="Book Antiqua" w:cs="Times New Roman"/>
          <w:sz w:val="24"/>
          <w:szCs w:val="24"/>
          <w:lang w:val="en-GB"/>
        </w:rPr>
        <w:t xml:space="preserve"> </w:t>
      </w:r>
      <w:r w:rsidR="001E7107" w:rsidRPr="003D2A7D">
        <w:rPr>
          <w:rFonts w:ascii="Book Antiqua" w:hAnsi="Book Antiqua" w:cs="Times New Roman"/>
          <w:sz w:val="24"/>
          <w:szCs w:val="24"/>
          <w:lang w:val="en-GB"/>
        </w:rPr>
        <w:t>effective functioning of the G</w:t>
      </w:r>
      <w:r w:rsidR="00204CD8" w:rsidRPr="003D2A7D">
        <w:rPr>
          <w:rFonts w:ascii="Book Antiqua" w:hAnsi="Book Antiqua" w:cs="Times New Roman"/>
          <w:sz w:val="24"/>
          <w:szCs w:val="24"/>
          <w:lang w:val="en-GB"/>
        </w:rPr>
        <w:t xml:space="preserve">eneral </w:t>
      </w:r>
      <w:r w:rsidR="001E7107" w:rsidRPr="003D2A7D">
        <w:rPr>
          <w:rFonts w:ascii="Book Antiqua" w:hAnsi="Book Antiqua" w:cs="Times New Roman"/>
          <w:sz w:val="24"/>
          <w:szCs w:val="24"/>
          <w:lang w:val="en-GB"/>
        </w:rPr>
        <w:t>E</w:t>
      </w:r>
      <w:r w:rsidR="00204CD8" w:rsidRPr="003D2A7D">
        <w:rPr>
          <w:rFonts w:ascii="Book Antiqua" w:hAnsi="Book Antiqua" w:cs="Times New Roman"/>
          <w:sz w:val="24"/>
          <w:szCs w:val="24"/>
          <w:lang w:val="en-GB"/>
        </w:rPr>
        <w:t>ducation</w:t>
      </w:r>
      <w:r w:rsidR="003479E5" w:rsidRPr="003D2A7D">
        <w:rPr>
          <w:rFonts w:ascii="Book Antiqua" w:hAnsi="Book Antiqua" w:cs="Times New Roman"/>
          <w:sz w:val="24"/>
          <w:szCs w:val="24"/>
          <w:lang w:val="en-GB"/>
        </w:rPr>
        <w:t xml:space="preserve"> </w:t>
      </w:r>
      <w:r w:rsidR="001E7107" w:rsidRPr="003D2A7D">
        <w:rPr>
          <w:rFonts w:ascii="Book Antiqua" w:hAnsi="Book Antiqua" w:cs="Times New Roman"/>
          <w:sz w:val="24"/>
          <w:szCs w:val="24"/>
          <w:lang w:val="en-GB"/>
        </w:rPr>
        <w:t>System.</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297FF3" w:rsidRDefault="009D3AD7"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 xml:space="preserve">The </w:t>
      </w:r>
      <w:r w:rsidR="00A4159D" w:rsidRPr="003D2A7D">
        <w:rPr>
          <w:rFonts w:ascii="Book Antiqua" w:hAnsi="Book Antiqua" w:cs="Times New Roman"/>
          <w:sz w:val="24"/>
          <w:szCs w:val="24"/>
        </w:rPr>
        <w:t xml:space="preserve">NEC recommends </w:t>
      </w:r>
      <w:r w:rsidR="001E7107" w:rsidRPr="003D2A7D">
        <w:rPr>
          <w:rFonts w:ascii="Book Antiqua" w:hAnsi="Book Antiqua" w:cs="Times New Roman"/>
          <w:sz w:val="24"/>
          <w:szCs w:val="24"/>
        </w:rPr>
        <w:t>the establishment of</w:t>
      </w:r>
      <w:r w:rsidR="00A4159D" w:rsidRPr="003D2A7D">
        <w:rPr>
          <w:rFonts w:ascii="Book Antiqua" w:hAnsi="Book Antiqua" w:cs="Times New Roman"/>
          <w:sz w:val="24"/>
          <w:szCs w:val="24"/>
        </w:rPr>
        <w:t xml:space="preserve"> a high level Performance Review and Co-ordination Committee (PRCC) </w:t>
      </w:r>
      <w:r w:rsidR="001E7107" w:rsidRPr="003D2A7D">
        <w:rPr>
          <w:rFonts w:ascii="Book Antiqua" w:hAnsi="Book Antiqua" w:cs="Times New Roman"/>
          <w:sz w:val="24"/>
          <w:szCs w:val="24"/>
        </w:rPr>
        <w:t>to address system-</w:t>
      </w:r>
      <w:r w:rsidR="00A4159D" w:rsidRPr="003D2A7D">
        <w:rPr>
          <w:rFonts w:ascii="Book Antiqua" w:hAnsi="Book Antiqua" w:cs="Times New Roman"/>
          <w:sz w:val="24"/>
          <w:szCs w:val="24"/>
        </w:rPr>
        <w:t xml:space="preserve">wide issues and </w:t>
      </w:r>
      <w:r w:rsidR="001E7107" w:rsidRPr="003D2A7D">
        <w:rPr>
          <w:rFonts w:ascii="Book Antiqua" w:hAnsi="Book Antiqua" w:cs="Times New Roman"/>
          <w:sz w:val="24"/>
          <w:szCs w:val="24"/>
        </w:rPr>
        <w:t xml:space="preserve">to </w:t>
      </w:r>
      <w:r w:rsidR="00A4159D" w:rsidRPr="003D2A7D">
        <w:rPr>
          <w:rFonts w:ascii="Book Antiqua" w:hAnsi="Book Antiqua" w:cs="Times New Roman"/>
          <w:sz w:val="24"/>
          <w:szCs w:val="24"/>
        </w:rPr>
        <w:t xml:space="preserve">strengthen inter-agency communication and co-ordination. The </w:t>
      </w:r>
      <w:r w:rsidR="001E7107" w:rsidRPr="003D2A7D">
        <w:rPr>
          <w:rFonts w:ascii="Book Antiqua" w:hAnsi="Book Antiqua" w:cs="Times New Roman"/>
          <w:sz w:val="24"/>
          <w:szCs w:val="24"/>
        </w:rPr>
        <w:t>C</w:t>
      </w:r>
      <w:r w:rsidR="00A4159D" w:rsidRPr="003D2A7D">
        <w:rPr>
          <w:rFonts w:ascii="Book Antiqua" w:hAnsi="Book Antiqua" w:cs="Times New Roman"/>
          <w:sz w:val="24"/>
          <w:szCs w:val="24"/>
        </w:rPr>
        <w:t xml:space="preserve">ommittee will </w:t>
      </w:r>
      <w:r w:rsidR="001E7107" w:rsidRPr="003D2A7D">
        <w:rPr>
          <w:rFonts w:ascii="Book Antiqua" w:hAnsi="Book Antiqua" w:cs="Times New Roman"/>
          <w:sz w:val="24"/>
          <w:szCs w:val="24"/>
        </w:rPr>
        <w:t>comprise the</w:t>
      </w:r>
      <w:r w:rsidR="00A4159D" w:rsidRPr="003D2A7D">
        <w:rPr>
          <w:rFonts w:ascii="Book Antiqua" w:hAnsi="Book Antiqua" w:cs="Times New Roman"/>
          <w:sz w:val="24"/>
          <w:szCs w:val="24"/>
        </w:rPr>
        <w:t xml:space="preserve"> </w:t>
      </w:r>
      <w:r w:rsidR="00A4159D" w:rsidRPr="003D2A7D">
        <w:rPr>
          <w:rFonts w:ascii="Book Antiqua" w:hAnsi="Book Antiqua" w:cs="Times New Roman"/>
          <w:sz w:val="24"/>
          <w:szCs w:val="24"/>
        </w:rPr>
        <w:lastRenderedPageBreak/>
        <w:t xml:space="preserve">heads of </w:t>
      </w:r>
      <w:r w:rsidR="001E7107" w:rsidRPr="003D2A7D">
        <w:rPr>
          <w:rFonts w:ascii="Book Antiqua" w:hAnsi="Book Antiqua" w:cs="Times New Roman"/>
          <w:sz w:val="24"/>
          <w:szCs w:val="24"/>
        </w:rPr>
        <w:t xml:space="preserve">the </w:t>
      </w:r>
      <w:r w:rsidR="00A4159D" w:rsidRPr="003D2A7D">
        <w:rPr>
          <w:rFonts w:ascii="Book Antiqua" w:hAnsi="Book Antiqua" w:cs="Times New Roman"/>
          <w:sz w:val="24"/>
          <w:szCs w:val="24"/>
        </w:rPr>
        <w:t xml:space="preserve">relevant agencies </w:t>
      </w:r>
      <w:r w:rsidR="001E7107" w:rsidRPr="003D2A7D">
        <w:rPr>
          <w:rFonts w:ascii="Book Antiqua" w:hAnsi="Book Antiqua" w:cs="Times New Roman"/>
          <w:sz w:val="24"/>
          <w:szCs w:val="24"/>
        </w:rPr>
        <w:t>a</w:t>
      </w:r>
      <w:r w:rsidR="00A4159D" w:rsidRPr="003D2A7D">
        <w:rPr>
          <w:rFonts w:ascii="Book Antiqua" w:hAnsi="Book Antiqua" w:cs="Times New Roman"/>
          <w:sz w:val="24"/>
          <w:szCs w:val="24"/>
        </w:rPr>
        <w:t xml:space="preserve">nd key officials of the </w:t>
      </w:r>
      <w:r w:rsidR="009C1960" w:rsidRPr="003D2A7D">
        <w:rPr>
          <w:rFonts w:ascii="Book Antiqua" w:hAnsi="Book Antiqua" w:cs="Times New Roman"/>
          <w:sz w:val="24"/>
          <w:szCs w:val="24"/>
        </w:rPr>
        <w:t>Ministry of Education,</w:t>
      </w:r>
      <w:r w:rsidR="00A4159D" w:rsidRPr="003D2A7D">
        <w:rPr>
          <w:rFonts w:ascii="Book Antiqua" w:hAnsi="Book Antiqua" w:cs="Times New Roman"/>
          <w:sz w:val="24"/>
          <w:szCs w:val="24"/>
        </w:rPr>
        <w:t xml:space="preserve"> with Secretary</w:t>
      </w:r>
      <w:r w:rsidR="001E7107" w:rsidRPr="003D2A7D">
        <w:rPr>
          <w:rFonts w:ascii="Book Antiqua" w:hAnsi="Book Antiqua" w:cs="Times New Roman"/>
          <w:sz w:val="24"/>
          <w:szCs w:val="24"/>
        </w:rPr>
        <w:t xml:space="preserve">, </w:t>
      </w:r>
      <w:r w:rsidR="009C1960" w:rsidRPr="003D2A7D">
        <w:rPr>
          <w:rFonts w:ascii="Book Antiqua" w:hAnsi="Book Antiqua" w:cs="Times New Roman"/>
          <w:sz w:val="24"/>
          <w:szCs w:val="24"/>
        </w:rPr>
        <w:t>MoE</w:t>
      </w:r>
      <w:r w:rsidR="00A4159D" w:rsidRPr="003D2A7D">
        <w:rPr>
          <w:rFonts w:ascii="Book Antiqua" w:hAnsi="Book Antiqua" w:cs="Times New Roman"/>
          <w:sz w:val="24"/>
          <w:szCs w:val="24"/>
        </w:rPr>
        <w:t xml:space="preserve"> as the chair. </w:t>
      </w:r>
    </w:p>
    <w:p w:rsidR="00A4159D" w:rsidRPr="003D2A7D" w:rsidRDefault="00A4159D" w:rsidP="00417F7D">
      <w:pPr>
        <w:pStyle w:val="NoSpacing"/>
        <w:spacing w:after="120" w:line="276" w:lineRule="auto"/>
        <w:contextualSpacing/>
        <w:rPr>
          <w:rFonts w:ascii="Book Antiqua" w:hAnsi="Book Antiqua"/>
          <w:sz w:val="24"/>
          <w:szCs w:val="24"/>
          <w:lang w:val="en-GB"/>
        </w:rPr>
      </w:pPr>
      <w:r w:rsidRPr="003D2A7D">
        <w:rPr>
          <w:rFonts w:ascii="Book Antiqua" w:hAnsi="Book Antiqua"/>
          <w:b/>
          <w:bCs/>
          <w:sz w:val="24"/>
          <w:szCs w:val="24"/>
          <w:lang w:val="en-GB"/>
        </w:rPr>
        <w:t>Lack of competent personnel in central level intuitions</w:t>
      </w:r>
    </w:p>
    <w:p w:rsidR="00A4159D" w:rsidRPr="003D2A7D" w:rsidRDefault="00A4159D" w:rsidP="00417F7D">
      <w:pPr>
        <w:spacing w:after="120" w:line="276" w:lineRule="auto"/>
        <w:contextualSpacing/>
        <w:rPr>
          <w:rFonts w:ascii="Book Antiqua" w:hAnsi="Book Antiqua" w:cs="Times New Roman"/>
          <w:sz w:val="24"/>
          <w:szCs w:val="24"/>
        </w:rPr>
      </w:pPr>
      <w:r w:rsidRPr="003D2A7D">
        <w:rPr>
          <w:rFonts w:ascii="Book Antiqua" w:hAnsi="Book Antiqua"/>
          <w:sz w:val="24"/>
          <w:szCs w:val="24"/>
        </w:rPr>
        <w:t xml:space="preserve">Each institution </w:t>
      </w:r>
      <w:r w:rsidR="009C1960" w:rsidRPr="003D2A7D">
        <w:rPr>
          <w:rFonts w:ascii="Book Antiqua" w:hAnsi="Book Antiqua"/>
          <w:sz w:val="24"/>
          <w:szCs w:val="24"/>
        </w:rPr>
        <w:t xml:space="preserve">suffers </w:t>
      </w:r>
      <w:r w:rsidRPr="003D2A7D">
        <w:rPr>
          <w:rFonts w:ascii="Book Antiqua" w:hAnsi="Book Antiqua"/>
          <w:sz w:val="24"/>
          <w:szCs w:val="24"/>
        </w:rPr>
        <w:t xml:space="preserve">internal malfunctioning </w:t>
      </w:r>
      <w:r w:rsidR="009C1960" w:rsidRPr="003D2A7D">
        <w:rPr>
          <w:rFonts w:ascii="Book Antiqua" w:hAnsi="Book Antiqua"/>
          <w:sz w:val="24"/>
          <w:szCs w:val="24"/>
        </w:rPr>
        <w:t xml:space="preserve">leading </w:t>
      </w:r>
      <w:r w:rsidRPr="003D2A7D">
        <w:rPr>
          <w:rFonts w:ascii="Book Antiqua" w:hAnsi="Book Antiqua"/>
          <w:sz w:val="24"/>
          <w:szCs w:val="24"/>
        </w:rPr>
        <w:t xml:space="preserve">to </w:t>
      </w:r>
      <w:r w:rsidR="009C1960" w:rsidRPr="003D2A7D">
        <w:rPr>
          <w:rFonts w:ascii="Book Antiqua" w:hAnsi="Book Antiqua"/>
          <w:sz w:val="24"/>
          <w:szCs w:val="24"/>
        </w:rPr>
        <w:t xml:space="preserve">the </w:t>
      </w:r>
      <w:r w:rsidRPr="003D2A7D">
        <w:rPr>
          <w:rFonts w:ascii="Book Antiqua" w:hAnsi="Book Antiqua"/>
          <w:sz w:val="24"/>
          <w:szCs w:val="24"/>
        </w:rPr>
        <w:t xml:space="preserve">lowering of quality of deliverables.  This is due to </w:t>
      </w:r>
      <w:r w:rsidR="009C1960" w:rsidRPr="003D2A7D">
        <w:rPr>
          <w:rFonts w:ascii="Book Antiqua" w:hAnsi="Book Antiqua"/>
          <w:sz w:val="24"/>
          <w:szCs w:val="24"/>
        </w:rPr>
        <w:t>a</w:t>
      </w:r>
      <w:r w:rsidRPr="003D2A7D">
        <w:rPr>
          <w:rFonts w:ascii="Book Antiqua" w:hAnsi="Book Antiqua"/>
          <w:sz w:val="24"/>
          <w:szCs w:val="24"/>
        </w:rPr>
        <w:t xml:space="preserve"> critical shortage of competent professionals to carry out the functions as well as </w:t>
      </w:r>
      <w:r w:rsidR="009C1960" w:rsidRPr="003D2A7D">
        <w:rPr>
          <w:rFonts w:ascii="Book Antiqua" w:hAnsi="Book Antiqua"/>
          <w:sz w:val="24"/>
          <w:szCs w:val="24"/>
        </w:rPr>
        <w:t xml:space="preserve">of </w:t>
      </w:r>
      <w:r w:rsidRPr="003D2A7D">
        <w:rPr>
          <w:rFonts w:ascii="Book Antiqua" w:hAnsi="Book Antiqua"/>
          <w:sz w:val="24"/>
          <w:szCs w:val="24"/>
        </w:rPr>
        <w:t>formed active inter</w:t>
      </w:r>
      <w:r w:rsidR="009C1960" w:rsidRPr="003D2A7D">
        <w:rPr>
          <w:rFonts w:ascii="Book Antiqua" w:hAnsi="Book Antiqua"/>
          <w:sz w:val="24"/>
          <w:szCs w:val="24"/>
        </w:rPr>
        <w:t>-</w:t>
      </w:r>
      <w:r w:rsidRPr="003D2A7D">
        <w:rPr>
          <w:rFonts w:ascii="Book Antiqua" w:hAnsi="Book Antiqua"/>
          <w:sz w:val="24"/>
          <w:szCs w:val="24"/>
        </w:rPr>
        <w:t xml:space="preserve">organizational links.  </w:t>
      </w:r>
      <w:r w:rsidRPr="003D2A7D">
        <w:rPr>
          <w:rFonts w:ascii="Book Antiqua" w:hAnsi="Book Antiqua" w:cs="Times New Roman"/>
          <w:sz w:val="24"/>
          <w:szCs w:val="24"/>
        </w:rPr>
        <w:t>In respect of the staffing issue all organizations ha</w:t>
      </w:r>
      <w:r w:rsidR="009E1D09" w:rsidRPr="003D2A7D">
        <w:rPr>
          <w:rFonts w:ascii="Book Antiqua" w:hAnsi="Book Antiqua" w:cs="Times New Roman"/>
          <w:sz w:val="24"/>
          <w:szCs w:val="24"/>
        </w:rPr>
        <w:t>ve</w:t>
      </w:r>
      <w:r w:rsidRPr="003D2A7D">
        <w:rPr>
          <w:rFonts w:ascii="Book Antiqua" w:hAnsi="Book Antiqua" w:cs="Times New Roman"/>
          <w:sz w:val="24"/>
          <w:szCs w:val="24"/>
        </w:rPr>
        <w:t xml:space="preserve"> </w:t>
      </w:r>
      <w:r w:rsidR="009E1D09" w:rsidRPr="003D2A7D">
        <w:rPr>
          <w:rFonts w:ascii="Book Antiqua" w:hAnsi="Book Antiqua" w:cs="Times New Roman"/>
          <w:sz w:val="24"/>
          <w:szCs w:val="24"/>
        </w:rPr>
        <w:t>a</w:t>
      </w:r>
      <w:r w:rsidRPr="003D2A7D">
        <w:rPr>
          <w:rFonts w:ascii="Book Antiqua" w:hAnsi="Book Antiqua" w:cs="Times New Roman"/>
          <w:sz w:val="24"/>
          <w:szCs w:val="24"/>
        </w:rPr>
        <w:t xml:space="preserve"> need </w:t>
      </w:r>
      <w:r w:rsidR="009E1D09" w:rsidRPr="003D2A7D">
        <w:rPr>
          <w:rFonts w:ascii="Book Antiqua" w:hAnsi="Book Antiqua" w:cs="Times New Roman"/>
          <w:sz w:val="24"/>
          <w:szCs w:val="24"/>
        </w:rPr>
        <w:t>to recruit</w:t>
      </w:r>
      <w:r w:rsidRPr="003D2A7D">
        <w:rPr>
          <w:rFonts w:ascii="Book Antiqua" w:hAnsi="Book Antiqua" w:cs="Times New Roman"/>
          <w:sz w:val="24"/>
          <w:szCs w:val="24"/>
        </w:rPr>
        <w:t xml:space="preserve"> qualified professional staff </w:t>
      </w:r>
      <w:r w:rsidR="00BA4D64" w:rsidRPr="003D2A7D">
        <w:rPr>
          <w:rFonts w:ascii="Book Antiqua" w:hAnsi="Book Antiqua" w:cs="Times New Roman"/>
          <w:sz w:val="24"/>
          <w:szCs w:val="24"/>
        </w:rPr>
        <w:t xml:space="preserve">who </w:t>
      </w:r>
      <w:r w:rsidR="009E1D09" w:rsidRPr="003D2A7D">
        <w:rPr>
          <w:rFonts w:ascii="Book Antiqua" w:hAnsi="Book Antiqua" w:cs="Times New Roman"/>
          <w:sz w:val="24"/>
          <w:szCs w:val="24"/>
        </w:rPr>
        <w:t>will</w:t>
      </w:r>
      <w:r w:rsidR="00BA4D64" w:rsidRPr="003D2A7D">
        <w:rPr>
          <w:rFonts w:ascii="Book Antiqua" w:hAnsi="Book Antiqua" w:cs="Times New Roman"/>
          <w:sz w:val="24"/>
          <w:szCs w:val="24"/>
        </w:rPr>
        <w:t xml:space="preserve"> </w:t>
      </w:r>
      <w:r w:rsidRPr="003D2A7D">
        <w:rPr>
          <w:rFonts w:ascii="Book Antiqua" w:hAnsi="Book Antiqua" w:cs="Times New Roman"/>
          <w:sz w:val="24"/>
          <w:szCs w:val="24"/>
        </w:rPr>
        <w:t xml:space="preserve">also </w:t>
      </w:r>
      <w:r w:rsidR="009E1D09" w:rsidRPr="003D2A7D">
        <w:rPr>
          <w:rFonts w:ascii="Book Antiqua" w:hAnsi="Book Antiqua" w:cs="Times New Roman"/>
          <w:sz w:val="24"/>
          <w:szCs w:val="24"/>
        </w:rPr>
        <w:t xml:space="preserve">be </w:t>
      </w:r>
      <w:r w:rsidRPr="003D2A7D">
        <w:rPr>
          <w:rFonts w:ascii="Book Antiqua" w:hAnsi="Book Antiqua" w:cs="Times New Roman"/>
          <w:sz w:val="24"/>
          <w:szCs w:val="24"/>
        </w:rPr>
        <w:t xml:space="preserve">adequately remunerated.  </w:t>
      </w:r>
      <w:r w:rsidR="009E1D09" w:rsidRPr="003D2A7D">
        <w:rPr>
          <w:rFonts w:ascii="Book Antiqua" w:hAnsi="Book Antiqua" w:cs="Times New Roman"/>
          <w:sz w:val="24"/>
          <w:szCs w:val="24"/>
        </w:rPr>
        <w:t>Job specification</w:t>
      </w:r>
      <w:r w:rsidR="00E81F18" w:rsidRPr="003D2A7D">
        <w:rPr>
          <w:rFonts w:ascii="Book Antiqua" w:hAnsi="Book Antiqua" w:cs="Times New Roman"/>
          <w:sz w:val="24"/>
          <w:szCs w:val="24"/>
        </w:rPr>
        <w:t xml:space="preserve"> and </w:t>
      </w:r>
      <w:r w:rsidR="009E1D09" w:rsidRPr="003D2A7D">
        <w:rPr>
          <w:rFonts w:ascii="Book Antiqua" w:hAnsi="Book Antiqua" w:cs="Times New Roman"/>
          <w:sz w:val="24"/>
          <w:szCs w:val="24"/>
        </w:rPr>
        <w:t>scheme of recruitment</w:t>
      </w:r>
      <w:r w:rsidRPr="003D2A7D">
        <w:rPr>
          <w:rFonts w:ascii="Book Antiqua" w:hAnsi="Book Antiqua" w:cs="Times New Roman"/>
          <w:sz w:val="24"/>
          <w:szCs w:val="24"/>
        </w:rPr>
        <w:t xml:space="preserve"> </w:t>
      </w:r>
      <w:r w:rsidR="00E81F18" w:rsidRPr="003D2A7D">
        <w:rPr>
          <w:rFonts w:ascii="Book Antiqua" w:hAnsi="Book Antiqua" w:cs="Times New Roman"/>
          <w:sz w:val="24"/>
          <w:szCs w:val="24"/>
        </w:rPr>
        <w:t xml:space="preserve">should be as defined; </w:t>
      </w:r>
      <w:r w:rsidRPr="003D2A7D">
        <w:rPr>
          <w:rFonts w:ascii="Book Antiqua" w:hAnsi="Book Antiqua" w:cs="Times New Roman"/>
          <w:sz w:val="24"/>
          <w:szCs w:val="24"/>
        </w:rPr>
        <w:t xml:space="preserve">and career paths </w:t>
      </w:r>
      <w:r w:rsidR="00E81F18" w:rsidRPr="003D2A7D">
        <w:rPr>
          <w:rFonts w:ascii="Book Antiqua" w:hAnsi="Book Antiqua" w:cs="Times New Roman"/>
          <w:sz w:val="24"/>
          <w:szCs w:val="24"/>
        </w:rPr>
        <w:t xml:space="preserve">and </w:t>
      </w:r>
      <w:r w:rsidRPr="003D2A7D">
        <w:rPr>
          <w:rFonts w:ascii="Book Antiqua" w:hAnsi="Book Antiqua" w:cs="Times New Roman"/>
          <w:sz w:val="24"/>
          <w:szCs w:val="24"/>
        </w:rPr>
        <w:t xml:space="preserve">professional development opportunities should be </w:t>
      </w:r>
      <w:r w:rsidR="00E81F18" w:rsidRPr="003D2A7D">
        <w:rPr>
          <w:rFonts w:ascii="Book Antiqua" w:hAnsi="Book Antiqua" w:cs="Times New Roman"/>
          <w:sz w:val="24"/>
          <w:szCs w:val="24"/>
        </w:rPr>
        <w:t>assured</w:t>
      </w:r>
      <w:r w:rsidRPr="003D2A7D">
        <w:rPr>
          <w:rFonts w:ascii="Book Antiqua" w:hAnsi="Book Antiqua" w:cs="Times New Roman"/>
          <w:sz w:val="24"/>
          <w:szCs w:val="24"/>
        </w:rPr>
        <w:t xml:space="preserve">.  </w:t>
      </w:r>
    </w:p>
    <w:p w:rsidR="00A4159D" w:rsidRPr="003D2A7D" w:rsidRDefault="00A4159D" w:rsidP="00417F7D">
      <w:pPr>
        <w:pStyle w:val="NoSpacing"/>
        <w:spacing w:line="276" w:lineRule="auto"/>
        <w:contextualSpacing/>
        <w:rPr>
          <w:rFonts w:ascii="Book Antiqua" w:hAnsi="Book Antiqua"/>
          <w:sz w:val="24"/>
          <w:szCs w:val="24"/>
          <w:lang w:val="en-GB"/>
        </w:rPr>
      </w:pPr>
    </w:p>
    <w:p w:rsidR="00A4159D" w:rsidRPr="007D5C00" w:rsidRDefault="00A4159D" w:rsidP="00417F7D">
      <w:pPr>
        <w:pStyle w:val="ListParagraph"/>
        <w:spacing w:after="120" w:line="276" w:lineRule="auto"/>
        <w:ind w:left="0"/>
        <w:rPr>
          <w:rFonts w:ascii="Book Antiqua" w:hAnsi="Book Antiqua"/>
          <w:b/>
          <w:bCs/>
          <w:sz w:val="24"/>
          <w:szCs w:val="24"/>
        </w:rPr>
      </w:pPr>
      <w:r w:rsidRPr="003D2A7D">
        <w:rPr>
          <w:rFonts w:ascii="Book Antiqua" w:hAnsi="Book Antiqua"/>
          <w:b/>
          <w:bCs/>
          <w:sz w:val="24"/>
          <w:szCs w:val="24"/>
        </w:rPr>
        <w:t xml:space="preserve">Inadequacy of capacity development programmes </w:t>
      </w:r>
      <w:r w:rsidR="00E81F18" w:rsidRPr="003D2A7D">
        <w:rPr>
          <w:rFonts w:ascii="Book Antiqua" w:hAnsi="Book Antiqua"/>
          <w:b/>
          <w:bCs/>
          <w:sz w:val="24"/>
          <w:szCs w:val="24"/>
        </w:rPr>
        <w:t>in</w:t>
      </w:r>
      <w:r w:rsidRPr="003D2A7D">
        <w:rPr>
          <w:rFonts w:ascii="Book Antiqua" w:hAnsi="Book Antiqua"/>
          <w:b/>
          <w:bCs/>
          <w:sz w:val="24"/>
          <w:szCs w:val="24"/>
        </w:rPr>
        <w:t xml:space="preserve"> Education Planning and Management</w:t>
      </w:r>
    </w:p>
    <w:p w:rsidR="00A4159D" w:rsidRPr="003D2A7D" w:rsidRDefault="00B504AB" w:rsidP="00417F7D">
      <w:pPr>
        <w:spacing w:after="120" w:line="276" w:lineRule="auto"/>
        <w:contextualSpacing/>
        <w:rPr>
          <w:rFonts w:ascii="Book Antiqua" w:hAnsi="Book Antiqua"/>
          <w:sz w:val="24"/>
          <w:szCs w:val="24"/>
        </w:rPr>
      </w:pPr>
      <w:r w:rsidRPr="003D2A7D">
        <w:rPr>
          <w:rFonts w:ascii="Book Antiqua" w:hAnsi="Book Antiqua" w:cs="Times New Roman"/>
          <w:sz w:val="24"/>
          <w:szCs w:val="24"/>
        </w:rPr>
        <w:t xml:space="preserve">Training in Education Planning and </w:t>
      </w:r>
      <w:r w:rsidR="009D2B94" w:rsidRPr="003D2A7D">
        <w:rPr>
          <w:rFonts w:ascii="Book Antiqua" w:hAnsi="Book Antiqua" w:cs="Times New Roman"/>
          <w:sz w:val="24"/>
          <w:szCs w:val="24"/>
        </w:rPr>
        <w:t xml:space="preserve">in Education </w:t>
      </w:r>
      <w:r w:rsidRPr="003D2A7D">
        <w:rPr>
          <w:rFonts w:ascii="Book Antiqua" w:hAnsi="Book Antiqua" w:cs="Times New Roman"/>
          <w:sz w:val="24"/>
          <w:szCs w:val="24"/>
        </w:rPr>
        <w:t xml:space="preserve">Management is needed by </w:t>
      </w:r>
      <w:r w:rsidR="00A4159D" w:rsidRPr="003D2A7D">
        <w:rPr>
          <w:rFonts w:ascii="Book Antiqua" w:hAnsi="Book Antiqua" w:cs="Times New Roman"/>
          <w:sz w:val="24"/>
          <w:szCs w:val="24"/>
        </w:rPr>
        <w:t>officers of the Sri Lanka Education Administrators Servic</w:t>
      </w:r>
      <w:r w:rsidRPr="003D2A7D">
        <w:rPr>
          <w:rFonts w:ascii="Book Antiqua" w:hAnsi="Book Antiqua" w:cs="Times New Roman"/>
          <w:sz w:val="24"/>
          <w:szCs w:val="24"/>
        </w:rPr>
        <w:t>e (SLEAS) and Sri Lanka Principal</w:t>
      </w:r>
      <w:r w:rsidR="00A4159D" w:rsidRPr="003D2A7D">
        <w:rPr>
          <w:rFonts w:ascii="Book Antiqua" w:hAnsi="Book Antiqua" w:cs="Times New Roman"/>
          <w:sz w:val="24"/>
          <w:szCs w:val="24"/>
        </w:rPr>
        <w:t xml:space="preserve">s Service (SLPS). </w:t>
      </w:r>
      <w:r w:rsidR="009D2B94" w:rsidRPr="003D2A7D">
        <w:rPr>
          <w:rFonts w:ascii="Book Antiqua" w:hAnsi="Book Antiqua" w:cs="Times New Roman"/>
          <w:sz w:val="24"/>
          <w:szCs w:val="24"/>
        </w:rPr>
        <w:t xml:space="preserve">A total of around </w:t>
      </w:r>
      <w:r w:rsidRPr="003D2A7D">
        <w:rPr>
          <w:rFonts w:ascii="Book Antiqua" w:hAnsi="Book Antiqua" w:cs="Times New Roman"/>
          <w:sz w:val="24"/>
          <w:szCs w:val="24"/>
        </w:rPr>
        <w:t xml:space="preserve">15,000 are </w:t>
      </w:r>
      <w:r w:rsidR="00A4159D" w:rsidRPr="003D2A7D">
        <w:rPr>
          <w:rFonts w:ascii="Book Antiqua" w:hAnsi="Book Antiqua" w:cs="Times New Roman"/>
          <w:sz w:val="24"/>
          <w:szCs w:val="24"/>
        </w:rPr>
        <w:t>in these services</w:t>
      </w:r>
      <w:r w:rsidR="009D2B94" w:rsidRPr="003D2A7D">
        <w:rPr>
          <w:rFonts w:ascii="Book Antiqua" w:hAnsi="Book Antiqua" w:cs="Times New Roman"/>
          <w:sz w:val="24"/>
          <w:szCs w:val="24"/>
        </w:rPr>
        <w:t>, the vast majority of whom</w:t>
      </w:r>
      <w:r w:rsidR="00A4159D" w:rsidRPr="003D2A7D">
        <w:rPr>
          <w:rFonts w:ascii="Book Antiqua" w:hAnsi="Book Antiqua" w:cs="Times New Roman"/>
          <w:sz w:val="24"/>
          <w:szCs w:val="24"/>
        </w:rPr>
        <w:t xml:space="preserve"> are in the SLPS. </w:t>
      </w:r>
      <w:r w:rsidR="00A4159D" w:rsidRPr="003D2A7D">
        <w:rPr>
          <w:rFonts w:ascii="Book Antiqua" w:hAnsi="Book Antiqua"/>
          <w:sz w:val="24"/>
          <w:szCs w:val="24"/>
        </w:rPr>
        <w:t>Inadequa</w:t>
      </w:r>
      <w:r w:rsidR="009D2B94" w:rsidRPr="003D2A7D">
        <w:rPr>
          <w:rFonts w:ascii="Book Antiqua" w:hAnsi="Book Antiqua"/>
          <w:sz w:val="24"/>
          <w:szCs w:val="24"/>
        </w:rPr>
        <w:t>te</w:t>
      </w:r>
      <w:r w:rsidR="00A4159D" w:rsidRPr="003D2A7D">
        <w:rPr>
          <w:rFonts w:ascii="Book Antiqua" w:hAnsi="Book Antiqua"/>
          <w:sz w:val="24"/>
          <w:szCs w:val="24"/>
        </w:rPr>
        <w:t xml:space="preserve"> training opportunit</w:t>
      </w:r>
      <w:r w:rsidR="009D2B94" w:rsidRPr="003D2A7D">
        <w:rPr>
          <w:rFonts w:ascii="Book Antiqua" w:hAnsi="Book Antiqua"/>
          <w:sz w:val="24"/>
          <w:szCs w:val="24"/>
        </w:rPr>
        <w:t>y</w:t>
      </w:r>
      <w:r w:rsidR="00A4159D" w:rsidRPr="003D2A7D">
        <w:rPr>
          <w:rFonts w:ascii="Book Antiqua" w:hAnsi="Book Antiqua"/>
          <w:sz w:val="24"/>
          <w:szCs w:val="24"/>
        </w:rPr>
        <w:t xml:space="preserve"> for </w:t>
      </w:r>
      <w:r w:rsidR="009D2B94" w:rsidRPr="003D2A7D">
        <w:rPr>
          <w:rFonts w:ascii="Book Antiqua" w:hAnsi="Book Antiqua" w:cs="Times New Roman"/>
          <w:sz w:val="24"/>
          <w:szCs w:val="24"/>
        </w:rPr>
        <w:t>Education Management</w:t>
      </w:r>
      <w:r w:rsidR="00A4159D" w:rsidRPr="003D2A7D">
        <w:rPr>
          <w:rFonts w:ascii="Book Antiqua" w:hAnsi="Book Antiqua"/>
          <w:sz w:val="24"/>
          <w:szCs w:val="24"/>
        </w:rPr>
        <w:t xml:space="preserve"> is a burning issue in the education system</w:t>
      </w:r>
      <w:r w:rsidR="00733842" w:rsidRPr="003D2A7D">
        <w:rPr>
          <w:rFonts w:ascii="Book Antiqua" w:hAnsi="Book Antiqua"/>
          <w:sz w:val="24"/>
          <w:szCs w:val="24"/>
        </w:rPr>
        <w:t>, and needs to be addressed urgently.</w:t>
      </w:r>
      <w:r w:rsidR="00A4159D" w:rsidRPr="003D2A7D">
        <w:rPr>
          <w:rFonts w:ascii="Book Antiqua" w:hAnsi="Book Antiqua"/>
          <w:sz w:val="24"/>
          <w:szCs w:val="24"/>
        </w:rPr>
        <w:t xml:space="preserve"> </w:t>
      </w:r>
    </w:p>
    <w:p w:rsidR="00A4159D" w:rsidRPr="003D2A7D" w:rsidRDefault="00733842"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P</w:t>
      </w:r>
      <w:r w:rsidR="00A4159D" w:rsidRPr="003D2A7D">
        <w:rPr>
          <w:rFonts w:ascii="Book Antiqua" w:hAnsi="Book Antiqua" w:cs="Times New Roman"/>
          <w:sz w:val="24"/>
          <w:szCs w:val="24"/>
        </w:rPr>
        <w:t>rovision of professional development for this category is only by the NIE</w:t>
      </w:r>
      <w:r w:rsidRPr="003D2A7D">
        <w:rPr>
          <w:rFonts w:ascii="Book Antiqua" w:hAnsi="Book Antiqua" w:cs="Times New Roman"/>
          <w:sz w:val="24"/>
          <w:szCs w:val="24"/>
        </w:rPr>
        <w:t>,</w:t>
      </w:r>
      <w:r w:rsidR="00A4159D" w:rsidRPr="003D2A7D">
        <w:rPr>
          <w:rFonts w:ascii="Book Antiqua" w:hAnsi="Book Antiqua" w:cs="Times New Roman"/>
          <w:sz w:val="24"/>
          <w:szCs w:val="24"/>
        </w:rPr>
        <w:t xml:space="preserve"> </w:t>
      </w:r>
      <w:r w:rsidRPr="003D2A7D">
        <w:rPr>
          <w:rFonts w:ascii="Book Antiqua" w:hAnsi="Book Antiqua" w:cs="Times New Roman"/>
          <w:sz w:val="24"/>
          <w:szCs w:val="24"/>
        </w:rPr>
        <w:t xml:space="preserve">at the central level. Thus there is need for training </w:t>
      </w:r>
      <w:r w:rsidR="00A4159D" w:rsidRPr="003D2A7D">
        <w:rPr>
          <w:rFonts w:ascii="Book Antiqua" w:hAnsi="Book Antiqua"/>
          <w:sz w:val="24"/>
          <w:szCs w:val="24"/>
        </w:rPr>
        <w:t xml:space="preserve">institutes at </w:t>
      </w:r>
      <w:r w:rsidRPr="003D2A7D">
        <w:rPr>
          <w:rFonts w:ascii="Book Antiqua" w:hAnsi="Book Antiqua"/>
          <w:sz w:val="24"/>
          <w:szCs w:val="24"/>
        </w:rPr>
        <w:t xml:space="preserve">the </w:t>
      </w:r>
      <w:r w:rsidR="00A4159D" w:rsidRPr="003D2A7D">
        <w:rPr>
          <w:rFonts w:ascii="Book Antiqua" w:hAnsi="Book Antiqua"/>
          <w:sz w:val="24"/>
          <w:szCs w:val="24"/>
        </w:rPr>
        <w:t>provincial level</w:t>
      </w:r>
      <w:r w:rsidR="00844940" w:rsidRPr="003D2A7D">
        <w:rPr>
          <w:rFonts w:ascii="Book Antiqua" w:hAnsi="Book Antiqua"/>
          <w:sz w:val="24"/>
          <w:szCs w:val="24"/>
        </w:rPr>
        <w:t>.</w:t>
      </w:r>
      <w:r w:rsidRPr="003D2A7D">
        <w:rPr>
          <w:rFonts w:ascii="Book Antiqua" w:hAnsi="Book Antiqua"/>
          <w:sz w:val="24"/>
          <w:szCs w:val="24"/>
        </w:rPr>
        <w:t xml:space="preserve"> </w:t>
      </w:r>
      <w:r w:rsidR="00A4159D" w:rsidRPr="003D2A7D">
        <w:rPr>
          <w:rFonts w:ascii="Book Antiqua" w:hAnsi="Book Antiqua" w:cs="Times New Roman"/>
          <w:sz w:val="24"/>
          <w:szCs w:val="24"/>
        </w:rPr>
        <w:t xml:space="preserve">Furthermore, </w:t>
      </w:r>
      <w:r w:rsidR="00844940" w:rsidRPr="003D2A7D">
        <w:rPr>
          <w:rFonts w:ascii="Book Antiqua" w:hAnsi="Book Antiqua" w:cs="Times New Roman"/>
          <w:sz w:val="24"/>
          <w:szCs w:val="24"/>
        </w:rPr>
        <w:t>the</w:t>
      </w:r>
      <w:r w:rsidR="004F434F" w:rsidRPr="003D2A7D">
        <w:rPr>
          <w:rFonts w:ascii="Book Antiqua" w:hAnsi="Book Antiqua" w:cs="Times New Roman"/>
          <w:sz w:val="24"/>
          <w:szCs w:val="24"/>
        </w:rPr>
        <w:t>re is</w:t>
      </w:r>
      <w:r w:rsidR="00A4159D" w:rsidRPr="003D2A7D">
        <w:rPr>
          <w:rFonts w:ascii="Book Antiqua" w:hAnsi="Book Antiqua" w:cs="Times New Roman"/>
          <w:sz w:val="24"/>
          <w:szCs w:val="24"/>
        </w:rPr>
        <w:t xml:space="preserve"> shortage of competent </w:t>
      </w:r>
      <w:r w:rsidR="00844940" w:rsidRPr="003D2A7D">
        <w:rPr>
          <w:rFonts w:ascii="Book Antiqua" w:hAnsi="Book Antiqua" w:cs="Times New Roman"/>
          <w:sz w:val="24"/>
          <w:szCs w:val="24"/>
        </w:rPr>
        <w:t xml:space="preserve">personnel at the NIE to train the </w:t>
      </w:r>
      <w:r w:rsidR="00A4159D" w:rsidRPr="003D2A7D">
        <w:rPr>
          <w:rFonts w:ascii="Book Antiqua" w:hAnsi="Book Antiqua" w:cs="Times New Roman"/>
          <w:sz w:val="24"/>
          <w:szCs w:val="24"/>
        </w:rPr>
        <w:t>trainers</w:t>
      </w:r>
      <w:r w:rsidR="00844940" w:rsidRPr="003D2A7D">
        <w:rPr>
          <w:rFonts w:ascii="Book Antiqua" w:hAnsi="Book Antiqua" w:cs="Times New Roman"/>
          <w:sz w:val="24"/>
          <w:szCs w:val="24"/>
        </w:rPr>
        <w:t>.</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7D5C00" w:rsidRDefault="00A4159D" w:rsidP="00417F7D">
      <w:pPr>
        <w:spacing w:after="120" w:line="276" w:lineRule="auto"/>
        <w:contextualSpacing/>
        <w:rPr>
          <w:rFonts w:ascii="Book Antiqua" w:hAnsi="Book Antiqua"/>
          <w:b/>
          <w:bCs/>
          <w:sz w:val="24"/>
          <w:szCs w:val="24"/>
        </w:rPr>
      </w:pPr>
      <w:r w:rsidRPr="003D2A7D">
        <w:rPr>
          <w:rFonts w:ascii="Book Antiqua" w:hAnsi="Book Antiqua"/>
          <w:b/>
          <w:bCs/>
          <w:sz w:val="24"/>
          <w:szCs w:val="24"/>
        </w:rPr>
        <w:t xml:space="preserve">Lack of proactive and future-oriented planning with multi-sector approach </w:t>
      </w:r>
    </w:p>
    <w:p w:rsidR="00A4159D" w:rsidRPr="003D2A7D" w:rsidRDefault="00677E3B" w:rsidP="00417F7D">
      <w:pPr>
        <w:spacing w:after="120" w:line="276" w:lineRule="auto"/>
        <w:contextualSpacing/>
        <w:rPr>
          <w:rFonts w:ascii="Book Antiqua" w:hAnsi="Book Antiqua"/>
          <w:sz w:val="24"/>
          <w:szCs w:val="24"/>
        </w:rPr>
      </w:pPr>
      <w:r w:rsidRPr="003D2A7D">
        <w:rPr>
          <w:rFonts w:ascii="Book Antiqua" w:hAnsi="Book Antiqua"/>
          <w:sz w:val="24"/>
          <w:szCs w:val="24"/>
        </w:rPr>
        <w:t>In</w:t>
      </w:r>
      <w:r w:rsidR="00A4159D" w:rsidRPr="003D2A7D">
        <w:rPr>
          <w:rFonts w:ascii="Book Antiqua" w:hAnsi="Book Antiqua"/>
          <w:sz w:val="24"/>
          <w:szCs w:val="24"/>
        </w:rPr>
        <w:t xml:space="preserve"> developing future</w:t>
      </w:r>
      <w:r w:rsidRPr="003D2A7D">
        <w:rPr>
          <w:rFonts w:ascii="Book Antiqua" w:hAnsi="Book Antiqua"/>
          <w:sz w:val="24"/>
          <w:szCs w:val="24"/>
        </w:rPr>
        <w:t>-</w:t>
      </w:r>
      <w:r w:rsidR="00A4159D" w:rsidRPr="003D2A7D">
        <w:rPr>
          <w:rFonts w:ascii="Book Antiqua" w:hAnsi="Book Antiqua"/>
          <w:sz w:val="24"/>
          <w:szCs w:val="24"/>
        </w:rPr>
        <w:t xml:space="preserve">oriented educational plans there is need for coordination and collaboration between sectors that impact </w:t>
      </w:r>
      <w:r w:rsidRPr="003D2A7D">
        <w:rPr>
          <w:rFonts w:ascii="Book Antiqua" w:hAnsi="Book Antiqua"/>
          <w:sz w:val="24"/>
          <w:szCs w:val="24"/>
        </w:rPr>
        <w:t>on school education</w:t>
      </w:r>
      <w:r w:rsidR="00A4159D" w:rsidRPr="003D2A7D">
        <w:rPr>
          <w:rFonts w:ascii="Book Antiqua" w:hAnsi="Book Antiqua"/>
          <w:sz w:val="24"/>
          <w:szCs w:val="24"/>
        </w:rPr>
        <w:t xml:space="preserve"> such as</w:t>
      </w:r>
      <w:r w:rsidRPr="003D2A7D">
        <w:rPr>
          <w:rFonts w:ascii="Book Antiqua" w:hAnsi="Book Antiqua"/>
          <w:sz w:val="24"/>
          <w:szCs w:val="24"/>
        </w:rPr>
        <w:t xml:space="preserve"> h</w:t>
      </w:r>
      <w:r w:rsidR="00A4159D" w:rsidRPr="003D2A7D">
        <w:rPr>
          <w:rFonts w:ascii="Book Antiqua" w:hAnsi="Book Antiqua"/>
          <w:sz w:val="24"/>
          <w:szCs w:val="24"/>
        </w:rPr>
        <w:t>ealth, housing, social welfare, spor</w:t>
      </w:r>
      <w:r w:rsidRPr="003D2A7D">
        <w:rPr>
          <w:rFonts w:ascii="Book Antiqua" w:hAnsi="Book Antiqua"/>
          <w:sz w:val="24"/>
          <w:szCs w:val="24"/>
        </w:rPr>
        <w:t>ts, media, culture, agriculture and</w:t>
      </w:r>
      <w:r w:rsidR="00A4159D" w:rsidRPr="003D2A7D">
        <w:rPr>
          <w:rFonts w:ascii="Book Antiqua" w:hAnsi="Book Antiqua"/>
          <w:sz w:val="24"/>
          <w:szCs w:val="24"/>
        </w:rPr>
        <w:t xml:space="preserve"> industry. Presently there </w:t>
      </w:r>
      <w:r w:rsidR="00B17E61" w:rsidRPr="003D2A7D">
        <w:rPr>
          <w:rFonts w:ascii="Book Antiqua" w:hAnsi="Book Antiqua"/>
          <w:sz w:val="24"/>
          <w:szCs w:val="24"/>
        </w:rPr>
        <w:t>are no</w:t>
      </w:r>
      <w:r w:rsidR="00A4159D" w:rsidRPr="003D2A7D">
        <w:rPr>
          <w:rFonts w:ascii="Book Antiqua" w:hAnsi="Book Antiqua"/>
          <w:sz w:val="24"/>
          <w:szCs w:val="24"/>
        </w:rPr>
        <w:t xml:space="preserve"> link</w:t>
      </w:r>
      <w:r w:rsidR="00B17E61" w:rsidRPr="003D2A7D">
        <w:rPr>
          <w:rFonts w:ascii="Book Antiqua" w:hAnsi="Book Antiqua"/>
          <w:sz w:val="24"/>
          <w:szCs w:val="24"/>
        </w:rPr>
        <w:t>s</w:t>
      </w:r>
      <w:r w:rsidR="00A4159D" w:rsidRPr="003D2A7D">
        <w:rPr>
          <w:rFonts w:ascii="Book Antiqua" w:hAnsi="Book Antiqua"/>
          <w:sz w:val="24"/>
          <w:szCs w:val="24"/>
        </w:rPr>
        <w:t xml:space="preserve"> with these at the planning stage</w:t>
      </w:r>
      <w:r w:rsidR="00B17E61" w:rsidRPr="003D2A7D">
        <w:rPr>
          <w:rFonts w:ascii="Book Antiqua" w:hAnsi="Book Antiqua"/>
          <w:sz w:val="24"/>
          <w:szCs w:val="24"/>
        </w:rPr>
        <w:t>, except for</w:t>
      </w:r>
      <w:r w:rsidR="00A4159D" w:rsidRPr="003D2A7D">
        <w:rPr>
          <w:rFonts w:ascii="Book Antiqua" w:hAnsi="Book Antiqua"/>
          <w:sz w:val="24"/>
          <w:szCs w:val="24"/>
        </w:rPr>
        <w:t xml:space="preserve"> </w:t>
      </w:r>
      <w:r w:rsidR="00B17E61" w:rsidRPr="003D2A7D">
        <w:rPr>
          <w:rFonts w:ascii="Book Antiqua" w:hAnsi="Book Antiqua"/>
          <w:sz w:val="24"/>
          <w:szCs w:val="24"/>
        </w:rPr>
        <w:t>a few</w:t>
      </w:r>
      <w:r w:rsidR="00A4159D" w:rsidRPr="003D2A7D">
        <w:rPr>
          <w:rFonts w:ascii="Book Antiqua" w:hAnsi="Book Antiqua"/>
          <w:sz w:val="24"/>
          <w:szCs w:val="24"/>
        </w:rPr>
        <w:t xml:space="preserve"> active links with health, sports, and media. This adversely </w:t>
      </w:r>
      <w:r w:rsidR="00B17E61" w:rsidRPr="003D2A7D">
        <w:rPr>
          <w:rFonts w:ascii="Book Antiqua" w:hAnsi="Book Antiqua"/>
          <w:sz w:val="24"/>
          <w:szCs w:val="24"/>
        </w:rPr>
        <w:t xml:space="preserve">affects </w:t>
      </w:r>
      <w:r w:rsidR="00A4159D" w:rsidRPr="003D2A7D">
        <w:rPr>
          <w:rFonts w:ascii="Book Antiqua" w:hAnsi="Book Antiqua"/>
          <w:sz w:val="24"/>
          <w:szCs w:val="24"/>
        </w:rPr>
        <w:t xml:space="preserve">the implementation of educational plans as the necessary support </w:t>
      </w:r>
      <w:r w:rsidR="00B17E61" w:rsidRPr="003D2A7D">
        <w:rPr>
          <w:rFonts w:ascii="Book Antiqua" w:hAnsi="Book Antiqua"/>
          <w:sz w:val="24"/>
          <w:szCs w:val="24"/>
        </w:rPr>
        <w:t>is mostly unavailable</w:t>
      </w:r>
      <w:r w:rsidR="00A4159D" w:rsidRPr="003D2A7D">
        <w:rPr>
          <w:rFonts w:ascii="Book Antiqua" w:hAnsi="Book Antiqua"/>
          <w:sz w:val="24"/>
          <w:szCs w:val="24"/>
        </w:rPr>
        <w:t xml:space="preserve">. </w:t>
      </w:r>
      <w:r w:rsidR="00B17E61" w:rsidRPr="003D2A7D">
        <w:rPr>
          <w:rFonts w:ascii="Book Antiqua" w:hAnsi="Book Antiqua"/>
          <w:sz w:val="24"/>
          <w:szCs w:val="24"/>
        </w:rPr>
        <w:t xml:space="preserve"> </w:t>
      </w:r>
    </w:p>
    <w:p w:rsidR="00A4159D" w:rsidRPr="003D2A7D" w:rsidRDefault="00A4159D" w:rsidP="00417F7D">
      <w:pPr>
        <w:spacing w:after="0" w:line="276" w:lineRule="auto"/>
        <w:ind w:firstLine="720"/>
        <w:contextualSpacing/>
        <w:rPr>
          <w:rFonts w:ascii="Book Antiqua" w:hAnsi="Book Antiqua"/>
          <w:sz w:val="24"/>
          <w:szCs w:val="24"/>
        </w:rPr>
      </w:pPr>
    </w:p>
    <w:p w:rsidR="00A4159D" w:rsidRPr="007D5C00" w:rsidRDefault="00A4159D" w:rsidP="00417F7D">
      <w:pPr>
        <w:spacing w:after="120" w:line="276" w:lineRule="auto"/>
        <w:contextualSpacing/>
        <w:rPr>
          <w:rFonts w:ascii="Book Antiqua" w:hAnsi="Book Antiqua"/>
          <w:b/>
          <w:bCs/>
          <w:sz w:val="24"/>
          <w:szCs w:val="24"/>
        </w:rPr>
      </w:pPr>
      <w:r w:rsidRPr="003D2A7D">
        <w:rPr>
          <w:rFonts w:ascii="Book Antiqua" w:hAnsi="Book Antiqua"/>
          <w:b/>
          <w:bCs/>
          <w:sz w:val="24"/>
          <w:szCs w:val="24"/>
        </w:rPr>
        <w:t xml:space="preserve">Information </w:t>
      </w:r>
      <w:r w:rsidR="00B17E61" w:rsidRPr="003D2A7D">
        <w:rPr>
          <w:rFonts w:ascii="Book Antiqua" w:hAnsi="Book Antiqua"/>
          <w:b/>
          <w:bCs/>
          <w:sz w:val="24"/>
          <w:szCs w:val="24"/>
        </w:rPr>
        <w:t>on</w:t>
      </w:r>
      <w:r w:rsidRPr="003D2A7D">
        <w:rPr>
          <w:rFonts w:ascii="Book Antiqua" w:hAnsi="Book Antiqua"/>
          <w:b/>
          <w:bCs/>
          <w:sz w:val="24"/>
          <w:szCs w:val="24"/>
        </w:rPr>
        <w:t xml:space="preserve"> the education system not reach</w:t>
      </w:r>
      <w:r w:rsidR="00B17E61" w:rsidRPr="003D2A7D">
        <w:rPr>
          <w:rFonts w:ascii="Book Antiqua" w:hAnsi="Book Antiqua"/>
          <w:b/>
          <w:bCs/>
          <w:sz w:val="24"/>
          <w:szCs w:val="24"/>
        </w:rPr>
        <w:t>ing</w:t>
      </w:r>
      <w:r w:rsidRPr="003D2A7D">
        <w:rPr>
          <w:rFonts w:ascii="Book Antiqua" w:hAnsi="Book Antiqua"/>
          <w:b/>
          <w:bCs/>
          <w:sz w:val="24"/>
          <w:szCs w:val="24"/>
        </w:rPr>
        <w:t xml:space="preserve"> decision makers on time </w:t>
      </w:r>
    </w:p>
    <w:p w:rsidR="00A4159D" w:rsidRPr="003D2A7D" w:rsidRDefault="00A4159D" w:rsidP="00417F7D">
      <w:pPr>
        <w:spacing w:after="120" w:line="276" w:lineRule="auto"/>
        <w:contextualSpacing/>
        <w:rPr>
          <w:rFonts w:ascii="Book Antiqua" w:hAnsi="Book Antiqua" w:cs="Times New Roman"/>
          <w:sz w:val="24"/>
          <w:szCs w:val="24"/>
        </w:rPr>
      </w:pPr>
      <w:r w:rsidRPr="003D2A7D">
        <w:rPr>
          <w:rFonts w:ascii="Book Antiqua" w:hAnsi="Book Antiqua" w:cs="Times New Roman"/>
          <w:sz w:val="24"/>
          <w:szCs w:val="24"/>
        </w:rPr>
        <w:t xml:space="preserve">Education management information system (EMIS) can be </w:t>
      </w:r>
      <w:r w:rsidR="00420E45" w:rsidRPr="003D2A7D">
        <w:rPr>
          <w:rFonts w:ascii="Book Antiqua" w:hAnsi="Book Antiqua" w:cs="Times New Roman"/>
          <w:sz w:val="24"/>
          <w:szCs w:val="24"/>
        </w:rPr>
        <w:t xml:space="preserve">a versatile tool in taking </w:t>
      </w:r>
      <w:r w:rsidRPr="003D2A7D">
        <w:rPr>
          <w:rFonts w:ascii="Book Antiqua" w:hAnsi="Book Antiqua" w:cs="Times New Roman"/>
          <w:sz w:val="24"/>
          <w:szCs w:val="24"/>
        </w:rPr>
        <w:t xml:space="preserve">education </w:t>
      </w:r>
      <w:r w:rsidR="00420E45" w:rsidRPr="003D2A7D">
        <w:rPr>
          <w:rFonts w:ascii="Book Antiqua" w:hAnsi="Book Antiqua" w:cs="Times New Roman"/>
          <w:sz w:val="24"/>
          <w:szCs w:val="24"/>
        </w:rPr>
        <w:t>in</w:t>
      </w:r>
      <w:r w:rsidRPr="003D2A7D">
        <w:rPr>
          <w:rFonts w:ascii="Book Antiqua" w:hAnsi="Book Antiqua" w:cs="Times New Roman"/>
          <w:sz w:val="24"/>
          <w:szCs w:val="24"/>
        </w:rPr>
        <w:t xml:space="preserve">to the future. </w:t>
      </w:r>
      <w:r w:rsidR="00420E45" w:rsidRPr="003D2A7D">
        <w:rPr>
          <w:rFonts w:ascii="Book Antiqua" w:hAnsi="Book Antiqua" w:cs="Times New Roman"/>
          <w:sz w:val="24"/>
          <w:szCs w:val="24"/>
        </w:rPr>
        <w:t xml:space="preserve">It </w:t>
      </w:r>
      <w:r w:rsidRPr="003D2A7D">
        <w:rPr>
          <w:rFonts w:ascii="Book Antiqua" w:hAnsi="Book Antiqua" w:cs="Times New Roman"/>
          <w:sz w:val="24"/>
          <w:szCs w:val="24"/>
        </w:rPr>
        <w:t>is relevant in context</w:t>
      </w:r>
      <w:r w:rsidR="00420E45" w:rsidRPr="003D2A7D">
        <w:rPr>
          <w:rFonts w:ascii="Book Antiqua" w:hAnsi="Book Antiqua" w:cs="Times New Roman"/>
          <w:sz w:val="24"/>
          <w:szCs w:val="24"/>
        </w:rPr>
        <w:t>s</w:t>
      </w:r>
      <w:r w:rsidRPr="003D2A7D">
        <w:rPr>
          <w:rFonts w:ascii="Book Antiqua" w:hAnsi="Book Antiqua" w:cs="Times New Roman"/>
          <w:sz w:val="24"/>
          <w:szCs w:val="24"/>
        </w:rPr>
        <w:t xml:space="preserve"> where the use of technology </w:t>
      </w:r>
      <w:r w:rsidR="00420E45" w:rsidRPr="003D2A7D">
        <w:rPr>
          <w:rFonts w:ascii="Book Antiqua" w:hAnsi="Book Antiqua" w:cs="Times New Roman"/>
          <w:sz w:val="24"/>
          <w:szCs w:val="24"/>
        </w:rPr>
        <w:t>is</w:t>
      </w:r>
      <w:r w:rsidRPr="003D2A7D">
        <w:rPr>
          <w:rFonts w:ascii="Book Antiqua" w:hAnsi="Book Antiqua" w:cs="Times New Roman"/>
          <w:sz w:val="24"/>
          <w:szCs w:val="24"/>
        </w:rPr>
        <w:t xml:space="preserve"> identified as </w:t>
      </w:r>
      <w:r w:rsidR="00420E45" w:rsidRPr="003D2A7D">
        <w:rPr>
          <w:rFonts w:ascii="Book Antiqua" w:hAnsi="Book Antiqua" w:cs="Times New Roman"/>
          <w:sz w:val="24"/>
          <w:szCs w:val="24"/>
        </w:rPr>
        <w:t>a</w:t>
      </w:r>
      <w:r w:rsidRPr="003D2A7D">
        <w:rPr>
          <w:rFonts w:ascii="Book Antiqua" w:hAnsi="Book Antiqua" w:cs="Times New Roman"/>
          <w:sz w:val="24"/>
          <w:szCs w:val="24"/>
        </w:rPr>
        <w:t xml:space="preserve"> key global trend in education planning. </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3D2A7D" w:rsidRDefault="00A4159D"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Greater use of technology would facilitate efficien</w:t>
      </w:r>
      <w:r w:rsidR="00420E45" w:rsidRPr="003D2A7D">
        <w:rPr>
          <w:rFonts w:ascii="Book Antiqua" w:hAnsi="Book Antiqua" w:cs="Times New Roman"/>
          <w:sz w:val="24"/>
          <w:szCs w:val="24"/>
        </w:rPr>
        <w:t>t</w:t>
      </w:r>
      <w:r w:rsidRPr="003D2A7D">
        <w:rPr>
          <w:rFonts w:ascii="Book Antiqua" w:hAnsi="Book Antiqua" w:cs="Times New Roman"/>
          <w:sz w:val="24"/>
          <w:szCs w:val="24"/>
        </w:rPr>
        <w:t xml:space="preserve"> management of the MoE and its agencies. The main </w:t>
      </w:r>
      <w:r w:rsidR="00420E45" w:rsidRPr="003D2A7D">
        <w:rPr>
          <w:rFonts w:ascii="Book Antiqua" w:hAnsi="Book Antiqua" w:cs="Times New Roman"/>
          <w:sz w:val="24"/>
          <w:szCs w:val="24"/>
        </w:rPr>
        <w:t>role</w:t>
      </w:r>
      <w:r w:rsidRPr="003D2A7D">
        <w:rPr>
          <w:rFonts w:ascii="Book Antiqua" w:hAnsi="Book Antiqua" w:cs="Times New Roman"/>
          <w:sz w:val="24"/>
          <w:szCs w:val="24"/>
        </w:rPr>
        <w:t xml:space="preserve"> of the Data Management and Research Branch (DMR) is to collate and present data expeditiously. One of </w:t>
      </w:r>
      <w:r w:rsidR="00420E45" w:rsidRPr="003D2A7D">
        <w:rPr>
          <w:rFonts w:ascii="Book Antiqua" w:hAnsi="Book Antiqua" w:cs="Times New Roman"/>
          <w:sz w:val="24"/>
          <w:szCs w:val="24"/>
        </w:rPr>
        <w:t>its</w:t>
      </w:r>
      <w:r w:rsidRPr="003D2A7D">
        <w:rPr>
          <w:rFonts w:ascii="Book Antiqua" w:hAnsi="Book Antiqua" w:cs="Times New Roman"/>
          <w:sz w:val="24"/>
          <w:szCs w:val="24"/>
        </w:rPr>
        <w:t xml:space="preserve"> main activities in this regard is </w:t>
      </w:r>
      <w:r w:rsidRPr="003D2A7D">
        <w:rPr>
          <w:rFonts w:ascii="Book Antiqua" w:hAnsi="Book Antiqua" w:cs="Times New Roman"/>
          <w:sz w:val="24"/>
          <w:szCs w:val="24"/>
        </w:rPr>
        <w:lastRenderedPageBreak/>
        <w:t>conducting and processing the school census. Although th</w:t>
      </w:r>
      <w:r w:rsidR="00420E45" w:rsidRPr="003D2A7D">
        <w:rPr>
          <w:rFonts w:ascii="Book Antiqua" w:hAnsi="Book Antiqua" w:cs="Times New Roman"/>
          <w:sz w:val="24"/>
          <w:szCs w:val="24"/>
        </w:rPr>
        <w:t>e</w:t>
      </w:r>
      <w:r w:rsidRPr="003D2A7D">
        <w:rPr>
          <w:rFonts w:ascii="Book Antiqua" w:hAnsi="Book Antiqua" w:cs="Times New Roman"/>
          <w:sz w:val="24"/>
          <w:szCs w:val="24"/>
        </w:rPr>
        <w:t xml:space="preserve"> process has been computerized</w:t>
      </w:r>
      <w:r w:rsidR="00420E45" w:rsidRPr="003D2A7D">
        <w:rPr>
          <w:rFonts w:ascii="Book Antiqua" w:hAnsi="Book Antiqua" w:cs="Times New Roman"/>
          <w:sz w:val="24"/>
          <w:szCs w:val="24"/>
        </w:rPr>
        <w:t>,</w:t>
      </w:r>
      <w:r w:rsidRPr="003D2A7D">
        <w:rPr>
          <w:rFonts w:ascii="Book Antiqua" w:hAnsi="Book Antiqua" w:cs="Times New Roman"/>
          <w:sz w:val="24"/>
          <w:szCs w:val="24"/>
        </w:rPr>
        <w:t xml:space="preserve"> still there are delays in finalizing </w:t>
      </w:r>
      <w:r w:rsidR="004B1145" w:rsidRPr="003D2A7D">
        <w:rPr>
          <w:rFonts w:ascii="Book Antiqua" w:hAnsi="Book Antiqua" w:cs="Times New Roman"/>
          <w:sz w:val="24"/>
          <w:szCs w:val="24"/>
        </w:rPr>
        <w:t xml:space="preserve">and publishing </w:t>
      </w:r>
      <w:r w:rsidRPr="003D2A7D">
        <w:rPr>
          <w:rFonts w:ascii="Book Antiqua" w:hAnsi="Book Antiqua" w:cs="Times New Roman"/>
          <w:sz w:val="24"/>
          <w:szCs w:val="24"/>
        </w:rPr>
        <w:t>the data</w:t>
      </w:r>
      <w:r w:rsidR="004B1145" w:rsidRPr="003D2A7D">
        <w:rPr>
          <w:rFonts w:ascii="Book Antiqua" w:hAnsi="Book Antiqua" w:cs="Times New Roman"/>
          <w:sz w:val="24"/>
          <w:szCs w:val="24"/>
        </w:rPr>
        <w:t>, whose</w:t>
      </w:r>
      <w:r w:rsidRPr="003D2A7D">
        <w:rPr>
          <w:rFonts w:ascii="Book Antiqua" w:hAnsi="Book Antiqua" w:cs="Times New Roman"/>
          <w:sz w:val="24"/>
          <w:szCs w:val="24"/>
        </w:rPr>
        <w:t xml:space="preserve"> value depends on its availability on time</w:t>
      </w:r>
      <w:r w:rsidR="004B1145" w:rsidRPr="003D2A7D">
        <w:rPr>
          <w:rFonts w:ascii="Book Antiqua" w:hAnsi="Book Antiqua" w:cs="Times New Roman"/>
          <w:sz w:val="24"/>
          <w:szCs w:val="24"/>
        </w:rPr>
        <w:t xml:space="preserve"> for use in</w:t>
      </w:r>
      <w:r w:rsidRPr="003D2A7D">
        <w:rPr>
          <w:rFonts w:ascii="Book Antiqua" w:hAnsi="Book Antiqua" w:cs="Times New Roman"/>
          <w:sz w:val="24"/>
          <w:szCs w:val="24"/>
        </w:rPr>
        <w:t xml:space="preserve"> decision making.</w:t>
      </w:r>
    </w:p>
    <w:p w:rsidR="00A4159D" w:rsidRPr="003D2A7D" w:rsidRDefault="00F24802" w:rsidP="00417F7D">
      <w:pPr>
        <w:spacing w:after="0" w:line="276" w:lineRule="auto"/>
        <w:contextualSpacing/>
        <w:rPr>
          <w:rFonts w:ascii="Book Antiqua" w:hAnsi="Book Antiqua"/>
          <w:sz w:val="24"/>
          <w:szCs w:val="24"/>
        </w:rPr>
      </w:pPr>
      <w:r w:rsidRPr="003D2A7D">
        <w:rPr>
          <w:rFonts w:ascii="Book Antiqua" w:hAnsi="Book Antiqua" w:cs="Times New Roman"/>
          <w:sz w:val="24"/>
          <w:szCs w:val="24"/>
        </w:rPr>
        <w:t xml:space="preserve">Availability of a </w:t>
      </w:r>
      <w:r w:rsidR="004B1145" w:rsidRPr="003D2A7D">
        <w:rPr>
          <w:rFonts w:ascii="Book Antiqua" w:hAnsi="Book Antiqua" w:cs="Times New Roman"/>
          <w:sz w:val="24"/>
          <w:szCs w:val="24"/>
        </w:rPr>
        <w:t>comprehensive</w:t>
      </w:r>
      <w:r w:rsidRPr="003D2A7D">
        <w:rPr>
          <w:rFonts w:ascii="Book Antiqua" w:hAnsi="Book Antiqua" w:cs="Times New Roman"/>
          <w:sz w:val="24"/>
          <w:szCs w:val="24"/>
        </w:rPr>
        <w:t xml:space="preserve"> data</w:t>
      </w:r>
      <w:r w:rsidR="00A4159D" w:rsidRPr="003D2A7D">
        <w:rPr>
          <w:rFonts w:ascii="Book Antiqua" w:hAnsi="Book Antiqua" w:cs="Times New Roman"/>
          <w:sz w:val="24"/>
          <w:szCs w:val="24"/>
        </w:rPr>
        <w:t xml:space="preserve">base </w:t>
      </w:r>
      <w:r w:rsidR="004B1145" w:rsidRPr="003D2A7D">
        <w:rPr>
          <w:rFonts w:ascii="Book Antiqua" w:hAnsi="Book Antiqua" w:cs="Times New Roman"/>
          <w:sz w:val="24"/>
          <w:szCs w:val="24"/>
        </w:rPr>
        <w:t>helps</w:t>
      </w:r>
      <w:r w:rsidR="00A4159D" w:rsidRPr="003D2A7D">
        <w:rPr>
          <w:rFonts w:ascii="Book Antiqua" w:hAnsi="Book Antiqua" w:cs="Times New Roman"/>
          <w:sz w:val="24"/>
          <w:szCs w:val="24"/>
        </w:rPr>
        <w:t xml:space="preserve"> officials to access</w:t>
      </w:r>
      <w:r w:rsidR="004B1145" w:rsidRPr="003D2A7D">
        <w:rPr>
          <w:rFonts w:ascii="Book Antiqua" w:hAnsi="Book Antiqua" w:cs="Times New Roman"/>
          <w:sz w:val="24"/>
          <w:szCs w:val="24"/>
        </w:rPr>
        <w:t xml:space="preserve"> instantly the</w:t>
      </w:r>
      <w:r w:rsidR="00A4159D" w:rsidRPr="003D2A7D">
        <w:rPr>
          <w:rFonts w:ascii="Book Antiqua" w:hAnsi="Book Antiqua" w:cs="Times New Roman"/>
          <w:sz w:val="24"/>
          <w:szCs w:val="24"/>
        </w:rPr>
        <w:t xml:space="preserve"> data they require. </w:t>
      </w:r>
      <w:r w:rsidR="004B1145" w:rsidRPr="003D2A7D">
        <w:rPr>
          <w:rFonts w:ascii="Book Antiqua" w:hAnsi="Book Antiqua" w:cs="Times New Roman"/>
          <w:sz w:val="24"/>
          <w:szCs w:val="24"/>
        </w:rPr>
        <w:t>At present t</w:t>
      </w:r>
      <w:r w:rsidR="00A4159D" w:rsidRPr="003D2A7D">
        <w:rPr>
          <w:rFonts w:ascii="Book Antiqua" w:hAnsi="Book Antiqua" w:cs="Times New Roman"/>
          <w:sz w:val="24"/>
          <w:szCs w:val="24"/>
        </w:rPr>
        <w:t xml:space="preserve">he DMR is preparing </w:t>
      </w:r>
      <w:r w:rsidR="00497F5A" w:rsidRPr="003D2A7D">
        <w:rPr>
          <w:rFonts w:ascii="Book Antiqua" w:hAnsi="Book Antiqua" w:cs="Times New Roman"/>
          <w:sz w:val="24"/>
          <w:szCs w:val="24"/>
        </w:rPr>
        <w:t>the</w:t>
      </w:r>
      <w:r w:rsidR="00A4159D" w:rsidRPr="003D2A7D">
        <w:rPr>
          <w:rFonts w:ascii="Book Antiqua" w:hAnsi="Book Antiqua" w:cs="Times New Roman"/>
          <w:sz w:val="24"/>
          <w:szCs w:val="24"/>
        </w:rPr>
        <w:t xml:space="preserve"> data base </w:t>
      </w:r>
      <w:r w:rsidR="00497F5A" w:rsidRPr="003D2A7D">
        <w:rPr>
          <w:rFonts w:ascii="Book Antiqua" w:hAnsi="Book Antiqua" w:cs="Times New Roman"/>
          <w:sz w:val="24"/>
          <w:szCs w:val="24"/>
        </w:rPr>
        <w:t xml:space="preserve">of </w:t>
      </w:r>
      <w:r w:rsidR="00A4159D" w:rsidRPr="003D2A7D">
        <w:rPr>
          <w:rFonts w:ascii="Book Antiqua" w:hAnsi="Book Antiqua" w:cs="Times New Roman"/>
          <w:sz w:val="24"/>
          <w:szCs w:val="24"/>
        </w:rPr>
        <w:t xml:space="preserve">teachers. </w:t>
      </w:r>
      <w:r w:rsidR="00497F5A" w:rsidRPr="003D2A7D">
        <w:rPr>
          <w:rFonts w:ascii="Book Antiqua" w:hAnsi="Book Antiqua" w:cs="Times New Roman"/>
          <w:sz w:val="24"/>
          <w:szCs w:val="24"/>
        </w:rPr>
        <w:t>Meanwhile,</w:t>
      </w:r>
      <w:r w:rsidR="00A4159D" w:rsidRPr="003D2A7D">
        <w:rPr>
          <w:rFonts w:ascii="Book Antiqua" w:hAnsi="Book Antiqua" w:cs="Times New Roman"/>
          <w:sz w:val="24"/>
          <w:szCs w:val="24"/>
        </w:rPr>
        <w:t xml:space="preserve"> several branches of </w:t>
      </w:r>
      <w:r w:rsidR="00497F5A" w:rsidRPr="003D2A7D">
        <w:rPr>
          <w:rFonts w:ascii="Book Antiqua" w:hAnsi="Book Antiqua" w:cs="Times New Roman"/>
          <w:sz w:val="24"/>
          <w:szCs w:val="24"/>
        </w:rPr>
        <w:t xml:space="preserve">the </w:t>
      </w:r>
      <w:r w:rsidR="00A4159D" w:rsidRPr="003D2A7D">
        <w:rPr>
          <w:rFonts w:ascii="Book Antiqua" w:hAnsi="Book Antiqua" w:cs="Times New Roman"/>
          <w:sz w:val="24"/>
          <w:szCs w:val="24"/>
        </w:rPr>
        <w:t>MoE are develop</w:t>
      </w:r>
      <w:r w:rsidR="00497F5A" w:rsidRPr="003D2A7D">
        <w:rPr>
          <w:rFonts w:ascii="Book Antiqua" w:hAnsi="Book Antiqua" w:cs="Times New Roman"/>
          <w:sz w:val="24"/>
          <w:szCs w:val="24"/>
        </w:rPr>
        <w:t>ing</w:t>
      </w:r>
      <w:r w:rsidR="00A4159D" w:rsidRPr="003D2A7D">
        <w:rPr>
          <w:rFonts w:ascii="Book Antiqua" w:hAnsi="Book Antiqua" w:cs="Times New Roman"/>
          <w:sz w:val="24"/>
          <w:szCs w:val="24"/>
        </w:rPr>
        <w:t xml:space="preserve"> their databases </w:t>
      </w:r>
      <w:r w:rsidR="00497F5A" w:rsidRPr="003D2A7D">
        <w:rPr>
          <w:rFonts w:ascii="Book Antiqua" w:hAnsi="Book Antiqua" w:cs="Times New Roman"/>
          <w:sz w:val="24"/>
          <w:szCs w:val="24"/>
        </w:rPr>
        <w:t>in isolation so that effort could be duplicated,</w:t>
      </w:r>
      <w:r w:rsidR="00A4159D" w:rsidRPr="003D2A7D">
        <w:rPr>
          <w:rFonts w:ascii="Book Antiqua" w:hAnsi="Book Antiqua" w:cs="Times New Roman"/>
          <w:sz w:val="24"/>
          <w:szCs w:val="24"/>
        </w:rPr>
        <w:t xml:space="preserve"> lead</w:t>
      </w:r>
      <w:r w:rsidR="00497F5A" w:rsidRPr="003D2A7D">
        <w:rPr>
          <w:rFonts w:ascii="Book Antiqua" w:hAnsi="Book Antiqua" w:cs="Times New Roman"/>
          <w:sz w:val="24"/>
          <w:szCs w:val="24"/>
        </w:rPr>
        <w:t>ing</w:t>
      </w:r>
      <w:r w:rsidR="00A4159D" w:rsidRPr="003D2A7D">
        <w:rPr>
          <w:rFonts w:ascii="Book Antiqua" w:hAnsi="Book Antiqua" w:cs="Times New Roman"/>
          <w:sz w:val="24"/>
          <w:szCs w:val="24"/>
        </w:rPr>
        <w:t xml:space="preserve"> to wastage. Hence, t</w:t>
      </w:r>
      <w:r w:rsidR="00A4159D" w:rsidRPr="003D2A7D">
        <w:rPr>
          <w:rFonts w:ascii="Book Antiqua" w:hAnsi="Book Antiqua"/>
          <w:sz w:val="24"/>
          <w:szCs w:val="24"/>
        </w:rPr>
        <w:t xml:space="preserve">he current data management system is not very effective </w:t>
      </w:r>
      <w:r w:rsidR="00497F5A" w:rsidRPr="003D2A7D">
        <w:rPr>
          <w:rFonts w:ascii="Book Antiqua" w:hAnsi="Book Antiqua"/>
          <w:sz w:val="24"/>
          <w:szCs w:val="24"/>
        </w:rPr>
        <w:t>for</w:t>
      </w:r>
      <w:r w:rsidR="006D2BA5" w:rsidRPr="003D2A7D">
        <w:rPr>
          <w:rFonts w:ascii="Book Antiqua" w:hAnsi="Book Antiqua"/>
          <w:sz w:val="24"/>
          <w:szCs w:val="24"/>
        </w:rPr>
        <w:t xml:space="preserve"> </w:t>
      </w:r>
      <w:r w:rsidR="00A4159D" w:rsidRPr="003D2A7D">
        <w:rPr>
          <w:rFonts w:ascii="Book Antiqua" w:hAnsi="Book Antiqua"/>
          <w:sz w:val="24"/>
          <w:szCs w:val="24"/>
        </w:rPr>
        <w:t xml:space="preserve">use in education planning. </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3D2A7D" w:rsidRDefault="00A4159D"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 xml:space="preserve">The MoE </w:t>
      </w:r>
      <w:r w:rsidR="005A3B26" w:rsidRPr="003D2A7D">
        <w:rPr>
          <w:rFonts w:ascii="Book Antiqua" w:hAnsi="Book Antiqua" w:cs="Times New Roman"/>
          <w:sz w:val="24"/>
          <w:szCs w:val="24"/>
        </w:rPr>
        <w:t>should</w:t>
      </w:r>
      <w:r w:rsidR="006D2BA5" w:rsidRPr="003D2A7D">
        <w:rPr>
          <w:rFonts w:ascii="Book Antiqua" w:hAnsi="Book Antiqua" w:cs="Times New Roman"/>
          <w:sz w:val="24"/>
          <w:szCs w:val="24"/>
        </w:rPr>
        <w:t xml:space="preserve"> develop a comprehensive data</w:t>
      </w:r>
      <w:r w:rsidRPr="003D2A7D">
        <w:rPr>
          <w:rFonts w:ascii="Book Antiqua" w:hAnsi="Book Antiqua" w:cs="Times New Roman"/>
          <w:sz w:val="24"/>
          <w:szCs w:val="24"/>
        </w:rPr>
        <w:t xml:space="preserve">base </w:t>
      </w:r>
      <w:r w:rsidR="005A3B26" w:rsidRPr="003D2A7D">
        <w:rPr>
          <w:rFonts w:ascii="Book Antiqua" w:hAnsi="Book Antiqua" w:cs="Times New Roman"/>
          <w:sz w:val="24"/>
          <w:szCs w:val="24"/>
        </w:rPr>
        <w:t>accessible to</w:t>
      </w:r>
      <w:r w:rsidRPr="003D2A7D">
        <w:rPr>
          <w:rFonts w:ascii="Book Antiqua" w:hAnsi="Book Antiqua" w:cs="Times New Roman"/>
          <w:sz w:val="24"/>
          <w:szCs w:val="24"/>
        </w:rPr>
        <w:t xml:space="preserve"> </w:t>
      </w:r>
      <w:r w:rsidR="005A3B26" w:rsidRPr="003D2A7D">
        <w:rPr>
          <w:rFonts w:ascii="Book Antiqua" w:hAnsi="Book Antiqua" w:cs="Times New Roman"/>
          <w:sz w:val="24"/>
          <w:szCs w:val="24"/>
        </w:rPr>
        <w:t>all</w:t>
      </w:r>
      <w:r w:rsidRPr="003D2A7D">
        <w:rPr>
          <w:rFonts w:ascii="Book Antiqua" w:hAnsi="Book Antiqua" w:cs="Times New Roman"/>
          <w:sz w:val="24"/>
          <w:szCs w:val="24"/>
        </w:rPr>
        <w:t xml:space="preserve"> interested parties </w:t>
      </w:r>
      <w:r w:rsidR="005A3B26" w:rsidRPr="003D2A7D">
        <w:rPr>
          <w:rFonts w:ascii="Book Antiqua" w:hAnsi="Book Antiqua" w:cs="Times New Roman"/>
          <w:sz w:val="24"/>
          <w:szCs w:val="24"/>
        </w:rPr>
        <w:t xml:space="preserve">to gather </w:t>
      </w:r>
      <w:r w:rsidRPr="003D2A7D">
        <w:rPr>
          <w:rFonts w:ascii="Book Antiqua" w:hAnsi="Book Antiqua" w:cs="Times New Roman"/>
          <w:sz w:val="24"/>
          <w:szCs w:val="24"/>
        </w:rPr>
        <w:t xml:space="preserve">the information they need. </w:t>
      </w:r>
      <w:r w:rsidR="005A3B26" w:rsidRPr="003D2A7D">
        <w:rPr>
          <w:rFonts w:ascii="Book Antiqua" w:hAnsi="Book Antiqua" w:cs="Times New Roman"/>
          <w:sz w:val="24"/>
          <w:szCs w:val="24"/>
        </w:rPr>
        <w:t>The database</w:t>
      </w:r>
      <w:r w:rsidRPr="003D2A7D">
        <w:rPr>
          <w:rFonts w:ascii="Book Antiqua" w:hAnsi="Book Antiqua" w:cs="Times New Roman"/>
          <w:sz w:val="24"/>
          <w:szCs w:val="24"/>
        </w:rPr>
        <w:t xml:space="preserve"> should be regularly updated</w:t>
      </w:r>
      <w:r w:rsidR="005A3B26" w:rsidRPr="003D2A7D">
        <w:rPr>
          <w:rFonts w:ascii="Book Antiqua" w:hAnsi="Book Antiqua" w:cs="Times New Roman"/>
          <w:sz w:val="24"/>
          <w:szCs w:val="24"/>
        </w:rPr>
        <w:t>,</w:t>
      </w:r>
      <w:r w:rsidRPr="003D2A7D">
        <w:rPr>
          <w:rFonts w:ascii="Book Antiqua" w:hAnsi="Book Antiqua" w:cs="Times New Roman"/>
          <w:sz w:val="24"/>
          <w:szCs w:val="24"/>
        </w:rPr>
        <w:t xml:space="preserve"> </w:t>
      </w:r>
      <w:r w:rsidR="005A3B26" w:rsidRPr="003D2A7D">
        <w:rPr>
          <w:rFonts w:ascii="Book Antiqua" w:hAnsi="Book Antiqua" w:cs="Times New Roman"/>
          <w:sz w:val="24"/>
          <w:szCs w:val="24"/>
        </w:rPr>
        <w:t>with an</w:t>
      </w:r>
      <w:r w:rsidRPr="003D2A7D">
        <w:rPr>
          <w:rFonts w:ascii="Book Antiqua" w:hAnsi="Book Antiqua" w:cs="Times New Roman"/>
          <w:sz w:val="24"/>
          <w:szCs w:val="24"/>
        </w:rPr>
        <w:t xml:space="preserve"> IT specialist </w:t>
      </w:r>
      <w:r w:rsidR="005A3B26" w:rsidRPr="003D2A7D">
        <w:rPr>
          <w:rFonts w:ascii="Book Antiqua" w:hAnsi="Book Antiqua" w:cs="Times New Roman"/>
          <w:sz w:val="24"/>
          <w:szCs w:val="24"/>
        </w:rPr>
        <w:t>responsible</w:t>
      </w:r>
      <w:r w:rsidRPr="003D2A7D">
        <w:rPr>
          <w:rFonts w:ascii="Book Antiqua" w:hAnsi="Book Antiqua" w:cs="Times New Roman"/>
          <w:sz w:val="24"/>
          <w:szCs w:val="24"/>
        </w:rPr>
        <w:t xml:space="preserve"> to maintain it. All information relating to e</w:t>
      </w:r>
      <w:r w:rsidR="005A3B26" w:rsidRPr="003D2A7D">
        <w:rPr>
          <w:rFonts w:ascii="Book Antiqua" w:hAnsi="Book Antiqua" w:cs="Times New Roman"/>
          <w:sz w:val="24"/>
          <w:szCs w:val="24"/>
        </w:rPr>
        <w:t>ducational policy</w:t>
      </w:r>
      <w:r w:rsidRPr="003D2A7D">
        <w:rPr>
          <w:rFonts w:ascii="Book Antiqua" w:hAnsi="Book Antiqua" w:cs="Times New Roman"/>
          <w:sz w:val="24"/>
          <w:szCs w:val="24"/>
        </w:rPr>
        <w:t>, plan</w:t>
      </w:r>
      <w:r w:rsidR="005A3B26" w:rsidRPr="003D2A7D">
        <w:rPr>
          <w:rFonts w:ascii="Book Antiqua" w:hAnsi="Book Antiqua" w:cs="Times New Roman"/>
          <w:sz w:val="24"/>
          <w:szCs w:val="24"/>
        </w:rPr>
        <w:t>ning</w:t>
      </w:r>
      <w:r w:rsidRPr="003D2A7D">
        <w:rPr>
          <w:rFonts w:ascii="Book Antiqua" w:hAnsi="Book Antiqua" w:cs="Times New Roman"/>
          <w:sz w:val="24"/>
          <w:szCs w:val="24"/>
        </w:rPr>
        <w:t xml:space="preserve">, management structures and school data </w:t>
      </w:r>
      <w:r w:rsidR="00B62D0D" w:rsidRPr="003D2A7D">
        <w:rPr>
          <w:rFonts w:ascii="Book Antiqua" w:hAnsi="Book Antiqua" w:cs="Times New Roman"/>
          <w:sz w:val="24"/>
          <w:szCs w:val="24"/>
        </w:rPr>
        <w:t>should be</w:t>
      </w:r>
      <w:r w:rsidRPr="003D2A7D">
        <w:rPr>
          <w:rFonts w:ascii="Book Antiqua" w:hAnsi="Book Antiqua" w:cs="Times New Roman"/>
          <w:sz w:val="24"/>
          <w:szCs w:val="24"/>
        </w:rPr>
        <w:t xml:space="preserve"> available in </w:t>
      </w:r>
      <w:r w:rsidR="006D2BA5" w:rsidRPr="003D2A7D">
        <w:rPr>
          <w:rFonts w:ascii="Book Antiqua" w:hAnsi="Book Antiqua" w:cs="Times New Roman"/>
          <w:sz w:val="24"/>
          <w:szCs w:val="24"/>
        </w:rPr>
        <w:t>this data</w:t>
      </w:r>
      <w:r w:rsidRPr="003D2A7D">
        <w:rPr>
          <w:rFonts w:ascii="Book Antiqua" w:hAnsi="Book Antiqua" w:cs="Times New Roman"/>
          <w:sz w:val="24"/>
          <w:szCs w:val="24"/>
        </w:rPr>
        <w:t>base.</w:t>
      </w:r>
    </w:p>
    <w:p w:rsidR="005411D2" w:rsidRPr="003D2A7D" w:rsidRDefault="005411D2" w:rsidP="00417F7D">
      <w:pPr>
        <w:spacing w:after="0" w:line="276" w:lineRule="auto"/>
        <w:contextualSpacing/>
        <w:rPr>
          <w:rFonts w:ascii="Book Antiqua" w:hAnsi="Book Antiqua" w:cs="Times New Roman"/>
          <w:sz w:val="24"/>
          <w:szCs w:val="24"/>
        </w:rPr>
      </w:pPr>
    </w:p>
    <w:p w:rsidR="00A4159D" w:rsidRPr="003D2A7D" w:rsidRDefault="00A4159D"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 xml:space="preserve">All </w:t>
      </w:r>
      <w:r w:rsidR="00B62D0D" w:rsidRPr="003D2A7D">
        <w:rPr>
          <w:rFonts w:ascii="Book Antiqua" w:hAnsi="Book Antiqua" w:cs="Times New Roman"/>
          <w:sz w:val="24"/>
          <w:szCs w:val="24"/>
        </w:rPr>
        <w:t>personnel</w:t>
      </w:r>
      <w:r w:rsidRPr="003D2A7D">
        <w:rPr>
          <w:rFonts w:ascii="Book Antiqua" w:hAnsi="Book Antiqua" w:cs="Times New Roman"/>
          <w:sz w:val="24"/>
          <w:szCs w:val="24"/>
        </w:rPr>
        <w:t xml:space="preserve"> need to be trained in ICT</w:t>
      </w:r>
      <w:r w:rsidR="00B62D0D" w:rsidRPr="003D2A7D">
        <w:rPr>
          <w:rFonts w:ascii="Book Antiqua" w:hAnsi="Book Antiqua" w:cs="Times New Roman"/>
          <w:sz w:val="24"/>
          <w:szCs w:val="24"/>
        </w:rPr>
        <w:t>-</w:t>
      </w:r>
      <w:r w:rsidRPr="003D2A7D">
        <w:rPr>
          <w:rFonts w:ascii="Book Antiqua" w:hAnsi="Book Antiqua" w:cs="Times New Roman"/>
          <w:sz w:val="24"/>
          <w:szCs w:val="24"/>
        </w:rPr>
        <w:t xml:space="preserve">assisted educational administration </w:t>
      </w:r>
      <w:r w:rsidR="00B62D0D" w:rsidRPr="003D2A7D">
        <w:rPr>
          <w:rFonts w:ascii="Book Antiqua" w:hAnsi="Book Antiqua" w:cs="Times New Roman"/>
          <w:sz w:val="24"/>
          <w:szCs w:val="24"/>
        </w:rPr>
        <w:t>to</w:t>
      </w:r>
      <w:r w:rsidRPr="003D2A7D">
        <w:rPr>
          <w:rFonts w:ascii="Book Antiqua" w:hAnsi="Book Antiqua" w:cs="Times New Roman"/>
          <w:sz w:val="24"/>
          <w:szCs w:val="24"/>
        </w:rPr>
        <w:t xml:space="preserve"> help </w:t>
      </w:r>
      <w:r w:rsidR="005411D2" w:rsidRPr="003D2A7D">
        <w:rPr>
          <w:rFonts w:ascii="Book Antiqua" w:hAnsi="Book Antiqua" w:cs="Times New Roman"/>
          <w:sz w:val="24"/>
          <w:szCs w:val="24"/>
        </w:rPr>
        <w:t>reduce unnecessary paper</w:t>
      </w:r>
      <w:r w:rsidRPr="003D2A7D">
        <w:rPr>
          <w:rFonts w:ascii="Book Antiqua" w:hAnsi="Book Antiqua" w:cs="Times New Roman"/>
          <w:sz w:val="24"/>
          <w:szCs w:val="24"/>
        </w:rPr>
        <w:t>work and delay.</w:t>
      </w:r>
      <w:r w:rsidR="005411D2" w:rsidRPr="003D2A7D">
        <w:rPr>
          <w:rFonts w:ascii="Book Antiqua" w:hAnsi="Book Antiqua" w:cs="Times New Roman"/>
          <w:sz w:val="24"/>
          <w:szCs w:val="24"/>
        </w:rPr>
        <w:t xml:space="preserve"> </w:t>
      </w:r>
      <w:r w:rsidRPr="003D2A7D">
        <w:rPr>
          <w:rFonts w:ascii="Book Antiqua" w:hAnsi="Book Antiqua"/>
          <w:sz w:val="24"/>
          <w:szCs w:val="24"/>
        </w:rPr>
        <w:t>T</w:t>
      </w:r>
      <w:r w:rsidRPr="003D2A7D">
        <w:rPr>
          <w:rFonts w:ascii="Book Antiqua" w:hAnsi="Book Antiqua" w:cs="Times New Roman"/>
          <w:sz w:val="24"/>
          <w:szCs w:val="24"/>
        </w:rPr>
        <w:t>he level of awareness among the general pub</w:t>
      </w:r>
      <w:r w:rsidR="005411D2" w:rsidRPr="003D2A7D">
        <w:rPr>
          <w:rFonts w:ascii="Book Antiqua" w:hAnsi="Book Antiqua" w:cs="Times New Roman"/>
          <w:sz w:val="24"/>
          <w:szCs w:val="24"/>
        </w:rPr>
        <w:t xml:space="preserve">lic about the initiatives of the Ministry of </w:t>
      </w:r>
      <w:r w:rsidR="00F24802" w:rsidRPr="003D2A7D">
        <w:rPr>
          <w:rFonts w:ascii="Book Antiqua" w:hAnsi="Book Antiqua" w:cs="Times New Roman"/>
          <w:sz w:val="24"/>
          <w:szCs w:val="24"/>
        </w:rPr>
        <w:t>Education needs</w:t>
      </w:r>
      <w:r w:rsidRPr="003D2A7D">
        <w:rPr>
          <w:rFonts w:ascii="Book Antiqua" w:hAnsi="Book Antiqua" w:cs="Times New Roman"/>
          <w:sz w:val="24"/>
          <w:szCs w:val="24"/>
        </w:rPr>
        <w:t xml:space="preserve"> to be strengthened. Further, the competence of teachers and othe</w:t>
      </w:r>
      <w:r w:rsidR="00B62D0D" w:rsidRPr="003D2A7D">
        <w:rPr>
          <w:rFonts w:ascii="Book Antiqua" w:hAnsi="Book Antiqua" w:cs="Times New Roman"/>
          <w:sz w:val="24"/>
          <w:szCs w:val="24"/>
        </w:rPr>
        <w:t>r education officials in the us</w:t>
      </w:r>
      <w:r w:rsidRPr="003D2A7D">
        <w:rPr>
          <w:rFonts w:ascii="Book Antiqua" w:hAnsi="Book Antiqua" w:cs="Times New Roman"/>
          <w:sz w:val="24"/>
          <w:szCs w:val="24"/>
        </w:rPr>
        <w:t>e of ICT nee</w:t>
      </w:r>
      <w:r w:rsidR="00B62D0D" w:rsidRPr="003D2A7D">
        <w:rPr>
          <w:rFonts w:ascii="Book Antiqua" w:hAnsi="Book Antiqua" w:cs="Times New Roman"/>
          <w:sz w:val="24"/>
          <w:szCs w:val="24"/>
        </w:rPr>
        <w:t xml:space="preserve">ds </w:t>
      </w:r>
      <w:r w:rsidRPr="003D2A7D">
        <w:rPr>
          <w:rFonts w:ascii="Book Antiqua" w:hAnsi="Book Antiqua" w:cs="Times New Roman"/>
          <w:sz w:val="24"/>
          <w:szCs w:val="24"/>
        </w:rPr>
        <w:t xml:space="preserve">to be improved. </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7D5C00" w:rsidRDefault="00B62D0D" w:rsidP="00417F7D">
      <w:pPr>
        <w:pStyle w:val="ListParagraph"/>
        <w:spacing w:after="120" w:line="276" w:lineRule="auto"/>
        <w:ind w:left="0"/>
        <w:rPr>
          <w:rFonts w:ascii="Book Antiqua" w:hAnsi="Book Antiqua"/>
          <w:b/>
          <w:bCs/>
          <w:sz w:val="24"/>
          <w:szCs w:val="24"/>
        </w:rPr>
      </w:pPr>
      <w:r w:rsidRPr="003D2A7D">
        <w:rPr>
          <w:rFonts w:ascii="Book Antiqua" w:hAnsi="Book Antiqua"/>
          <w:b/>
          <w:bCs/>
          <w:sz w:val="24"/>
          <w:szCs w:val="24"/>
        </w:rPr>
        <w:t xml:space="preserve">Insufficient empowerment of </w:t>
      </w:r>
      <w:r w:rsidR="007B3B15" w:rsidRPr="003D2A7D">
        <w:rPr>
          <w:rFonts w:ascii="Book Antiqua" w:hAnsi="Book Antiqua"/>
          <w:b/>
          <w:bCs/>
          <w:sz w:val="24"/>
          <w:szCs w:val="24"/>
        </w:rPr>
        <w:t>s</w:t>
      </w:r>
      <w:r w:rsidR="00A4159D" w:rsidRPr="003D2A7D">
        <w:rPr>
          <w:rFonts w:ascii="Book Antiqua" w:hAnsi="Book Antiqua"/>
          <w:b/>
          <w:bCs/>
          <w:sz w:val="24"/>
          <w:szCs w:val="24"/>
        </w:rPr>
        <w:t xml:space="preserve">chools to develop as </w:t>
      </w:r>
      <w:r w:rsidR="007B3B15" w:rsidRPr="003D2A7D">
        <w:rPr>
          <w:rFonts w:ascii="Book Antiqua" w:hAnsi="Book Antiqua"/>
          <w:b/>
          <w:bCs/>
          <w:sz w:val="24"/>
          <w:szCs w:val="24"/>
        </w:rPr>
        <w:t xml:space="preserve">distinct </w:t>
      </w:r>
      <w:r w:rsidRPr="003D2A7D">
        <w:rPr>
          <w:rFonts w:ascii="Book Antiqua" w:hAnsi="Book Antiqua"/>
          <w:b/>
          <w:bCs/>
          <w:sz w:val="24"/>
          <w:szCs w:val="24"/>
        </w:rPr>
        <w:t xml:space="preserve">entities </w:t>
      </w:r>
      <w:r w:rsidR="00A4159D" w:rsidRPr="003D2A7D">
        <w:rPr>
          <w:rFonts w:ascii="Book Antiqua" w:hAnsi="Book Antiqua"/>
          <w:b/>
          <w:bCs/>
          <w:sz w:val="24"/>
          <w:szCs w:val="24"/>
        </w:rPr>
        <w:t xml:space="preserve">   </w:t>
      </w:r>
    </w:p>
    <w:p w:rsidR="004153B6" w:rsidRPr="003D2A7D" w:rsidRDefault="00A4159D" w:rsidP="00417F7D">
      <w:pPr>
        <w:pStyle w:val="ListParagraph"/>
        <w:spacing w:after="120" w:line="276" w:lineRule="auto"/>
        <w:ind w:left="0"/>
        <w:rPr>
          <w:rFonts w:ascii="Book Antiqua" w:hAnsi="Book Antiqua"/>
          <w:sz w:val="24"/>
          <w:szCs w:val="24"/>
        </w:rPr>
      </w:pPr>
      <w:r w:rsidRPr="003D2A7D">
        <w:rPr>
          <w:rFonts w:ascii="Book Antiqua" w:hAnsi="Book Antiqua"/>
          <w:sz w:val="24"/>
          <w:szCs w:val="24"/>
        </w:rPr>
        <w:t>Most principals lack</w:t>
      </w:r>
      <w:r w:rsidR="007B3B15" w:rsidRPr="003D2A7D">
        <w:rPr>
          <w:rFonts w:ascii="Book Antiqua" w:hAnsi="Book Antiqua"/>
          <w:sz w:val="24"/>
          <w:szCs w:val="24"/>
        </w:rPr>
        <w:t xml:space="preserve"> the </w:t>
      </w:r>
      <w:r w:rsidRPr="003D2A7D">
        <w:rPr>
          <w:rFonts w:ascii="Book Antiqua" w:hAnsi="Book Antiqua"/>
          <w:sz w:val="24"/>
          <w:szCs w:val="24"/>
        </w:rPr>
        <w:t xml:space="preserve">confidence to </w:t>
      </w:r>
      <w:r w:rsidR="007B3B15" w:rsidRPr="003D2A7D">
        <w:rPr>
          <w:rFonts w:ascii="Book Antiqua" w:hAnsi="Book Antiqua"/>
          <w:sz w:val="24"/>
          <w:szCs w:val="24"/>
        </w:rPr>
        <w:t>play</w:t>
      </w:r>
      <w:r w:rsidRPr="003D2A7D">
        <w:rPr>
          <w:rFonts w:ascii="Book Antiqua" w:hAnsi="Book Antiqua"/>
          <w:sz w:val="24"/>
          <w:szCs w:val="24"/>
        </w:rPr>
        <w:t xml:space="preserve"> the role </w:t>
      </w:r>
      <w:r w:rsidR="007B3B15" w:rsidRPr="003D2A7D">
        <w:rPr>
          <w:rFonts w:ascii="Book Antiqua" w:hAnsi="Book Antiqua"/>
          <w:sz w:val="24"/>
          <w:szCs w:val="24"/>
        </w:rPr>
        <w:t>of</w:t>
      </w:r>
      <w:r w:rsidRPr="003D2A7D">
        <w:rPr>
          <w:rFonts w:ascii="Book Antiqua" w:hAnsi="Book Antiqua"/>
          <w:sz w:val="24"/>
          <w:szCs w:val="24"/>
        </w:rPr>
        <w:t xml:space="preserve"> Chief Executive and </w:t>
      </w:r>
      <w:r w:rsidR="007B3B15" w:rsidRPr="003D2A7D">
        <w:rPr>
          <w:rFonts w:ascii="Book Antiqua" w:hAnsi="Book Antiqua"/>
          <w:sz w:val="24"/>
          <w:szCs w:val="24"/>
        </w:rPr>
        <w:t>take responsibility</w:t>
      </w:r>
      <w:r w:rsidRPr="003D2A7D">
        <w:rPr>
          <w:rFonts w:ascii="Book Antiqua" w:hAnsi="Book Antiqua"/>
          <w:sz w:val="24"/>
          <w:szCs w:val="24"/>
        </w:rPr>
        <w:t xml:space="preserve"> for the successful running of the school. Delay in filling vacancies at</w:t>
      </w:r>
      <w:r w:rsidR="007B3B15" w:rsidRPr="003D2A7D">
        <w:rPr>
          <w:rFonts w:ascii="Book Antiqua" w:hAnsi="Book Antiqua"/>
          <w:sz w:val="24"/>
          <w:szCs w:val="24"/>
        </w:rPr>
        <w:t xml:space="preserve"> the </w:t>
      </w:r>
      <w:r w:rsidRPr="003D2A7D">
        <w:rPr>
          <w:rFonts w:ascii="Book Antiqua" w:hAnsi="Book Antiqua"/>
          <w:sz w:val="24"/>
          <w:szCs w:val="24"/>
        </w:rPr>
        <w:t xml:space="preserve">top management level in schools </w:t>
      </w:r>
      <w:r w:rsidR="006D2BA5" w:rsidRPr="003D2A7D">
        <w:rPr>
          <w:rFonts w:ascii="Book Antiqua" w:hAnsi="Book Antiqua"/>
          <w:sz w:val="24"/>
          <w:szCs w:val="24"/>
        </w:rPr>
        <w:t xml:space="preserve">results in </w:t>
      </w:r>
      <w:r w:rsidRPr="003D2A7D">
        <w:rPr>
          <w:rFonts w:ascii="Book Antiqua" w:hAnsi="Book Antiqua"/>
          <w:sz w:val="24"/>
          <w:szCs w:val="24"/>
        </w:rPr>
        <w:t>acting appointments</w:t>
      </w:r>
      <w:r w:rsidR="004153B6" w:rsidRPr="003D2A7D">
        <w:rPr>
          <w:rFonts w:ascii="Book Antiqua" w:hAnsi="Book Antiqua"/>
          <w:sz w:val="24"/>
          <w:szCs w:val="24"/>
        </w:rPr>
        <w:t>. Thus a</w:t>
      </w:r>
      <w:r w:rsidRPr="003D2A7D">
        <w:rPr>
          <w:rFonts w:ascii="Book Antiqua" w:hAnsi="Book Antiqua"/>
          <w:sz w:val="24"/>
          <w:szCs w:val="24"/>
        </w:rPr>
        <w:t xml:space="preserve"> large number of schools are headed by “</w:t>
      </w:r>
      <w:r w:rsidR="006D2BA5" w:rsidRPr="003D2A7D">
        <w:rPr>
          <w:rFonts w:ascii="Book Antiqua" w:hAnsi="Book Antiqua"/>
          <w:sz w:val="24"/>
          <w:szCs w:val="24"/>
        </w:rPr>
        <w:t>a</w:t>
      </w:r>
      <w:r w:rsidRPr="003D2A7D">
        <w:rPr>
          <w:rFonts w:ascii="Book Antiqua" w:hAnsi="Book Antiqua"/>
          <w:sz w:val="24"/>
          <w:szCs w:val="24"/>
        </w:rPr>
        <w:t xml:space="preserve">cting </w:t>
      </w:r>
      <w:r w:rsidR="004153B6" w:rsidRPr="003D2A7D">
        <w:rPr>
          <w:rFonts w:ascii="Book Antiqua" w:hAnsi="Book Antiqua"/>
          <w:sz w:val="24"/>
          <w:szCs w:val="24"/>
        </w:rPr>
        <w:t>principals”</w:t>
      </w:r>
      <w:r w:rsidRPr="003D2A7D">
        <w:rPr>
          <w:rFonts w:ascii="Book Antiqua" w:hAnsi="Book Antiqua"/>
          <w:sz w:val="24"/>
          <w:szCs w:val="24"/>
        </w:rPr>
        <w:t xml:space="preserve"> appointed on considerations </w:t>
      </w:r>
      <w:r w:rsidR="004153B6" w:rsidRPr="003D2A7D">
        <w:rPr>
          <w:rFonts w:ascii="Book Antiqua" w:hAnsi="Book Antiqua"/>
          <w:sz w:val="24"/>
          <w:szCs w:val="24"/>
        </w:rPr>
        <w:t xml:space="preserve">other </w:t>
      </w:r>
      <w:r w:rsidRPr="003D2A7D">
        <w:rPr>
          <w:rFonts w:ascii="Book Antiqua" w:hAnsi="Book Antiqua"/>
          <w:sz w:val="24"/>
          <w:szCs w:val="24"/>
        </w:rPr>
        <w:t xml:space="preserve">than </w:t>
      </w:r>
      <w:r w:rsidR="004153B6" w:rsidRPr="003D2A7D">
        <w:rPr>
          <w:rFonts w:ascii="Book Antiqua" w:hAnsi="Book Antiqua"/>
          <w:sz w:val="24"/>
          <w:szCs w:val="24"/>
        </w:rPr>
        <w:t>competence</w:t>
      </w:r>
      <w:r w:rsidRPr="003D2A7D">
        <w:rPr>
          <w:rFonts w:ascii="Book Antiqua" w:hAnsi="Book Antiqua"/>
          <w:sz w:val="24"/>
          <w:szCs w:val="24"/>
        </w:rPr>
        <w:t>.</w:t>
      </w:r>
      <w:r w:rsidR="005411D2" w:rsidRPr="003D2A7D">
        <w:rPr>
          <w:rFonts w:ascii="Book Antiqua" w:hAnsi="Book Antiqua"/>
          <w:sz w:val="24"/>
          <w:szCs w:val="24"/>
        </w:rPr>
        <w:t xml:space="preserve"> </w:t>
      </w:r>
    </w:p>
    <w:p w:rsidR="004153B6" w:rsidRPr="003D2A7D" w:rsidRDefault="004153B6" w:rsidP="00417F7D">
      <w:pPr>
        <w:pStyle w:val="ListParagraph"/>
        <w:spacing w:after="0" w:line="276" w:lineRule="auto"/>
        <w:ind w:left="0"/>
        <w:rPr>
          <w:rFonts w:ascii="Book Antiqua" w:hAnsi="Book Antiqua"/>
          <w:sz w:val="24"/>
          <w:szCs w:val="24"/>
        </w:rPr>
      </w:pPr>
    </w:p>
    <w:p w:rsidR="00A4159D" w:rsidRPr="003D2A7D" w:rsidRDefault="00A4159D" w:rsidP="00417F7D">
      <w:pPr>
        <w:pStyle w:val="ListParagraph"/>
        <w:spacing w:after="0" w:line="276" w:lineRule="auto"/>
        <w:ind w:left="0"/>
        <w:rPr>
          <w:rFonts w:ascii="Book Antiqua" w:hAnsi="Book Antiqua"/>
          <w:sz w:val="24"/>
          <w:szCs w:val="24"/>
        </w:rPr>
      </w:pPr>
      <w:r w:rsidRPr="003D2A7D">
        <w:rPr>
          <w:rFonts w:ascii="Book Antiqua" w:hAnsi="Book Antiqua"/>
          <w:sz w:val="24"/>
          <w:szCs w:val="24"/>
        </w:rPr>
        <w:t xml:space="preserve">There is no regular scheme </w:t>
      </w:r>
      <w:r w:rsidR="004153B6" w:rsidRPr="003D2A7D">
        <w:rPr>
          <w:rFonts w:ascii="Book Antiqua" w:hAnsi="Book Antiqua"/>
          <w:sz w:val="24"/>
          <w:szCs w:val="24"/>
        </w:rPr>
        <w:t>to provid</w:t>
      </w:r>
      <w:r w:rsidR="003865D3" w:rsidRPr="003D2A7D">
        <w:rPr>
          <w:rFonts w:ascii="Book Antiqua" w:hAnsi="Book Antiqua"/>
          <w:sz w:val="24"/>
          <w:szCs w:val="24"/>
        </w:rPr>
        <w:t>e</w:t>
      </w:r>
      <w:r w:rsidRPr="003D2A7D">
        <w:rPr>
          <w:rFonts w:ascii="Book Antiqua" w:hAnsi="Book Antiqua"/>
          <w:sz w:val="24"/>
          <w:szCs w:val="24"/>
        </w:rPr>
        <w:t xml:space="preserve"> resources to schools an</w:t>
      </w:r>
      <w:r w:rsidR="006D2BA5" w:rsidRPr="003D2A7D">
        <w:rPr>
          <w:rFonts w:ascii="Book Antiqua" w:hAnsi="Book Antiqua"/>
          <w:sz w:val="24"/>
          <w:szCs w:val="24"/>
        </w:rPr>
        <w:t>d school authorities are un</w:t>
      </w:r>
      <w:r w:rsidRPr="003D2A7D">
        <w:rPr>
          <w:rFonts w:ascii="Book Antiqua" w:hAnsi="Book Antiqua"/>
          <w:sz w:val="24"/>
          <w:szCs w:val="24"/>
        </w:rPr>
        <w:t>aware of the</w:t>
      </w:r>
      <w:r w:rsidR="003865D3" w:rsidRPr="003D2A7D">
        <w:rPr>
          <w:rFonts w:ascii="Book Antiqua" w:hAnsi="Book Antiqua"/>
          <w:sz w:val="24"/>
          <w:szCs w:val="24"/>
        </w:rPr>
        <w:t xml:space="preserve"> availability of</w:t>
      </w:r>
      <w:r w:rsidRPr="003D2A7D">
        <w:rPr>
          <w:rFonts w:ascii="Book Antiqua" w:hAnsi="Book Antiqua"/>
          <w:sz w:val="24"/>
          <w:szCs w:val="24"/>
        </w:rPr>
        <w:t xml:space="preserve"> resources </w:t>
      </w:r>
      <w:r w:rsidR="003865D3" w:rsidRPr="003D2A7D">
        <w:rPr>
          <w:rFonts w:ascii="Book Antiqua" w:hAnsi="Book Antiqua"/>
          <w:sz w:val="24"/>
          <w:szCs w:val="24"/>
        </w:rPr>
        <w:t>when</w:t>
      </w:r>
      <w:r w:rsidRPr="003D2A7D">
        <w:rPr>
          <w:rFonts w:ascii="Book Antiqua" w:hAnsi="Book Antiqua"/>
          <w:sz w:val="24"/>
          <w:szCs w:val="24"/>
        </w:rPr>
        <w:t xml:space="preserve"> </w:t>
      </w:r>
      <w:r w:rsidR="003865D3" w:rsidRPr="003D2A7D">
        <w:rPr>
          <w:rFonts w:ascii="Book Antiqua" w:hAnsi="Book Antiqua"/>
          <w:sz w:val="24"/>
          <w:szCs w:val="24"/>
        </w:rPr>
        <w:t>making</w:t>
      </w:r>
      <w:r w:rsidRPr="003D2A7D">
        <w:rPr>
          <w:rFonts w:ascii="Book Antiqua" w:hAnsi="Book Antiqua"/>
          <w:sz w:val="24"/>
          <w:szCs w:val="24"/>
        </w:rPr>
        <w:t xml:space="preserve"> school plans. </w:t>
      </w:r>
      <w:r w:rsidR="003865D3" w:rsidRPr="003D2A7D">
        <w:rPr>
          <w:rFonts w:ascii="Book Antiqua" w:hAnsi="Book Antiqua"/>
          <w:sz w:val="24"/>
          <w:szCs w:val="24"/>
        </w:rPr>
        <w:t>Also s</w:t>
      </w:r>
      <w:r w:rsidRPr="003D2A7D">
        <w:rPr>
          <w:rFonts w:ascii="Book Antiqua" w:hAnsi="Book Antiqua"/>
          <w:sz w:val="24"/>
          <w:szCs w:val="24"/>
        </w:rPr>
        <w:t>chools are not provided with support staff to attend to administrative work</w:t>
      </w:r>
      <w:r w:rsidR="003865D3" w:rsidRPr="003D2A7D">
        <w:rPr>
          <w:rFonts w:ascii="Book Antiqua" w:hAnsi="Book Antiqua"/>
          <w:sz w:val="24"/>
          <w:szCs w:val="24"/>
        </w:rPr>
        <w:t>, and c</w:t>
      </w:r>
      <w:r w:rsidRPr="003D2A7D">
        <w:rPr>
          <w:rFonts w:ascii="Book Antiqua" w:hAnsi="Book Antiqua"/>
          <w:sz w:val="24"/>
          <w:szCs w:val="24"/>
        </w:rPr>
        <w:t>ommunity involvement in the management of the school is minimal.</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3D2A7D" w:rsidRDefault="00A4159D"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 xml:space="preserve">Sri Lanka has </w:t>
      </w:r>
      <w:r w:rsidR="00372F9E" w:rsidRPr="003D2A7D">
        <w:rPr>
          <w:rFonts w:ascii="Book Antiqua" w:hAnsi="Book Antiqua" w:cs="Times New Roman"/>
          <w:sz w:val="24"/>
          <w:szCs w:val="24"/>
        </w:rPr>
        <w:t xml:space="preserve">currently </w:t>
      </w:r>
      <w:r w:rsidRPr="003D2A7D">
        <w:rPr>
          <w:rFonts w:ascii="Book Antiqua" w:hAnsi="Book Antiqua" w:cs="Times New Roman"/>
          <w:sz w:val="24"/>
          <w:szCs w:val="24"/>
        </w:rPr>
        <w:t>adopted “a balanced control model” under the PSI</w:t>
      </w:r>
      <w:r w:rsidR="00372F9E" w:rsidRPr="003D2A7D">
        <w:rPr>
          <w:rFonts w:ascii="Book Antiqua" w:hAnsi="Book Antiqua" w:cs="Times New Roman"/>
          <w:sz w:val="24"/>
          <w:szCs w:val="24"/>
        </w:rPr>
        <w:t>, which</w:t>
      </w:r>
      <w:r w:rsidRPr="003D2A7D">
        <w:rPr>
          <w:rFonts w:ascii="Book Antiqua" w:hAnsi="Book Antiqua" w:cs="Times New Roman"/>
          <w:sz w:val="24"/>
          <w:szCs w:val="24"/>
        </w:rPr>
        <w:t xml:space="preserve"> has </w:t>
      </w:r>
      <w:r w:rsidR="00372F9E" w:rsidRPr="003D2A7D">
        <w:rPr>
          <w:rFonts w:ascii="Book Antiqua" w:hAnsi="Book Antiqua" w:cs="Times New Roman"/>
          <w:sz w:val="24"/>
          <w:szCs w:val="24"/>
        </w:rPr>
        <w:t>existed</w:t>
      </w:r>
      <w:r w:rsidRPr="003D2A7D">
        <w:rPr>
          <w:rFonts w:ascii="Book Antiqua" w:hAnsi="Book Antiqua" w:cs="Times New Roman"/>
          <w:sz w:val="24"/>
          <w:szCs w:val="24"/>
        </w:rPr>
        <w:t xml:space="preserve"> for nearly a decade</w:t>
      </w:r>
      <w:r w:rsidR="00497632" w:rsidRPr="003D2A7D">
        <w:rPr>
          <w:rFonts w:ascii="Book Antiqua" w:hAnsi="Book Antiqua" w:cs="Times New Roman"/>
          <w:sz w:val="24"/>
          <w:szCs w:val="24"/>
        </w:rPr>
        <w:t>.</w:t>
      </w:r>
      <w:r w:rsidRPr="003D2A7D">
        <w:rPr>
          <w:rFonts w:ascii="Book Antiqua" w:hAnsi="Book Antiqua" w:cs="Times New Roman"/>
          <w:sz w:val="24"/>
          <w:szCs w:val="24"/>
        </w:rPr>
        <w:t xml:space="preserve"> </w:t>
      </w:r>
      <w:r w:rsidR="00497632" w:rsidRPr="003D2A7D">
        <w:rPr>
          <w:rFonts w:ascii="Book Antiqua" w:hAnsi="Book Antiqua" w:cs="Times New Roman"/>
          <w:sz w:val="24"/>
          <w:szCs w:val="24"/>
        </w:rPr>
        <w:t>I</w:t>
      </w:r>
      <w:r w:rsidRPr="003D2A7D">
        <w:rPr>
          <w:rFonts w:ascii="Book Antiqua" w:hAnsi="Book Antiqua" w:cs="Times New Roman"/>
          <w:sz w:val="24"/>
          <w:szCs w:val="24"/>
        </w:rPr>
        <w:t xml:space="preserve">t is </w:t>
      </w:r>
      <w:r w:rsidR="00497632" w:rsidRPr="003D2A7D">
        <w:rPr>
          <w:rFonts w:ascii="Book Antiqua" w:hAnsi="Book Antiqua" w:cs="Times New Roman"/>
          <w:sz w:val="24"/>
          <w:szCs w:val="24"/>
        </w:rPr>
        <w:t xml:space="preserve">therefore </w:t>
      </w:r>
      <w:r w:rsidRPr="003D2A7D">
        <w:rPr>
          <w:rFonts w:ascii="Book Antiqua" w:hAnsi="Book Antiqua" w:cs="Times New Roman"/>
          <w:sz w:val="24"/>
          <w:szCs w:val="24"/>
        </w:rPr>
        <w:t>time to take stock of the situation</w:t>
      </w:r>
      <w:r w:rsidR="00497632" w:rsidRPr="003D2A7D">
        <w:rPr>
          <w:rFonts w:ascii="Book Antiqua" w:hAnsi="Book Antiqua" w:cs="Times New Roman"/>
          <w:sz w:val="24"/>
          <w:szCs w:val="24"/>
        </w:rPr>
        <w:t xml:space="preserve">, update the </w:t>
      </w:r>
      <w:r w:rsidR="00A45DED" w:rsidRPr="003D2A7D">
        <w:rPr>
          <w:rFonts w:ascii="Book Antiqua" w:hAnsi="Book Antiqua" w:cs="Times New Roman"/>
          <w:sz w:val="24"/>
          <w:szCs w:val="24"/>
        </w:rPr>
        <w:t>PSI,</w:t>
      </w:r>
      <w:r w:rsidRPr="003D2A7D">
        <w:rPr>
          <w:rFonts w:ascii="Book Antiqua" w:hAnsi="Book Antiqua" w:cs="Times New Roman"/>
          <w:sz w:val="24"/>
          <w:szCs w:val="24"/>
        </w:rPr>
        <w:t xml:space="preserve"> and </w:t>
      </w:r>
      <w:r w:rsidR="00372F9E" w:rsidRPr="003D2A7D">
        <w:rPr>
          <w:rFonts w:ascii="Book Antiqua" w:hAnsi="Book Antiqua" w:cs="Times New Roman"/>
          <w:sz w:val="24"/>
          <w:szCs w:val="24"/>
        </w:rPr>
        <w:t xml:space="preserve">make plans to </w:t>
      </w:r>
      <w:r w:rsidRPr="003D2A7D">
        <w:rPr>
          <w:rFonts w:ascii="Book Antiqua" w:hAnsi="Book Antiqua" w:cs="Times New Roman"/>
          <w:sz w:val="24"/>
          <w:szCs w:val="24"/>
        </w:rPr>
        <w:t>strengthen the concept</w:t>
      </w:r>
      <w:r w:rsidR="00497632" w:rsidRPr="003D2A7D">
        <w:rPr>
          <w:rFonts w:ascii="Book Antiqua" w:hAnsi="Book Antiqua" w:cs="Times New Roman"/>
          <w:sz w:val="24"/>
          <w:szCs w:val="24"/>
        </w:rPr>
        <w:t xml:space="preserve"> and</w:t>
      </w:r>
      <w:r w:rsidR="00A45DED" w:rsidRPr="003D2A7D">
        <w:rPr>
          <w:rFonts w:ascii="Book Antiqua" w:hAnsi="Book Antiqua" w:cs="Times New Roman"/>
          <w:sz w:val="24"/>
          <w:szCs w:val="24"/>
        </w:rPr>
        <w:t xml:space="preserve"> its</w:t>
      </w:r>
      <w:r w:rsidR="00497632" w:rsidRPr="003D2A7D">
        <w:rPr>
          <w:rFonts w:ascii="Book Antiqua" w:hAnsi="Book Antiqua" w:cs="Times New Roman"/>
          <w:sz w:val="24"/>
          <w:szCs w:val="24"/>
        </w:rPr>
        <w:t xml:space="preserve"> </w:t>
      </w:r>
      <w:r w:rsidR="00A45DED" w:rsidRPr="003D2A7D">
        <w:rPr>
          <w:rFonts w:ascii="Book Antiqua" w:hAnsi="Book Antiqua" w:cs="Times New Roman"/>
          <w:sz w:val="24"/>
          <w:szCs w:val="24"/>
        </w:rPr>
        <w:t xml:space="preserve">implementation over the next decade, and thereby </w:t>
      </w:r>
      <w:r w:rsidRPr="003D2A7D">
        <w:rPr>
          <w:rFonts w:ascii="Book Antiqua" w:hAnsi="Book Antiqua" w:cs="Times New Roman"/>
          <w:sz w:val="24"/>
          <w:szCs w:val="24"/>
        </w:rPr>
        <w:t>empower the schools.</w:t>
      </w:r>
    </w:p>
    <w:p w:rsidR="00A4159D" w:rsidRDefault="00A4159D" w:rsidP="00417F7D">
      <w:pPr>
        <w:pStyle w:val="ListParagraph"/>
        <w:spacing w:after="0" w:line="276" w:lineRule="auto"/>
        <w:ind w:left="0"/>
        <w:rPr>
          <w:rFonts w:ascii="Book Antiqua" w:hAnsi="Book Antiqua"/>
          <w:sz w:val="24"/>
          <w:szCs w:val="24"/>
        </w:rPr>
      </w:pPr>
    </w:p>
    <w:p w:rsidR="00A76B78" w:rsidRDefault="00A76B78" w:rsidP="00417F7D">
      <w:pPr>
        <w:pStyle w:val="ListParagraph"/>
        <w:spacing w:after="0" w:line="276" w:lineRule="auto"/>
        <w:ind w:left="0"/>
        <w:rPr>
          <w:rFonts w:ascii="Book Antiqua" w:hAnsi="Book Antiqua"/>
          <w:sz w:val="24"/>
          <w:szCs w:val="24"/>
        </w:rPr>
      </w:pPr>
    </w:p>
    <w:p w:rsidR="00A76B78" w:rsidRPr="003D2A7D" w:rsidRDefault="00A76B78" w:rsidP="00A76B78">
      <w:pPr>
        <w:rPr>
          <w:rFonts w:ascii="Book Antiqua" w:hAnsi="Book Antiqua"/>
          <w:sz w:val="24"/>
          <w:szCs w:val="24"/>
        </w:rPr>
      </w:pPr>
      <w:r>
        <w:rPr>
          <w:rFonts w:ascii="Book Antiqua" w:hAnsi="Book Antiqua"/>
          <w:sz w:val="24"/>
          <w:szCs w:val="24"/>
        </w:rPr>
        <w:br w:type="page"/>
      </w:r>
    </w:p>
    <w:p w:rsidR="005411D2" w:rsidRPr="007D5C00" w:rsidRDefault="00A4159D" w:rsidP="00417F7D">
      <w:pPr>
        <w:spacing w:after="120" w:line="276" w:lineRule="auto"/>
        <w:contextualSpacing/>
        <w:rPr>
          <w:rFonts w:ascii="Book Antiqua" w:hAnsi="Book Antiqua"/>
          <w:b/>
          <w:sz w:val="24"/>
          <w:szCs w:val="24"/>
        </w:rPr>
      </w:pPr>
      <w:r w:rsidRPr="003D2A7D">
        <w:rPr>
          <w:rFonts w:ascii="Book Antiqua" w:hAnsi="Book Antiqua"/>
          <w:b/>
          <w:sz w:val="24"/>
          <w:szCs w:val="24"/>
        </w:rPr>
        <w:lastRenderedPageBreak/>
        <w:t>Issues in the current school structure</w:t>
      </w:r>
    </w:p>
    <w:p w:rsidR="00A4159D" w:rsidRPr="003D2A7D" w:rsidRDefault="00A4159D" w:rsidP="00417F7D">
      <w:pPr>
        <w:pStyle w:val="ListParagraph"/>
        <w:spacing w:after="120" w:line="276" w:lineRule="auto"/>
        <w:ind w:left="0"/>
        <w:rPr>
          <w:rFonts w:ascii="Book Antiqua" w:hAnsi="Book Antiqua" w:cs="Times New Roman"/>
          <w:sz w:val="24"/>
          <w:szCs w:val="24"/>
        </w:rPr>
      </w:pPr>
      <w:r w:rsidRPr="003D2A7D">
        <w:rPr>
          <w:rFonts w:ascii="Book Antiqua" w:hAnsi="Book Antiqua" w:cs="Times New Roman"/>
          <w:sz w:val="24"/>
          <w:szCs w:val="24"/>
        </w:rPr>
        <w:t>The present school structure</w:t>
      </w:r>
      <w:r w:rsidR="00A45DED" w:rsidRPr="003D2A7D">
        <w:rPr>
          <w:rFonts w:ascii="Book Antiqua" w:hAnsi="Book Antiqua" w:cs="Times New Roman"/>
          <w:sz w:val="24"/>
          <w:szCs w:val="24"/>
        </w:rPr>
        <w:t xml:space="preserve"> is</w:t>
      </w:r>
      <w:r w:rsidRPr="003D2A7D">
        <w:rPr>
          <w:rFonts w:ascii="Book Antiqua" w:hAnsi="Book Antiqua" w:cs="Times New Roman"/>
          <w:sz w:val="24"/>
          <w:szCs w:val="24"/>
        </w:rPr>
        <w:t xml:space="preserve"> heterogeneous. </w:t>
      </w:r>
      <w:r w:rsidR="000D44E8" w:rsidRPr="003D2A7D">
        <w:rPr>
          <w:rFonts w:ascii="Book Antiqua" w:hAnsi="Book Antiqua" w:cs="Times New Roman"/>
          <w:sz w:val="24"/>
          <w:szCs w:val="24"/>
        </w:rPr>
        <w:t>A</w:t>
      </w:r>
      <w:r w:rsidRPr="003D2A7D">
        <w:rPr>
          <w:rFonts w:ascii="Book Antiqua" w:hAnsi="Book Antiqua" w:cs="Times New Roman"/>
          <w:sz w:val="24"/>
          <w:szCs w:val="24"/>
        </w:rPr>
        <w:t>s the schools were</w:t>
      </w:r>
      <w:r w:rsidR="00B34581" w:rsidRPr="003D2A7D">
        <w:rPr>
          <w:rFonts w:ascii="Book Antiqua" w:hAnsi="Book Antiqua" w:cs="Times New Roman"/>
          <w:sz w:val="24"/>
          <w:szCs w:val="24"/>
        </w:rPr>
        <w:t xml:space="preserve"> established by various parties</w:t>
      </w:r>
      <w:r w:rsidR="000D44E8" w:rsidRPr="003D2A7D">
        <w:rPr>
          <w:rFonts w:ascii="Book Antiqua" w:hAnsi="Book Antiqua" w:cs="Times New Roman"/>
          <w:sz w:val="24"/>
          <w:szCs w:val="24"/>
        </w:rPr>
        <w:t>—</w:t>
      </w:r>
      <w:r w:rsidRPr="003D2A7D">
        <w:rPr>
          <w:rFonts w:ascii="Book Antiqua" w:hAnsi="Book Antiqua" w:cs="Times New Roman"/>
          <w:sz w:val="24"/>
          <w:szCs w:val="24"/>
        </w:rPr>
        <w:t xml:space="preserve"> the government, denominational</w:t>
      </w:r>
      <w:r w:rsidR="000D44E8" w:rsidRPr="003D2A7D">
        <w:rPr>
          <w:rFonts w:ascii="Book Antiqua" w:hAnsi="Book Antiqua" w:cs="Times New Roman"/>
          <w:sz w:val="24"/>
          <w:szCs w:val="24"/>
        </w:rPr>
        <w:t xml:space="preserve"> bodies and private individuals —t</w:t>
      </w:r>
      <w:r w:rsidRPr="003D2A7D">
        <w:rPr>
          <w:rFonts w:ascii="Book Antiqua" w:hAnsi="Book Antiqua" w:cs="Times New Roman"/>
          <w:sz w:val="24"/>
          <w:szCs w:val="24"/>
        </w:rPr>
        <w:t xml:space="preserve">here was no planning in </w:t>
      </w:r>
      <w:r w:rsidR="00B34581" w:rsidRPr="003D2A7D">
        <w:rPr>
          <w:rFonts w:ascii="Book Antiqua" w:hAnsi="Book Antiqua" w:cs="Times New Roman"/>
          <w:sz w:val="24"/>
          <w:szCs w:val="24"/>
        </w:rPr>
        <w:t>the sit</w:t>
      </w:r>
      <w:r w:rsidRPr="003D2A7D">
        <w:rPr>
          <w:rFonts w:ascii="Book Antiqua" w:hAnsi="Book Antiqua" w:cs="Times New Roman"/>
          <w:sz w:val="24"/>
          <w:szCs w:val="24"/>
        </w:rPr>
        <w:t xml:space="preserve">ing </w:t>
      </w:r>
      <w:r w:rsidR="00B34581" w:rsidRPr="003D2A7D">
        <w:rPr>
          <w:rFonts w:ascii="Book Antiqua" w:hAnsi="Book Antiqua" w:cs="Times New Roman"/>
          <w:sz w:val="24"/>
          <w:szCs w:val="24"/>
        </w:rPr>
        <w:t xml:space="preserve">of </w:t>
      </w:r>
      <w:r w:rsidRPr="003D2A7D">
        <w:rPr>
          <w:rFonts w:ascii="Book Antiqua" w:hAnsi="Book Antiqua" w:cs="Times New Roman"/>
          <w:sz w:val="24"/>
          <w:szCs w:val="24"/>
        </w:rPr>
        <w:t>schools. Th</w:t>
      </w:r>
      <w:r w:rsidR="000D44E8" w:rsidRPr="003D2A7D">
        <w:rPr>
          <w:rFonts w:ascii="Book Antiqua" w:hAnsi="Book Antiqua" w:cs="Times New Roman"/>
          <w:sz w:val="24"/>
          <w:szCs w:val="24"/>
        </w:rPr>
        <w:t xml:space="preserve">ere are various types of school: </w:t>
      </w:r>
      <w:r w:rsidRPr="003D2A7D">
        <w:rPr>
          <w:rFonts w:ascii="Book Antiqua" w:hAnsi="Book Antiqua" w:cs="Times New Roman"/>
          <w:sz w:val="24"/>
          <w:szCs w:val="24"/>
        </w:rPr>
        <w:t>primary s</w:t>
      </w:r>
      <w:r w:rsidR="00B34581" w:rsidRPr="003D2A7D">
        <w:rPr>
          <w:rFonts w:ascii="Book Antiqua" w:hAnsi="Book Antiqua" w:cs="Times New Roman"/>
          <w:sz w:val="24"/>
          <w:szCs w:val="24"/>
        </w:rPr>
        <w:t>chools conducting classes from G</w:t>
      </w:r>
      <w:r w:rsidRPr="003D2A7D">
        <w:rPr>
          <w:rFonts w:ascii="Book Antiqua" w:hAnsi="Book Antiqua" w:cs="Times New Roman"/>
          <w:sz w:val="24"/>
          <w:szCs w:val="24"/>
        </w:rPr>
        <w:t>rade</w:t>
      </w:r>
      <w:r w:rsidR="00B34581" w:rsidRPr="003D2A7D">
        <w:rPr>
          <w:rFonts w:ascii="Book Antiqua" w:hAnsi="Book Antiqua" w:cs="Times New Roman"/>
          <w:sz w:val="24"/>
          <w:szCs w:val="24"/>
        </w:rPr>
        <w:t xml:space="preserve">s 1-5 </w:t>
      </w:r>
      <w:r w:rsidR="000D44E8" w:rsidRPr="003D2A7D">
        <w:rPr>
          <w:rFonts w:ascii="Book Antiqua" w:hAnsi="Book Antiqua" w:cs="Times New Roman"/>
          <w:sz w:val="24"/>
          <w:szCs w:val="24"/>
        </w:rPr>
        <w:t>or</w:t>
      </w:r>
      <w:r w:rsidR="00B34581" w:rsidRPr="003D2A7D">
        <w:rPr>
          <w:rFonts w:ascii="Book Antiqua" w:hAnsi="Book Antiqua" w:cs="Times New Roman"/>
          <w:sz w:val="24"/>
          <w:szCs w:val="24"/>
        </w:rPr>
        <w:t xml:space="preserve"> G</w:t>
      </w:r>
      <w:r w:rsidRPr="003D2A7D">
        <w:rPr>
          <w:rFonts w:ascii="Book Antiqua" w:hAnsi="Book Antiqua" w:cs="Times New Roman"/>
          <w:sz w:val="24"/>
          <w:szCs w:val="24"/>
        </w:rPr>
        <w:t>rade</w:t>
      </w:r>
      <w:r w:rsidR="00B34581" w:rsidRPr="003D2A7D">
        <w:rPr>
          <w:rFonts w:ascii="Book Antiqua" w:hAnsi="Book Antiqua" w:cs="Times New Roman"/>
          <w:sz w:val="24"/>
          <w:szCs w:val="24"/>
        </w:rPr>
        <w:t>s</w:t>
      </w:r>
      <w:r w:rsidRPr="003D2A7D">
        <w:rPr>
          <w:rFonts w:ascii="Book Antiqua" w:hAnsi="Book Antiqua" w:cs="Times New Roman"/>
          <w:sz w:val="24"/>
          <w:szCs w:val="24"/>
        </w:rPr>
        <w:t xml:space="preserve"> 1-8</w:t>
      </w:r>
      <w:r w:rsidR="000D44E8" w:rsidRPr="003D2A7D">
        <w:rPr>
          <w:rFonts w:ascii="Book Antiqua" w:hAnsi="Book Antiqua" w:cs="Times New Roman"/>
          <w:sz w:val="24"/>
          <w:szCs w:val="24"/>
        </w:rPr>
        <w:t>’</w:t>
      </w:r>
      <w:r w:rsidRPr="003D2A7D">
        <w:rPr>
          <w:rFonts w:ascii="Book Antiqua" w:hAnsi="Book Antiqua" w:cs="Times New Roman"/>
          <w:sz w:val="24"/>
          <w:szCs w:val="24"/>
        </w:rPr>
        <w:t xml:space="preserve"> ju</w:t>
      </w:r>
      <w:r w:rsidR="00B34581" w:rsidRPr="003D2A7D">
        <w:rPr>
          <w:rFonts w:ascii="Book Antiqua" w:hAnsi="Book Antiqua" w:cs="Times New Roman"/>
          <w:sz w:val="24"/>
          <w:szCs w:val="24"/>
        </w:rPr>
        <w:t>nior schools with classes from G</w:t>
      </w:r>
      <w:r w:rsidRPr="003D2A7D">
        <w:rPr>
          <w:rFonts w:ascii="Book Antiqua" w:hAnsi="Book Antiqua" w:cs="Times New Roman"/>
          <w:sz w:val="24"/>
          <w:szCs w:val="24"/>
        </w:rPr>
        <w:t>rade</w:t>
      </w:r>
      <w:r w:rsidR="00B34581" w:rsidRPr="003D2A7D">
        <w:rPr>
          <w:rFonts w:ascii="Book Antiqua" w:hAnsi="Book Antiqua" w:cs="Times New Roman"/>
          <w:sz w:val="24"/>
          <w:szCs w:val="24"/>
        </w:rPr>
        <w:t>s 1- 11</w:t>
      </w:r>
      <w:r w:rsidR="000D44E8" w:rsidRPr="003D2A7D">
        <w:rPr>
          <w:rFonts w:ascii="Book Antiqua" w:hAnsi="Book Antiqua" w:cs="Times New Roman"/>
          <w:sz w:val="24"/>
          <w:szCs w:val="24"/>
        </w:rPr>
        <w:t>;</w:t>
      </w:r>
      <w:r w:rsidR="00B34581" w:rsidRPr="003D2A7D">
        <w:rPr>
          <w:rFonts w:ascii="Book Antiqua" w:hAnsi="Book Antiqua" w:cs="Times New Roman"/>
          <w:sz w:val="24"/>
          <w:szCs w:val="24"/>
        </w:rPr>
        <w:t xml:space="preserve"> s</w:t>
      </w:r>
      <w:r w:rsidRPr="003D2A7D">
        <w:rPr>
          <w:rFonts w:ascii="Book Antiqua" w:hAnsi="Book Antiqua" w:cs="Times New Roman"/>
          <w:sz w:val="24"/>
          <w:szCs w:val="24"/>
        </w:rPr>
        <w:t>econ</w:t>
      </w:r>
      <w:r w:rsidR="00B34581" w:rsidRPr="003D2A7D">
        <w:rPr>
          <w:rFonts w:ascii="Book Antiqua" w:hAnsi="Book Antiqua" w:cs="Times New Roman"/>
          <w:sz w:val="24"/>
          <w:szCs w:val="24"/>
        </w:rPr>
        <w:t>dary schools with classes from G</w:t>
      </w:r>
      <w:r w:rsidRPr="003D2A7D">
        <w:rPr>
          <w:rFonts w:ascii="Book Antiqua" w:hAnsi="Book Antiqua" w:cs="Times New Roman"/>
          <w:sz w:val="24"/>
          <w:szCs w:val="24"/>
        </w:rPr>
        <w:t xml:space="preserve">rades 1-13 or 6-13. </w:t>
      </w:r>
      <w:r w:rsidR="000D44E8" w:rsidRPr="003D2A7D">
        <w:rPr>
          <w:rFonts w:ascii="Book Antiqua" w:hAnsi="Book Antiqua" w:cs="Times New Roman"/>
          <w:sz w:val="24"/>
          <w:szCs w:val="24"/>
        </w:rPr>
        <w:t>A</w:t>
      </w:r>
      <w:r w:rsidRPr="003D2A7D">
        <w:rPr>
          <w:rFonts w:ascii="Book Antiqua" w:hAnsi="Book Antiqua" w:cs="Times New Roman"/>
          <w:sz w:val="24"/>
          <w:szCs w:val="24"/>
        </w:rPr>
        <w:t xml:space="preserve">ttempts to rationalize schools have been in vain </w:t>
      </w:r>
      <w:r w:rsidR="00B34581" w:rsidRPr="003D2A7D">
        <w:rPr>
          <w:rFonts w:ascii="Book Antiqua" w:hAnsi="Book Antiqua" w:cs="Times New Roman"/>
          <w:sz w:val="24"/>
          <w:szCs w:val="24"/>
        </w:rPr>
        <w:t xml:space="preserve">and </w:t>
      </w:r>
      <w:r w:rsidRPr="003D2A7D">
        <w:rPr>
          <w:rFonts w:ascii="Book Antiqua" w:hAnsi="Book Antiqua" w:cs="Times New Roman"/>
          <w:sz w:val="24"/>
          <w:szCs w:val="24"/>
        </w:rPr>
        <w:t>besides the school system has got bi-polarized</w:t>
      </w:r>
      <w:r w:rsidR="00007FB1" w:rsidRPr="003D2A7D">
        <w:rPr>
          <w:rFonts w:ascii="Book Antiqua" w:hAnsi="Book Antiqua" w:cs="Times New Roman"/>
          <w:sz w:val="24"/>
          <w:szCs w:val="24"/>
        </w:rPr>
        <w:t xml:space="preserve"> between very small and very large schools</w:t>
      </w:r>
      <w:r w:rsidRPr="003D2A7D">
        <w:rPr>
          <w:rFonts w:ascii="Book Antiqua" w:hAnsi="Book Antiqua" w:cs="Times New Roman"/>
          <w:sz w:val="24"/>
          <w:szCs w:val="24"/>
        </w:rPr>
        <w:t xml:space="preserve">. </w:t>
      </w:r>
      <w:r w:rsidR="00007FB1" w:rsidRPr="003D2A7D">
        <w:rPr>
          <w:rFonts w:ascii="Book Antiqua" w:hAnsi="Book Antiqua" w:cs="Times New Roman"/>
          <w:sz w:val="24"/>
          <w:szCs w:val="24"/>
        </w:rPr>
        <w:t>S</w:t>
      </w:r>
      <w:r w:rsidRPr="003D2A7D">
        <w:rPr>
          <w:rFonts w:ascii="Book Antiqua" w:hAnsi="Book Antiqua" w:cs="Times New Roman"/>
          <w:sz w:val="24"/>
          <w:szCs w:val="24"/>
        </w:rPr>
        <w:t xml:space="preserve">mall schools are getting </w:t>
      </w:r>
      <w:r w:rsidR="00007FB1" w:rsidRPr="003D2A7D">
        <w:rPr>
          <w:rFonts w:ascii="Book Antiqua" w:hAnsi="Book Antiqua" w:cs="Times New Roman"/>
          <w:sz w:val="24"/>
          <w:szCs w:val="24"/>
        </w:rPr>
        <w:t xml:space="preserve">increasingly </w:t>
      </w:r>
      <w:r w:rsidRPr="003D2A7D">
        <w:rPr>
          <w:rFonts w:ascii="Book Antiqua" w:hAnsi="Book Antiqua" w:cs="Times New Roman"/>
          <w:sz w:val="24"/>
          <w:szCs w:val="24"/>
        </w:rPr>
        <w:t xml:space="preserve">smaller </w:t>
      </w:r>
      <w:r w:rsidR="00007FB1" w:rsidRPr="003D2A7D">
        <w:rPr>
          <w:rFonts w:ascii="Book Antiqua" w:hAnsi="Book Antiqua" w:cs="Times New Roman"/>
          <w:sz w:val="24"/>
          <w:szCs w:val="24"/>
        </w:rPr>
        <w:t>until they are</w:t>
      </w:r>
      <w:r w:rsidRPr="003D2A7D">
        <w:rPr>
          <w:rFonts w:ascii="Book Antiqua" w:hAnsi="Book Antiqua" w:cs="Times New Roman"/>
          <w:sz w:val="24"/>
          <w:szCs w:val="24"/>
        </w:rPr>
        <w:t xml:space="preserve"> finally closed down. The large popular urban schools are </w:t>
      </w:r>
      <w:r w:rsidR="00007FB1" w:rsidRPr="003D2A7D">
        <w:rPr>
          <w:rFonts w:ascii="Book Antiqua" w:hAnsi="Book Antiqua" w:cs="Times New Roman"/>
          <w:sz w:val="24"/>
          <w:szCs w:val="24"/>
        </w:rPr>
        <w:t>expanding without control to become un</w:t>
      </w:r>
      <w:r w:rsidRPr="003D2A7D">
        <w:rPr>
          <w:rFonts w:ascii="Book Antiqua" w:hAnsi="Book Antiqua" w:cs="Times New Roman"/>
          <w:sz w:val="24"/>
          <w:szCs w:val="24"/>
        </w:rPr>
        <w:t xml:space="preserve">manageable. </w:t>
      </w:r>
      <w:r w:rsidR="00007FB1" w:rsidRPr="003D2A7D">
        <w:rPr>
          <w:rFonts w:ascii="Book Antiqua" w:hAnsi="Book Antiqua" w:cs="Times New Roman"/>
          <w:sz w:val="24"/>
          <w:szCs w:val="24"/>
        </w:rPr>
        <w:t xml:space="preserve">Classrooms </w:t>
      </w:r>
      <w:r w:rsidRPr="003D2A7D">
        <w:rPr>
          <w:rFonts w:ascii="Book Antiqua" w:hAnsi="Book Antiqua" w:cs="Times New Roman"/>
          <w:sz w:val="24"/>
          <w:szCs w:val="24"/>
        </w:rPr>
        <w:t xml:space="preserve">in these schools are overcrowded, sometimes </w:t>
      </w:r>
      <w:r w:rsidR="005D539A" w:rsidRPr="003D2A7D">
        <w:rPr>
          <w:rFonts w:ascii="Book Antiqua" w:hAnsi="Book Antiqua" w:cs="Times New Roman"/>
          <w:sz w:val="24"/>
          <w:szCs w:val="24"/>
        </w:rPr>
        <w:t>with</w:t>
      </w:r>
      <w:r w:rsidRPr="003D2A7D">
        <w:rPr>
          <w:rFonts w:ascii="Book Antiqua" w:hAnsi="Book Antiqua" w:cs="Times New Roman"/>
          <w:sz w:val="24"/>
          <w:szCs w:val="24"/>
        </w:rPr>
        <w:t xml:space="preserve"> more than 50 students in a class. In small rural schools, the number of pupils is low</w:t>
      </w:r>
      <w:r w:rsidR="005D539A" w:rsidRPr="003D2A7D">
        <w:rPr>
          <w:rFonts w:ascii="Book Antiqua" w:hAnsi="Book Antiqua" w:cs="Times New Roman"/>
          <w:sz w:val="24"/>
          <w:szCs w:val="24"/>
        </w:rPr>
        <w:t>,</w:t>
      </w:r>
      <w:r w:rsidRPr="003D2A7D">
        <w:rPr>
          <w:rFonts w:ascii="Book Antiqua" w:hAnsi="Book Antiqua" w:cs="Times New Roman"/>
          <w:sz w:val="24"/>
          <w:szCs w:val="24"/>
        </w:rPr>
        <w:t xml:space="preserve"> </w:t>
      </w:r>
      <w:r w:rsidR="005D539A" w:rsidRPr="003D2A7D">
        <w:rPr>
          <w:rFonts w:ascii="Book Antiqua" w:hAnsi="Book Antiqua" w:cs="Times New Roman"/>
          <w:sz w:val="24"/>
          <w:szCs w:val="24"/>
        </w:rPr>
        <w:t>making them</w:t>
      </w:r>
      <w:r w:rsidRPr="003D2A7D">
        <w:rPr>
          <w:rFonts w:ascii="Book Antiqua" w:hAnsi="Book Antiqua" w:cs="Times New Roman"/>
          <w:sz w:val="24"/>
          <w:szCs w:val="24"/>
        </w:rPr>
        <w:t xml:space="preserve"> uneconomical to run. </w:t>
      </w:r>
      <w:r w:rsidR="005D539A" w:rsidRPr="003D2A7D">
        <w:rPr>
          <w:rFonts w:ascii="Book Antiqua" w:hAnsi="Book Antiqua" w:cs="Times New Roman"/>
          <w:sz w:val="24"/>
          <w:szCs w:val="24"/>
        </w:rPr>
        <w:t>At present, t</w:t>
      </w:r>
      <w:r w:rsidRPr="003D2A7D">
        <w:rPr>
          <w:rFonts w:ascii="Book Antiqua" w:hAnsi="Book Antiqua" w:cs="Times New Roman"/>
          <w:sz w:val="24"/>
          <w:szCs w:val="24"/>
        </w:rPr>
        <w:t xml:space="preserve">here are 1652 schools with </w:t>
      </w:r>
      <w:r w:rsidR="005D539A" w:rsidRPr="003D2A7D">
        <w:rPr>
          <w:rFonts w:ascii="Book Antiqua" w:hAnsi="Book Antiqua" w:cs="Times New Roman"/>
          <w:sz w:val="24"/>
          <w:szCs w:val="24"/>
        </w:rPr>
        <w:t>fewer</w:t>
      </w:r>
      <w:r w:rsidRPr="003D2A7D">
        <w:rPr>
          <w:rFonts w:ascii="Book Antiqua" w:hAnsi="Book Antiqua" w:cs="Times New Roman"/>
          <w:sz w:val="24"/>
          <w:szCs w:val="24"/>
        </w:rPr>
        <w:t xml:space="preserve"> than 50 pupils. I</w:t>
      </w:r>
      <w:r w:rsidR="00B34581" w:rsidRPr="003D2A7D">
        <w:rPr>
          <w:rFonts w:ascii="Book Antiqua" w:hAnsi="Book Antiqua" w:cs="Times New Roman"/>
          <w:sz w:val="24"/>
          <w:szCs w:val="24"/>
        </w:rPr>
        <w:t xml:space="preserve">n </w:t>
      </w:r>
      <w:r w:rsidR="005D539A" w:rsidRPr="003D2A7D">
        <w:rPr>
          <w:rFonts w:ascii="Book Antiqua" w:hAnsi="Book Antiqua" w:cs="Times New Roman"/>
          <w:sz w:val="24"/>
          <w:szCs w:val="24"/>
        </w:rPr>
        <w:t>such</w:t>
      </w:r>
      <w:r w:rsidR="00B34581" w:rsidRPr="003D2A7D">
        <w:rPr>
          <w:rFonts w:ascii="Book Antiqua" w:hAnsi="Book Antiqua" w:cs="Times New Roman"/>
          <w:sz w:val="24"/>
          <w:szCs w:val="24"/>
        </w:rPr>
        <w:t xml:space="preserve"> schools teachers are de</w:t>
      </w:r>
      <w:r w:rsidRPr="003D2A7D">
        <w:rPr>
          <w:rFonts w:ascii="Book Antiqua" w:hAnsi="Book Antiqua" w:cs="Times New Roman"/>
          <w:sz w:val="24"/>
          <w:szCs w:val="24"/>
        </w:rPr>
        <w:t>moralized and the quality of education is poor</w:t>
      </w:r>
      <w:r w:rsidR="005D539A" w:rsidRPr="003D2A7D">
        <w:rPr>
          <w:rFonts w:ascii="Book Antiqua" w:hAnsi="Book Antiqua" w:cs="Times New Roman"/>
          <w:sz w:val="24"/>
          <w:szCs w:val="24"/>
        </w:rPr>
        <w:t>, and t</w:t>
      </w:r>
      <w:r w:rsidRPr="003D2A7D">
        <w:rPr>
          <w:rFonts w:ascii="Book Antiqua" w:hAnsi="Book Antiqua" w:cs="Times New Roman"/>
          <w:sz w:val="24"/>
          <w:szCs w:val="24"/>
        </w:rPr>
        <w:t xml:space="preserve">he </w:t>
      </w:r>
      <w:r w:rsidR="005D539A" w:rsidRPr="003D2A7D">
        <w:rPr>
          <w:rFonts w:ascii="Book Antiqua" w:hAnsi="Book Antiqua" w:cs="Times New Roman"/>
          <w:sz w:val="24"/>
          <w:szCs w:val="24"/>
        </w:rPr>
        <w:t>school</w:t>
      </w:r>
      <w:r w:rsidRPr="003D2A7D">
        <w:rPr>
          <w:rFonts w:ascii="Book Antiqua" w:hAnsi="Book Antiqua" w:cs="Times New Roman"/>
          <w:sz w:val="24"/>
          <w:szCs w:val="24"/>
        </w:rPr>
        <w:t xml:space="preserve"> </w:t>
      </w:r>
      <w:r w:rsidR="005D539A" w:rsidRPr="003D2A7D">
        <w:rPr>
          <w:rFonts w:ascii="Book Antiqua" w:hAnsi="Book Antiqua" w:cs="Times New Roman"/>
          <w:sz w:val="24"/>
          <w:szCs w:val="24"/>
        </w:rPr>
        <w:t xml:space="preserve">environment </w:t>
      </w:r>
      <w:r w:rsidRPr="003D2A7D">
        <w:rPr>
          <w:rFonts w:ascii="Book Antiqua" w:hAnsi="Book Antiqua" w:cs="Times New Roman"/>
          <w:sz w:val="24"/>
          <w:szCs w:val="24"/>
        </w:rPr>
        <w:t xml:space="preserve">is not conducive to </w:t>
      </w:r>
      <w:r w:rsidR="00B34581" w:rsidRPr="003D2A7D">
        <w:rPr>
          <w:rFonts w:ascii="Book Antiqua" w:hAnsi="Book Antiqua" w:cs="Times New Roman"/>
          <w:sz w:val="24"/>
          <w:szCs w:val="24"/>
        </w:rPr>
        <w:t xml:space="preserve">the </w:t>
      </w:r>
      <w:r w:rsidRPr="003D2A7D">
        <w:rPr>
          <w:rFonts w:ascii="Book Antiqua" w:hAnsi="Book Antiqua" w:cs="Times New Roman"/>
          <w:sz w:val="24"/>
          <w:szCs w:val="24"/>
        </w:rPr>
        <w:t>total development o</w:t>
      </w:r>
      <w:r w:rsidR="00B34581" w:rsidRPr="003D2A7D">
        <w:rPr>
          <w:rFonts w:ascii="Book Antiqua" w:hAnsi="Book Antiqua" w:cs="Times New Roman"/>
          <w:sz w:val="24"/>
          <w:szCs w:val="24"/>
        </w:rPr>
        <w:t>f the child</w:t>
      </w:r>
      <w:r w:rsidRPr="003D2A7D">
        <w:rPr>
          <w:rFonts w:ascii="Book Antiqua" w:hAnsi="Book Antiqua" w:cs="Times New Roman"/>
          <w:sz w:val="24"/>
          <w:szCs w:val="24"/>
        </w:rPr>
        <w:t xml:space="preserve">. </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3D2A7D" w:rsidRDefault="00A4159D"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 xml:space="preserve">The scheme of developing at least one secondary school </w:t>
      </w:r>
      <w:r w:rsidR="005D539A" w:rsidRPr="003D2A7D">
        <w:rPr>
          <w:rFonts w:ascii="Book Antiqua" w:hAnsi="Book Antiqua" w:cs="Times New Roman"/>
          <w:sz w:val="24"/>
          <w:szCs w:val="24"/>
        </w:rPr>
        <w:t xml:space="preserve">per </w:t>
      </w:r>
      <w:r w:rsidR="00DB7DDF" w:rsidRPr="003D2A7D">
        <w:rPr>
          <w:rFonts w:ascii="Book Antiqua" w:hAnsi="Book Antiqua" w:cs="Times New Roman"/>
          <w:sz w:val="24"/>
          <w:szCs w:val="24"/>
        </w:rPr>
        <w:t xml:space="preserve">administrative </w:t>
      </w:r>
      <w:r w:rsidR="005D539A" w:rsidRPr="003D2A7D">
        <w:rPr>
          <w:rFonts w:ascii="Book Antiqua" w:hAnsi="Book Antiqua" w:cs="Times New Roman"/>
          <w:sz w:val="24"/>
          <w:szCs w:val="24"/>
        </w:rPr>
        <w:t xml:space="preserve">division </w:t>
      </w:r>
      <w:r w:rsidRPr="003D2A7D">
        <w:rPr>
          <w:rFonts w:ascii="Book Antiqua" w:hAnsi="Book Antiqua" w:cs="Times New Roman"/>
          <w:sz w:val="24"/>
          <w:szCs w:val="24"/>
        </w:rPr>
        <w:t xml:space="preserve">with all the streams and </w:t>
      </w:r>
      <w:r w:rsidR="005D539A" w:rsidRPr="003D2A7D">
        <w:rPr>
          <w:rFonts w:ascii="Book Antiqua" w:hAnsi="Book Antiqua" w:cs="Times New Roman"/>
          <w:sz w:val="24"/>
          <w:szCs w:val="24"/>
        </w:rPr>
        <w:t xml:space="preserve">the </w:t>
      </w:r>
      <w:r w:rsidRPr="003D2A7D">
        <w:rPr>
          <w:rFonts w:ascii="Book Antiqua" w:hAnsi="Book Antiqua" w:cs="Times New Roman"/>
          <w:sz w:val="24"/>
          <w:szCs w:val="24"/>
        </w:rPr>
        <w:t xml:space="preserve">necessary facilities with a cluster of feeder primary schools </w:t>
      </w:r>
      <w:r w:rsidR="00EE604C" w:rsidRPr="003D2A7D">
        <w:rPr>
          <w:rFonts w:ascii="Book Antiqua" w:hAnsi="Book Antiqua" w:cs="Times New Roman"/>
          <w:sz w:val="24"/>
          <w:szCs w:val="24"/>
        </w:rPr>
        <w:t>seems</w:t>
      </w:r>
      <w:r w:rsidRPr="003D2A7D">
        <w:rPr>
          <w:rFonts w:ascii="Book Antiqua" w:hAnsi="Book Antiqua" w:cs="Times New Roman"/>
          <w:sz w:val="24"/>
          <w:szCs w:val="24"/>
        </w:rPr>
        <w:t xml:space="preserve"> the only way to provide equity in education at minimum cost. </w:t>
      </w:r>
      <w:r w:rsidR="00EE604C" w:rsidRPr="003D2A7D">
        <w:rPr>
          <w:rFonts w:ascii="Book Antiqua" w:hAnsi="Book Antiqua" w:cs="Times New Roman"/>
          <w:sz w:val="24"/>
          <w:szCs w:val="24"/>
        </w:rPr>
        <w:t>L</w:t>
      </w:r>
      <w:r w:rsidRPr="003D2A7D">
        <w:rPr>
          <w:rFonts w:ascii="Book Antiqua" w:hAnsi="Book Antiqua" w:cs="Times New Roman"/>
          <w:sz w:val="24"/>
          <w:szCs w:val="24"/>
        </w:rPr>
        <w:t xml:space="preserve">ocations of secondary schools should be identified </w:t>
      </w:r>
      <w:r w:rsidR="00EE604C" w:rsidRPr="003D2A7D">
        <w:rPr>
          <w:rFonts w:ascii="Book Antiqua" w:hAnsi="Book Antiqua" w:cs="Times New Roman"/>
          <w:sz w:val="24"/>
          <w:szCs w:val="24"/>
        </w:rPr>
        <w:t xml:space="preserve">based </w:t>
      </w:r>
      <w:r w:rsidRPr="003D2A7D">
        <w:rPr>
          <w:rFonts w:ascii="Book Antiqua" w:hAnsi="Book Antiqua" w:cs="Times New Roman"/>
          <w:sz w:val="24"/>
          <w:szCs w:val="24"/>
        </w:rPr>
        <w:t xml:space="preserve">on the results of a planned school mapping </w:t>
      </w:r>
      <w:r w:rsidR="00EE604C" w:rsidRPr="003D2A7D">
        <w:rPr>
          <w:rFonts w:ascii="Book Antiqua" w:hAnsi="Book Antiqua" w:cs="Times New Roman"/>
          <w:sz w:val="24"/>
          <w:szCs w:val="24"/>
        </w:rPr>
        <w:t>of</w:t>
      </w:r>
      <w:r w:rsidRPr="003D2A7D">
        <w:rPr>
          <w:rFonts w:ascii="Book Antiqua" w:hAnsi="Book Antiqua" w:cs="Times New Roman"/>
          <w:sz w:val="24"/>
          <w:szCs w:val="24"/>
        </w:rPr>
        <w:t xml:space="preserve"> actual needs. </w:t>
      </w:r>
    </w:p>
    <w:p w:rsidR="00A4159D" w:rsidRPr="003D2A7D" w:rsidRDefault="00A4159D" w:rsidP="00417F7D">
      <w:pPr>
        <w:pStyle w:val="ListParagraph"/>
        <w:spacing w:after="0" w:line="276" w:lineRule="auto"/>
        <w:ind w:left="0"/>
        <w:rPr>
          <w:rFonts w:ascii="Book Antiqua" w:hAnsi="Book Antiqua" w:cs="Times New Roman"/>
          <w:sz w:val="24"/>
          <w:szCs w:val="24"/>
        </w:rPr>
      </w:pPr>
    </w:p>
    <w:p w:rsidR="00A4159D" w:rsidRPr="003D2A7D" w:rsidRDefault="00EE604C"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An</w:t>
      </w:r>
      <w:r w:rsidR="00A4159D" w:rsidRPr="003D2A7D">
        <w:rPr>
          <w:rFonts w:ascii="Book Antiqua" w:hAnsi="Book Antiqua" w:cs="Times New Roman"/>
          <w:sz w:val="24"/>
          <w:szCs w:val="24"/>
        </w:rPr>
        <w:t xml:space="preserve">other issue in the school structure is sectarian considerations </w:t>
      </w:r>
      <w:r w:rsidR="000F737D" w:rsidRPr="003D2A7D">
        <w:rPr>
          <w:rFonts w:ascii="Book Antiqua" w:hAnsi="Book Antiqua" w:cs="Times New Roman"/>
          <w:sz w:val="24"/>
          <w:szCs w:val="24"/>
        </w:rPr>
        <w:t>which hinder</w:t>
      </w:r>
      <w:r w:rsidR="00A4159D" w:rsidRPr="003D2A7D">
        <w:rPr>
          <w:rFonts w:ascii="Book Antiqua" w:hAnsi="Book Antiqua" w:cs="Times New Roman"/>
          <w:sz w:val="24"/>
          <w:szCs w:val="24"/>
        </w:rPr>
        <w:t xml:space="preserve"> social cohesion. Although schools are named as Sinhala, Tamil, Muslim or Buddhist, Catholic, Hindu or Islamic</w:t>
      </w:r>
      <w:r w:rsidR="000F737D" w:rsidRPr="003D2A7D">
        <w:rPr>
          <w:rFonts w:ascii="Book Antiqua" w:hAnsi="Book Antiqua" w:cs="Times New Roman"/>
          <w:sz w:val="24"/>
          <w:szCs w:val="24"/>
        </w:rPr>
        <w:t>,</w:t>
      </w:r>
      <w:r w:rsidR="00A4159D" w:rsidRPr="003D2A7D">
        <w:rPr>
          <w:rFonts w:ascii="Book Antiqua" w:hAnsi="Book Antiqua" w:cs="Times New Roman"/>
          <w:sz w:val="24"/>
          <w:szCs w:val="24"/>
        </w:rPr>
        <w:t xml:space="preserve"> all </w:t>
      </w:r>
      <w:r w:rsidR="000F737D" w:rsidRPr="003D2A7D">
        <w:rPr>
          <w:rFonts w:ascii="Book Antiqua" w:hAnsi="Book Antiqua" w:cs="Times New Roman"/>
          <w:sz w:val="24"/>
          <w:szCs w:val="24"/>
        </w:rPr>
        <w:t xml:space="preserve">are </w:t>
      </w:r>
      <w:r w:rsidR="00A4159D" w:rsidRPr="003D2A7D">
        <w:rPr>
          <w:rFonts w:ascii="Book Antiqua" w:hAnsi="Book Antiqua" w:cs="Times New Roman"/>
          <w:sz w:val="24"/>
          <w:szCs w:val="24"/>
        </w:rPr>
        <w:t>government schools. Further</w:t>
      </w:r>
      <w:r w:rsidR="00B34581" w:rsidRPr="003D2A7D">
        <w:rPr>
          <w:rFonts w:ascii="Book Antiqua" w:hAnsi="Book Antiqua" w:cs="Times New Roman"/>
          <w:sz w:val="24"/>
          <w:szCs w:val="24"/>
        </w:rPr>
        <w:t>more, most schools are mono</w:t>
      </w:r>
      <w:r w:rsidR="00A4159D" w:rsidRPr="003D2A7D">
        <w:rPr>
          <w:rFonts w:ascii="Book Antiqua" w:hAnsi="Book Antiqua" w:cs="Times New Roman"/>
          <w:sz w:val="24"/>
          <w:szCs w:val="24"/>
        </w:rPr>
        <w:t xml:space="preserve">lingual. </w:t>
      </w:r>
      <w:r w:rsidR="000801D6" w:rsidRPr="003D2A7D">
        <w:rPr>
          <w:rFonts w:ascii="Book Antiqua" w:hAnsi="Book Antiqua" w:cs="Times New Roman"/>
          <w:sz w:val="24"/>
          <w:szCs w:val="24"/>
        </w:rPr>
        <w:t>S</w:t>
      </w:r>
      <w:r w:rsidR="000F737D" w:rsidRPr="003D2A7D">
        <w:rPr>
          <w:rFonts w:ascii="Book Antiqua" w:hAnsi="Book Antiqua" w:cs="Times New Roman"/>
          <w:sz w:val="24"/>
          <w:szCs w:val="24"/>
        </w:rPr>
        <w:t xml:space="preserve">chools are organized on ethnic lines </w:t>
      </w:r>
      <w:r w:rsidR="000801D6" w:rsidRPr="003D2A7D">
        <w:rPr>
          <w:rFonts w:ascii="Book Antiqua" w:hAnsi="Book Antiqua" w:cs="Times New Roman"/>
          <w:sz w:val="24"/>
          <w:szCs w:val="24"/>
        </w:rPr>
        <w:t>e</w:t>
      </w:r>
      <w:r w:rsidR="00A4159D" w:rsidRPr="003D2A7D">
        <w:rPr>
          <w:rFonts w:ascii="Book Antiqua" w:hAnsi="Book Antiqua" w:cs="Times New Roman"/>
          <w:sz w:val="24"/>
          <w:szCs w:val="24"/>
        </w:rPr>
        <w:t>ven</w:t>
      </w:r>
      <w:r w:rsidR="00B34581" w:rsidRPr="003D2A7D">
        <w:rPr>
          <w:rFonts w:ascii="Book Antiqua" w:hAnsi="Book Antiqua" w:cs="Times New Roman"/>
          <w:sz w:val="24"/>
          <w:szCs w:val="24"/>
        </w:rPr>
        <w:t xml:space="preserve"> in areas </w:t>
      </w:r>
      <w:r w:rsidR="000F737D" w:rsidRPr="003D2A7D">
        <w:rPr>
          <w:rFonts w:ascii="Book Antiqua" w:hAnsi="Book Antiqua" w:cs="Times New Roman"/>
          <w:sz w:val="24"/>
          <w:szCs w:val="24"/>
        </w:rPr>
        <w:t>which ar</w:t>
      </w:r>
      <w:r w:rsidR="00B34581" w:rsidRPr="003D2A7D">
        <w:rPr>
          <w:rFonts w:ascii="Book Antiqua" w:hAnsi="Book Antiqua" w:cs="Times New Roman"/>
          <w:sz w:val="24"/>
          <w:szCs w:val="24"/>
        </w:rPr>
        <w:t>e multi-</w:t>
      </w:r>
      <w:r w:rsidR="00A4159D" w:rsidRPr="003D2A7D">
        <w:rPr>
          <w:rFonts w:ascii="Book Antiqua" w:hAnsi="Book Antiqua" w:cs="Times New Roman"/>
          <w:sz w:val="24"/>
          <w:szCs w:val="24"/>
        </w:rPr>
        <w:t>ethnic</w:t>
      </w:r>
      <w:r w:rsidR="000801D6" w:rsidRPr="003D2A7D">
        <w:rPr>
          <w:rFonts w:ascii="Book Antiqua" w:hAnsi="Book Antiqua" w:cs="Times New Roman"/>
          <w:sz w:val="24"/>
          <w:szCs w:val="24"/>
        </w:rPr>
        <w:t>.</w:t>
      </w:r>
      <w:r w:rsidR="00B34581" w:rsidRPr="003D2A7D">
        <w:rPr>
          <w:rFonts w:ascii="Book Antiqua" w:hAnsi="Book Antiqua" w:cs="Times New Roman"/>
          <w:sz w:val="24"/>
          <w:szCs w:val="24"/>
        </w:rPr>
        <w:t xml:space="preserve"> </w:t>
      </w:r>
      <w:r w:rsidR="000801D6" w:rsidRPr="003D2A7D">
        <w:rPr>
          <w:rFonts w:ascii="Book Antiqua" w:hAnsi="Book Antiqua" w:cs="Times New Roman"/>
          <w:sz w:val="24"/>
          <w:szCs w:val="24"/>
        </w:rPr>
        <w:t xml:space="preserve">Such sectarian considerations should not be encouraged in the future restructuring of schools </w:t>
      </w:r>
      <w:r w:rsidR="00DB7DDF" w:rsidRPr="003D2A7D">
        <w:rPr>
          <w:rFonts w:ascii="Book Antiqua" w:hAnsi="Book Antiqua" w:cs="Times New Roman"/>
          <w:sz w:val="24"/>
          <w:szCs w:val="24"/>
        </w:rPr>
        <w:t>i</w:t>
      </w:r>
      <w:r w:rsidR="000801D6" w:rsidRPr="003D2A7D">
        <w:rPr>
          <w:rFonts w:ascii="Book Antiqua" w:hAnsi="Book Antiqua" w:cs="Times New Roman"/>
          <w:sz w:val="24"/>
          <w:szCs w:val="24"/>
        </w:rPr>
        <w:t>n a pluralistic country like Sri Lanka in order to assist</w:t>
      </w:r>
      <w:r w:rsidR="00A4159D" w:rsidRPr="003D2A7D">
        <w:rPr>
          <w:rFonts w:ascii="Book Antiqua" w:hAnsi="Book Antiqua" w:cs="Times New Roman"/>
          <w:sz w:val="24"/>
          <w:szCs w:val="24"/>
        </w:rPr>
        <w:t xml:space="preserve"> social cohesion</w:t>
      </w:r>
      <w:r w:rsidR="000801D6" w:rsidRPr="003D2A7D">
        <w:rPr>
          <w:rFonts w:ascii="Book Antiqua" w:hAnsi="Book Antiqua" w:cs="Times New Roman"/>
          <w:sz w:val="24"/>
          <w:szCs w:val="24"/>
        </w:rPr>
        <w:t>.</w:t>
      </w:r>
    </w:p>
    <w:p w:rsidR="00A4159D" w:rsidRPr="003D2A7D" w:rsidRDefault="00A4159D" w:rsidP="00417F7D">
      <w:pPr>
        <w:pStyle w:val="NoSpacing"/>
        <w:spacing w:line="276" w:lineRule="auto"/>
        <w:contextualSpacing/>
        <w:rPr>
          <w:rFonts w:ascii="Book Antiqua" w:hAnsi="Book Antiqua"/>
          <w:sz w:val="24"/>
          <w:szCs w:val="24"/>
          <w:lang w:val="en-GB"/>
        </w:rPr>
      </w:pPr>
    </w:p>
    <w:p w:rsidR="00B34581" w:rsidRPr="007D5C00" w:rsidRDefault="00A4159D" w:rsidP="00417F7D">
      <w:pPr>
        <w:spacing w:after="120" w:line="276" w:lineRule="auto"/>
        <w:contextualSpacing/>
        <w:rPr>
          <w:rFonts w:ascii="Book Antiqua" w:hAnsi="Book Antiqua" w:cs="Times New Roman"/>
          <w:b/>
          <w:sz w:val="24"/>
          <w:szCs w:val="24"/>
        </w:rPr>
      </w:pPr>
      <w:r w:rsidRPr="003D2A7D">
        <w:rPr>
          <w:rFonts w:ascii="Book Antiqua" w:hAnsi="Book Antiqua" w:cs="Times New Roman"/>
          <w:b/>
          <w:sz w:val="24"/>
          <w:szCs w:val="24"/>
        </w:rPr>
        <w:t>Issues in the structu</w:t>
      </w:r>
      <w:r w:rsidR="00B34581" w:rsidRPr="003D2A7D">
        <w:rPr>
          <w:rFonts w:ascii="Book Antiqua" w:hAnsi="Book Antiqua" w:cs="Times New Roman"/>
          <w:b/>
          <w:sz w:val="24"/>
          <w:szCs w:val="24"/>
        </w:rPr>
        <w:t>re of the Ministry of Education</w:t>
      </w:r>
    </w:p>
    <w:p w:rsidR="00A4159D" w:rsidRPr="003D2A7D" w:rsidRDefault="00A4159D" w:rsidP="00417F7D">
      <w:pPr>
        <w:spacing w:after="120" w:line="276" w:lineRule="auto"/>
        <w:contextualSpacing/>
        <w:rPr>
          <w:rFonts w:ascii="Book Antiqua" w:hAnsi="Book Antiqua" w:cs="Times New Roman"/>
          <w:sz w:val="24"/>
          <w:szCs w:val="24"/>
        </w:rPr>
      </w:pPr>
      <w:r w:rsidRPr="003D2A7D">
        <w:rPr>
          <w:rFonts w:ascii="Book Antiqua" w:hAnsi="Book Antiqua" w:cs="Times New Roman"/>
          <w:bCs/>
          <w:sz w:val="24"/>
          <w:szCs w:val="24"/>
        </w:rPr>
        <w:t>At present</w:t>
      </w:r>
      <w:r w:rsidRPr="003D2A7D">
        <w:rPr>
          <w:rFonts w:ascii="Book Antiqua" w:hAnsi="Book Antiqua" w:cs="Times New Roman"/>
          <w:b/>
          <w:sz w:val="24"/>
          <w:szCs w:val="24"/>
        </w:rPr>
        <w:t xml:space="preserve"> </w:t>
      </w:r>
      <w:r w:rsidRPr="003D2A7D">
        <w:rPr>
          <w:rFonts w:ascii="Book Antiqua" w:hAnsi="Book Antiqua" w:cs="Times New Roman"/>
          <w:sz w:val="24"/>
          <w:szCs w:val="24"/>
        </w:rPr>
        <w:t>the Secretary of Education hold</w:t>
      </w:r>
      <w:r w:rsidR="00DB7DDF" w:rsidRPr="003D2A7D">
        <w:rPr>
          <w:rFonts w:ascii="Book Antiqua" w:hAnsi="Book Antiqua" w:cs="Times New Roman"/>
          <w:sz w:val="24"/>
          <w:szCs w:val="24"/>
        </w:rPr>
        <w:t>s</w:t>
      </w:r>
      <w:r w:rsidRPr="003D2A7D">
        <w:rPr>
          <w:rFonts w:ascii="Book Antiqua" w:hAnsi="Book Antiqua" w:cs="Times New Roman"/>
          <w:sz w:val="24"/>
          <w:szCs w:val="24"/>
        </w:rPr>
        <w:t xml:space="preserve"> two portfolios</w:t>
      </w:r>
      <w:r w:rsidR="00DB7DDF" w:rsidRPr="003D2A7D">
        <w:rPr>
          <w:rFonts w:ascii="Book Antiqua" w:hAnsi="Book Antiqua" w:cs="Times New Roman"/>
          <w:sz w:val="24"/>
          <w:szCs w:val="24"/>
        </w:rPr>
        <w:t>,</w:t>
      </w:r>
      <w:r w:rsidRPr="003D2A7D">
        <w:rPr>
          <w:rFonts w:ascii="Book Antiqua" w:hAnsi="Book Antiqua" w:cs="Times New Roman"/>
          <w:sz w:val="24"/>
          <w:szCs w:val="24"/>
        </w:rPr>
        <w:t xml:space="preserve"> </w:t>
      </w:r>
      <w:r w:rsidR="00DB7DDF" w:rsidRPr="003D2A7D">
        <w:rPr>
          <w:rFonts w:ascii="Book Antiqua" w:hAnsi="Book Antiqua" w:cs="Times New Roman"/>
          <w:sz w:val="24"/>
          <w:szCs w:val="24"/>
        </w:rPr>
        <w:t>namely</w:t>
      </w:r>
      <w:r w:rsidRPr="003D2A7D">
        <w:rPr>
          <w:rFonts w:ascii="Book Antiqua" w:hAnsi="Book Antiqua" w:cs="Times New Roman"/>
          <w:sz w:val="24"/>
          <w:szCs w:val="24"/>
        </w:rPr>
        <w:t xml:space="preserve"> Secretary to the Ministry and the Director General of Education</w:t>
      </w:r>
      <w:r w:rsidR="00DB7DDF" w:rsidRPr="003D2A7D">
        <w:rPr>
          <w:rFonts w:ascii="Book Antiqua" w:hAnsi="Book Antiqua" w:cs="Times New Roman"/>
          <w:sz w:val="24"/>
          <w:szCs w:val="24"/>
        </w:rPr>
        <w:t>. This</w:t>
      </w:r>
      <w:r w:rsidRPr="003D2A7D">
        <w:rPr>
          <w:rFonts w:ascii="Book Antiqua" w:hAnsi="Book Antiqua" w:cs="Times New Roman"/>
          <w:sz w:val="24"/>
          <w:szCs w:val="24"/>
        </w:rPr>
        <w:t xml:space="preserve"> has </w:t>
      </w:r>
      <w:r w:rsidR="00DB7DDF" w:rsidRPr="003D2A7D">
        <w:rPr>
          <w:rFonts w:ascii="Book Antiqua" w:hAnsi="Book Antiqua" w:cs="Times New Roman"/>
          <w:sz w:val="24"/>
          <w:szCs w:val="24"/>
        </w:rPr>
        <w:t>led to</w:t>
      </w:r>
      <w:r w:rsidRPr="003D2A7D">
        <w:rPr>
          <w:rFonts w:ascii="Book Antiqua" w:hAnsi="Book Antiqua" w:cs="Times New Roman"/>
          <w:sz w:val="24"/>
          <w:szCs w:val="24"/>
        </w:rPr>
        <w:t xml:space="preserve"> a work overload for him. As Secretary he is responsible for the general administration of the </w:t>
      </w:r>
      <w:r w:rsidR="00DB7DDF" w:rsidRPr="003D2A7D">
        <w:rPr>
          <w:rFonts w:ascii="Book Antiqua" w:hAnsi="Book Antiqua" w:cs="Times New Roman"/>
          <w:sz w:val="24"/>
          <w:szCs w:val="24"/>
        </w:rPr>
        <w:t>M</w:t>
      </w:r>
      <w:r w:rsidRPr="003D2A7D">
        <w:rPr>
          <w:rFonts w:ascii="Book Antiqua" w:hAnsi="Book Antiqua" w:cs="Times New Roman"/>
          <w:sz w:val="24"/>
          <w:szCs w:val="24"/>
        </w:rPr>
        <w:t xml:space="preserve">inistry and </w:t>
      </w:r>
      <w:r w:rsidR="00565435" w:rsidRPr="003D2A7D">
        <w:rPr>
          <w:rFonts w:ascii="Book Antiqua" w:hAnsi="Book Antiqua" w:cs="Times New Roman"/>
          <w:sz w:val="24"/>
          <w:szCs w:val="24"/>
        </w:rPr>
        <w:t>is</w:t>
      </w:r>
      <w:r w:rsidRPr="003D2A7D">
        <w:rPr>
          <w:rFonts w:ascii="Book Antiqua" w:hAnsi="Book Antiqua" w:cs="Times New Roman"/>
          <w:sz w:val="24"/>
          <w:szCs w:val="24"/>
        </w:rPr>
        <w:t xml:space="preserve"> the </w:t>
      </w:r>
      <w:r w:rsidR="00DB7DDF" w:rsidRPr="003D2A7D">
        <w:rPr>
          <w:rFonts w:ascii="Book Antiqua" w:hAnsi="Book Antiqua" w:cs="Times New Roman"/>
          <w:sz w:val="24"/>
          <w:szCs w:val="24"/>
        </w:rPr>
        <w:t>C</w:t>
      </w:r>
      <w:r w:rsidRPr="003D2A7D">
        <w:rPr>
          <w:rFonts w:ascii="Book Antiqua" w:hAnsi="Book Antiqua" w:cs="Times New Roman"/>
          <w:sz w:val="24"/>
          <w:szCs w:val="24"/>
        </w:rPr>
        <w:t xml:space="preserve">hief </w:t>
      </w:r>
      <w:r w:rsidR="00DB7DDF" w:rsidRPr="003D2A7D">
        <w:rPr>
          <w:rFonts w:ascii="Book Antiqua" w:hAnsi="Book Antiqua" w:cs="Times New Roman"/>
          <w:sz w:val="24"/>
          <w:szCs w:val="24"/>
        </w:rPr>
        <w:t>A</w:t>
      </w:r>
      <w:r w:rsidRPr="003D2A7D">
        <w:rPr>
          <w:rFonts w:ascii="Book Antiqua" w:hAnsi="Book Antiqua" w:cs="Times New Roman"/>
          <w:sz w:val="24"/>
          <w:szCs w:val="24"/>
        </w:rPr>
        <w:t xml:space="preserve">ccounting </w:t>
      </w:r>
      <w:r w:rsidR="00DB7DDF" w:rsidRPr="003D2A7D">
        <w:rPr>
          <w:rFonts w:ascii="Book Antiqua" w:hAnsi="Book Antiqua" w:cs="Times New Roman"/>
          <w:sz w:val="24"/>
          <w:szCs w:val="24"/>
        </w:rPr>
        <w:t>O</w:t>
      </w:r>
      <w:r w:rsidRPr="003D2A7D">
        <w:rPr>
          <w:rFonts w:ascii="Book Antiqua" w:hAnsi="Book Antiqua" w:cs="Times New Roman"/>
          <w:sz w:val="24"/>
          <w:szCs w:val="24"/>
        </w:rPr>
        <w:t>fficer</w:t>
      </w:r>
      <w:r w:rsidR="00DB7DDF" w:rsidRPr="003D2A7D">
        <w:rPr>
          <w:rFonts w:ascii="Book Antiqua" w:hAnsi="Book Antiqua" w:cs="Times New Roman"/>
          <w:sz w:val="24"/>
          <w:szCs w:val="24"/>
        </w:rPr>
        <w:t xml:space="preserve"> </w:t>
      </w:r>
      <w:r w:rsidRPr="003D2A7D">
        <w:rPr>
          <w:rFonts w:ascii="Book Antiqua" w:hAnsi="Book Antiqua" w:cs="Times New Roman"/>
          <w:sz w:val="24"/>
          <w:szCs w:val="24"/>
        </w:rPr>
        <w:t xml:space="preserve">responsible for financial management. </w:t>
      </w:r>
      <w:r w:rsidR="00565435" w:rsidRPr="003D2A7D">
        <w:rPr>
          <w:rFonts w:ascii="Book Antiqua" w:hAnsi="Book Antiqua" w:cs="Times New Roman"/>
          <w:sz w:val="24"/>
          <w:szCs w:val="24"/>
        </w:rPr>
        <w:t>A</w:t>
      </w:r>
      <w:r w:rsidRPr="003D2A7D">
        <w:rPr>
          <w:rFonts w:ascii="Book Antiqua" w:hAnsi="Book Antiqua" w:cs="Times New Roman"/>
          <w:sz w:val="24"/>
          <w:szCs w:val="24"/>
        </w:rPr>
        <w:t xml:space="preserve">s Director General he </w:t>
      </w:r>
      <w:r w:rsidR="00B34581" w:rsidRPr="003D2A7D">
        <w:rPr>
          <w:rFonts w:ascii="Book Antiqua" w:hAnsi="Book Antiqua" w:cs="Times New Roman"/>
          <w:sz w:val="24"/>
          <w:szCs w:val="24"/>
        </w:rPr>
        <w:t>is the chief operations</w:t>
      </w:r>
      <w:r w:rsidRPr="003D2A7D">
        <w:rPr>
          <w:rFonts w:ascii="Book Antiqua" w:hAnsi="Book Antiqua" w:cs="Times New Roman"/>
          <w:sz w:val="24"/>
          <w:szCs w:val="24"/>
        </w:rPr>
        <w:t xml:space="preserve"> officer who take</w:t>
      </w:r>
      <w:r w:rsidR="00565435" w:rsidRPr="003D2A7D">
        <w:rPr>
          <w:rFonts w:ascii="Book Antiqua" w:hAnsi="Book Antiqua" w:cs="Times New Roman"/>
          <w:sz w:val="24"/>
          <w:szCs w:val="24"/>
        </w:rPr>
        <w:t>s</w:t>
      </w:r>
      <w:r w:rsidRPr="003D2A7D">
        <w:rPr>
          <w:rFonts w:ascii="Book Antiqua" w:hAnsi="Book Antiqua" w:cs="Times New Roman"/>
          <w:sz w:val="24"/>
          <w:szCs w:val="24"/>
        </w:rPr>
        <w:t xml:space="preserve"> decisions on educational matters</w:t>
      </w:r>
      <w:r w:rsidR="00565435" w:rsidRPr="003D2A7D">
        <w:rPr>
          <w:rFonts w:ascii="Book Antiqua" w:hAnsi="Book Antiqua" w:cs="Times New Roman"/>
          <w:sz w:val="24"/>
          <w:szCs w:val="24"/>
        </w:rPr>
        <w:t>.</w:t>
      </w:r>
      <w:r w:rsidRPr="003D2A7D">
        <w:rPr>
          <w:rFonts w:ascii="Book Antiqua" w:hAnsi="Book Antiqua" w:cs="Times New Roman"/>
          <w:sz w:val="24"/>
          <w:szCs w:val="24"/>
        </w:rPr>
        <w:t xml:space="preserve"> As most </w:t>
      </w:r>
      <w:r w:rsidR="00565435" w:rsidRPr="003D2A7D">
        <w:rPr>
          <w:rFonts w:ascii="Book Antiqua" w:hAnsi="Book Antiqua" w:cs="Times New Roman"/>
          <w:sz w:val="24"/>
          <w:szCs w:val="24"/>
        </w:rPr>
        <w:t>S</w:t>
      </w:r>
      <w:r w:rsidRPr="003D2A7D">
        <w:rPr>
          <w:rFonts w:ascii="Book Antiqua" w:hAnsi="Book Antiqua" w:cs="Times New Roman"/>
          <w:sz w:val="24"/>
          <w:szCs w:val="24"/>
        </w:rPr>
        <w:t xml:space="preserve">ecretaries are appointed from </w:t>
      </w:r>
      <w:r w:rsidR="00565435" w:rsidRPr="003D2A7D">
        <w:rPr>
          <w:rFonts w:ascii="Book Antiqua" w:hAnsi="Book Antiqua" w:cs="Times New Roman"/>
          <w:sz w:val="24"/>
          <w:szCs w:val="24"/>
        </w:rPr>
        <w:t>the Sri Lanka</w:t>
      </w:r>
      <w:r w:rsidRPr="003D2A7D">
        <w:rPr>
          <w:rFonts w:ascii="Book Antiqua" w:hAnsi="Book Antiqua" w:cs="Times New Roman"/>
          <w:sz w:val="24"/>
          <w:szCs w:val="24"/>
        </w:rPr>
        <w:t xml:space="preserve"> </w:t>
      </w:r>
      <w:r w:rsidR="00565435" w:rsidRPr="003D2A7D">
        <w:rPr>
          <w:rFonts w:ascii="Book Antiqua" w:hAnsi="Book Antiqua" w:cs="Times New Roman"/>
          <w:sz w:val="24"/>
          <w:szCs w:val="24"/>
        </w:rPr>
        <w:t>A</w:t>
      </w:r>
      <w:r w:rsidRPr="003D2A7D">
        <w:rPr>
          <w:rFonts w:ascii="Book Antiqua" w:hAnsi="Book Antiqua" w:cs="Times New Roman"/>
          <w:sz w:val="24"/>
          <w:szCs w:val="24"/>
        </w:rPr>
        <w:t>dministrati</w:t>
      </w:r>
      <w:r w:rsidR="00565435" w:rsidRPr="003D2A7D">
        <w:rPr>
          <w:rFonts w:ascii="Book Antiqua" w:hAnsi="Book Antiqua" w:cs="Times New Roman"/>
          <w:sz w:val="24"/>
          <w:szCs w:val="24"/>
        </w:rPr>
        <w:t>ve</w:t>
      </w:r>
      <w:r w:rsidRPr="003D2A7D">
        <w:rPr>
          <w:rFonts w:ascii="Book Antiqua" w:hAnsi="Book Antiqua" w:cs="Times New Roman"/>
          <w:sz w:val="24"/>
          <w:szCs w:val="24"/>
        </w:rPr>
        <w:t xml:space="preserve"> </w:t>
      </w:r>
      <w:r w:rsidR="00565435" w:rsidRPr="003D2A7D">
        <w:rPr>
          <w:rFonts w:ascii="Book Antiqua" w:hAnsi="Book Antiqua" w:cs="Times New Roman"/>
          <w:sz w:val="24"/>
          <w:szCs w:val="24"/>
        </w:rPr>
        <w:t>S</w:t>
      </w:r>
      <w:r w:rsidRPr="003D2A7D">
        <w:rPr>
          <w:rFonts w:ascii="Book Antiqua" w:hAnsi="Book Antiqua" w:cs="Times New Roman"/>
          <w:sz w:val="24"/>
          <w:szCs w:val="24"/>
        </w:rPr>
        <w:t>ervices</w:t>
      </w:r>
      <w:r w:rsidR="00565435" w:rsidRPr="003D2A7D">
        <w:rPr>
          <w:rFonts w:ascii="Book Antiqua" w:hAnsi="Book Antiqua" w:cs="Times New Roman"/>
          <w:sz w:val="24"/>
          <w:szCs w:val="24"/>
        </w:rPr>
        <w:t>,</w:t>
      </w:r>
      <w:r w:rsidRPr="003D2A7D">
        <w:rPr>
          <w:rFonts w:ascii="Book Antiqua" w:hAnsi="Book Antiqua" w:cs="Times New Roman"/>
          <w:sz w:val="24"/>
          <w:szCs w:val="24"/>
        </w:rPr>
        <w:t xml:space="preserve"> </w:t>
      </w:r>
      <w:r w:rsidR="00565435" w:rsidRPr="003D2A7D">
        <w:rPr>
          <w:rFonts w:ascii="Book Antiqua" w:hAnsi="Book Antiqua" w:cs="Times New Roman"/>
          <w:sz w:val="24"/>
          <w:szCs w:val="24"/>
        </w:rPr>
        <w:t xml:space="preserve">the Director’s </w:t>
      </w:r>
      <w:r w:rsidRPr="003D2A7D">
        <w:rPr>
          <w:rFonts w:ascii="Book Antiqua" w:hAnsi="Book Antiqua" w:cs="Times New Roman"/>
          <w:sz w:val="24"/>
          <w:szCs w:val="24"/>
        </w:rPr>
        <w:t xml:space="preserve">institutional memory is limited to the </w:t>
      </w:r>
      <w:r w:rsidR="00261CE4" w:rsidRPr="003D2A7D">
        <w:rPr>
          <w:rFonts w:ascii="Book Antiqua" w:hAnsi="Book Antiqua" w:cs="Times New Roman"/>
          <w:sz w:val="24"/>
          <w:szCs w:val="24"/>
        </w:rPr>
        <w:t>duration of</w:t>
      </w:r>
      <w:r w:rsidRPr="003D2A7D">
        <w:rPr>
          <w:rFonts w:ascii="Book Antiqua" w:hAnsi="Book Antiqua" w:cs="Times New Roman"/>
          <w:sz w:val="24"/>
          <w:szCs w:val="24"/>
        </w:rPr>
        <w:t xml:space="preserve"> serv</w:t>
      </w:r>
      <w:r w:rsidR="00261CE4" w:rsidRPr="003D2A7D">
        <w:rPr>
          <w:rFonts w:ascii="Book Antiqua" w:hAnsi="Book Antiqua" w:cs="Times New Roman"/>
          <w:sz w:val="24"/>
          <w:szCs w:val="24"/>
        </w:rPr>
        <w:t>ice</w:t>
      </w:r>
      <w:r w:rsidRPr="003D2A7D">
        <w:rPr>
          <w:rFonts w:ascii="Book Antiqua" w:hAnsi="Book Antiqua" w:cs="Times New Roman"/>
          <w:sz w:val="24"/>
          <w:szCs w:val="24"/>
        </w:rPr>
        <w:t xml:space="preserve"> in this post. </w:t>
      </w:r>
    </w:p>
    <w:p w:rsidR="00C25153" w:rsidRPr="003D2A7D" w:rsidRDefault="00C25153" w:rsidP="00417F7D">
      <w:pPr>
        <w:spacing w:after="0" w:line="276" w:lineRule="auto"/>
        <w:contextualSpacing/>
        <w:rPr>
          <w:rFonts w:ascii="Book Antiqua" w:hAnsi="Book Antiqua" w:cs="Times New Roman"/>
          <w:sz w:val="24"/>
          <w:szCs w:val="24"/>
        </w:rPr>
      </w:pPr>
    </w:p>
    <w:p w:rsidR="00297FF3" w:rsidRPr="00A76B78" w:rsidRDefault="00A4159D"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lastRenderedPageBreak/>
        <w:t xml:space="preserve">To resolve this issue </w:t>
      </w:r>
      <w:r w:rsidR="005411D2" w:rsidRPr="003D2A7D">
        <w:rPr>
          <w:rFonts w:ascii="Book Antiqua" w:hAnsi="Book Antiqua" w:cs="Times New Roman"/>
          <w:sz w:val="24"/>
          <w:szCs w:val="24"/>
        </w:rPr>
        <w:t xml:space="preserve">the National Education Commission recommends </w:t>
      </w:r>
      <w:r w:rsidR="00DC096C" w:rsidRPr="003D2A7D">
        <w:rPr>
          <w:rFonts w:ascii="Book Antiqua" w:hAnsi="Book Antiqua" w:cs="Times New Roman"/>
          <w:sz w:val="24"/>
          <w:szCs w:val="24"/>
        </w:rPr>
        <w:t>separating</w:t>
      </w:r>
      <w:r w:rsidRPr="003D2A7D">
        <w:rPr>
          <w:rFonts w:ascii="Book Antiqua" w:hAnsi="Book Antiqua" w:cs="Times New Roman"/>
          <w:sz w:val="24"/>
          <w:szCs w:val="24"/>
        </w:rPr>
        <w:t xml:space="preserve"> the post of Director General of education from </w:t>
      </w:r>
      <w:r w:rsidR="00C25153" w:rsidRPr="003D2A7D">
        <w:rPr>
          <w:rFonts w:ascii="Book Antiqua" w:hAnsi="Book Antiqua" w:cs="Times New Roman"/>
          <w:sz w:val="24"/>
          <w:szCs w:val="24"/>
        </w:rPr>
        <w:t>that</w:t>
      </w:r>
      <w:r w:rsidRPr="003D2A7D">
        <w:rPr>
          <w:rFonts w:ascii="Book Antiqua" w:hAnsi="Book Antiqua" w:cs="Times New Roman"/>
          <w:sz w:val="24"/>
          <w:szCs w:val="24"/>
        </w:rPr>
        <w:t xml:space="preserve"> of Secretary</w:t>
      </w:r>
      <w:r w:rsidR="00C25153" w:rsidRPr="003D2A7D">
        <w:rPr>
          <w:rFonts w:ascii="Book Antiqua" w:hAnsi="Book Antiqua" w:cs="Times New Roman"/>
          <w:sz w:val="24"/>
          <w:szCs w:val="24"/>
        </w:rPr>
        <w:t>,</w:t>
      </w:r>
      <w:r w:rsidRPr="003D2A7D">
        <w:rPr>
          <w:rFonts w:ascii="Book Antiqua" w:hAnsi="Book Antiqua" w:cs="Times New Roman"/>
          <w:sz w:val="24"/>
          <w:szCs w:val="24"/>
        </w:rPr>
        <w:t xml:space="preserve"> Ministry of Education</w:t>
      </w:r>
      <w:r w:rsidR="00C25153" w:rsidRPr="003D2A7D">
        <w:rPr>
          <w:rFonts w:ascii="Book Antiqua" w:hAnsi="Book Antiqua" w:cs="Times New Roman"/>
          <w:sz w:val="24"/>
          <w:szCs w:val="24"/>
        </w:rPr>
        <w:t xml:space="preserve">, and the restructuring of the </w:t>
      </w:r>
      <w:r w:rsidRPr="003D2A7D">
        <w:rPr>
          <w:rFonts w:ascii="Book Antiqua" w:hAnsi="Book Antiqua" w:cs="Times New Roman"/>
          <w:sz w:val="24"/>
          <w:szCs w:val="24"/>
        </w:rPr>
        <w:t xml:space="preserve">Ministry of Education </w:t>
      </w:r>
      <w:r w:rsidR="00C25153" w:rsidRPr="003D2A7D">
        <w:rPr>
          <w:rFonts w:ascii="Book Antiqua" w:hAnsi="Book Antiqua" w:cs="Times New Roman"/>
          <w:sz w:val="24"/>
          <w:szCs w:val="24"/>
        </w:rPr>
        <w:t>accordingly</w:t>
      </w:r>
      <w:r w:rsidRPr="003D2A7D">
        <w:rPr>
          <w:rFonts w:ascii="Book Antiqua" w:hAnsi="Book Antiqua" w:cs="Times New Roman"/>
          <w:sz w:val="24"/>
          <w:szCs w:val="24"/>
        </w:rPr>
        <w:t>.</w:t>
      </w:r>
    </w:p>
    <w:p w:rsidR="00297FF3" w:rsidRDefault="00297FF3" w:rsidP="00417F7D">
      <w:pPr>
        <w:spacing w:after="0" w:line="276" w:lineRule="auto"/>
        <w:contextualSpacing/>
        <w:rPr>
          <w:rFonts w:ascii="Book Antiqua" w:hAnsi="Book Antiqua" w:cs="Times New Roman"/>
          <w:b/>
          <w:sz w:val="24"/>
          <w:szCs w:val="24"/>
        </w:rPr>
      </w:pPr>
    </w:p>
    <w:p w:rsidR="00A4159D" w:rsidRPr="007D5C00" w:rsidRDefault="00A4159D" w:rsidP="00417F7D">
      <w:pPr>
        <w:spacing w:after="120" w:line="276" w:lineRule="auto"/>
        <w:contextualSpacing/>
        <w:rPr>
          <w:rFonts w:ascii="Book Antiqua" w:hAnsi="Book Antiqua" w:cs="Times New Roman"/>
          <w:b/>
          <w:sz w:val="24"/>
          <w:szCs w:val="24"/>
        </w:rPr>
      </w:pPr>
      <w:r w:rsidRPr="003D2A7D">
        <w:rPr>
          <w:rFonts w:ascii="Book Antiqua" w:hAnsi="Book Antiqua" w:cs="Times New Roman"/>
          <w:b/>
          <w:sz w:val="24"/>
          <w:szCs w:val="24"/>
        </w:rPr>
        <w:t xml:space="preserve">Lack of rationality in cadre provision for Educational Services </w:t>
      </w:r>
    </w:p>
    <w:p w:rsidR="00A4159D" w:rsidRPr="003D2A7D" w:rsidRDefault="00A4159D" w:rsidP="00417F7D">
      <w:pPr>
        <w:tabs>
          <w:tab w:val="left" w:pos="5580"/>
        </w:tabs>
        <w:spacing w:after="120" w:line="276" w:lineRule="auto"/>
        <w:contextualSpacing/>
        <w:rPr>
          <w:rFonts w:ascii="Book Antiqua" w:hAnsi="Book Antiqua" w:cs="Times New Roman"/>
          <w:sz w:val="24"/>
          <w:szCs w:val="24"/>
        </w:rPr>
      </w:pPr>
      <w:r w:rsidRPr="003D2A7D">
        <w:rPr>
          <w:rFonts w:ascii="Book Antiqua" w:hAnsi="Book Antiqua" w:cs="Times New Roman"/>
          <w:sz w:val="24"/>
          <w:szCs w:val="24"/>
        </w:rPr>
        <w:t>The cadre of officers in</w:t>
      </w:r>
      <w:r w:rsidR="00310C83" w:rsidRPr="003D2A7D">
        <w:rPr>
          <w:rFonts w:ascii="Book Antiqua" w:hAnsi="Book Antiqua" w:cs="Times New Roman"/>
          <w:sz w:val="24"/>
          <w:szCs w:val="24"/>
        </w:rPr>
        <w:t xml:space="preserve"> the SLEAS, SLPS, S</w:t>
      </w:r>
      <w:r w:rsidR="001B432B" w:rsidRPr="003D2A7D">
        <w:rPr>
          <w:rFonts w:ascii="Book Antiqua" w:hAnsi="Book Antiqua" w:cs="Times New Roman"/>
          <w:sz w:val="24"/>
          <w:szCs w:val="24"/>
        </w:rPr>
        <w:t>L</w:t>
      </w:r>
      <w:r w:rsidR="00D815BC" w:rsidRPr="003D2A7D">
        <w:rPr>
          <w:rFonts w:ascii="Book Antiqua" w:hAnsi="Book Antiqua" w:cs="Times New Roman"/>
          <w:sz w:val="24"/>
          <w:szCs w:val="24"/>
        </w:rPr>
        <w:t>TES</w:t>
      </w:r>
      <w:r w:rsidR="00310C83" w:rsidRPr="003D2A7D">
        <w:rPr>
          <w:rFonts w:ascii="Book Antiqua" w:hAnsi="Book Antiqua" w:cs="Times New Roman"/>
          <w:sz w:val="24"/>
          <w:szCs w:val="24"/>
        </w:rPr>
        <w:t xml:space="preserve"> </w:t>
      </w:r>
      <w:r w:rsidR="00D815BC" w:rsidRPr="003D2A7D">
        <w:rPr>
          <w:rFonts w:ascii="Book Antiqua" w:hAnsi="Book Antiqua" w:cs="Times New Roman"/>
          <w:sz w:val="24"/>
          <w:szCs w:val="24"/>
        </w:rPr>
        <w:t xml:space="preserve">and </w:t>
      </w:r>
      <w:r w:rsidR="00310C83" w:rsidRPr="003D2A7D">
        <w:rPr>
          <w:rFonts w:ascii="Book Antiqua" w:hAnsi="Book Antiqua" w:cs="Times New Roman"/>
          <w:sz w:val="24"/>
          <w:szCs w:val="24"/>
        </w:rPr>
        <w:t xml:space="preserve">SLTS </w:t>
      </w:r>
      <w:r w:rsidRPr="003D2A7D">
        <w:rPr>
          <w:rFonts w:ascii="Book Antiqua" w:hAnsi="Book Antiqua" w:cs="Times New Roman"/>
          <w:sz w:val="24"/>
          <w:szCs w:val="24"/>
        </w:rPr>
        <w:t>has not been determined on actual needs. It is necessary to identify the numbers required for each service bas</w:t>
      </w:r>
      <w:r w:rsidR="001B432B" w:rsidRPr="003D2A7D">
        <w:rPr>
          <w:rFonts w:ascii="Book Antiqua" w:hAnsi="Book Antiqua" w:cs="Times New Roman"/>
          <w:sz w:val="24"/>
          <w:szCs w:val="24"/>
        </w:rPr>
        <w:t>ed on actual need</w:t>
      </w:r>
      <w:r w:rsidRPr="003D2A7D">
        <w:rPr>
          <w:rFonts w:ascii="Book Antiqua" w:hAnsi="Book Antiqua" w:cs="Times New Roman"/>
          <w:sz w:val="24"/>
          <w:szCs w:val="24"/>
        </w:rPr>
        <w:t xml:space="preserve"> and take action to fill the positions. </w:t>
      </w:r>
    </w:p>
    <w:p w:rsidR="0021177C" w:rsidRPr="003D2A7D" w:rsidRDefault="0021177C" w:rsidP="00417F7D">
      <w:pPr>
        <w:spacing w:after="0" w:line="276" w:lineRule="auto"/>
        <w:contextualSpacing/>
        <w:rPr>
          <w:rFonts w:ascii="Book Antiqua" w:hAnsi="Book Antiqua" w:cs="Times New Roman"/>
          <w:bCs/>
          <w:sz w:val="24"/>
          <w:szCs w:val="24"/>
        </w:rPr>
      </w:pPr>
      <w:r w:rsidRPr="003D2A7D">
        <w:rPr>
          <w:rFonts w:ascii="Book Antiqua" w:hAnsi="Book Antiqua" w:cs="Times New Roman"/>
          <w:bCs/>
          <w:sz w:val="24"/>
          <w:szCs w:val="24"/>
        </w:rPr>
        <w:t>The ISAs are a group of professional advisors who mentor the teachers in schools but at present their service is not adequately recognized</w:t>
      </w:r>
      <w:r w:rsidR="001D46CE" w:rsidRPr="003D2A7D">
        <w:rPr>
          <w:rFonts w:ascii="Book Antiqua" w:hAnsi="Book Antiqua" w:cs="Times New Roman"/>
          <w:bCs/>
          <w:sz w:val="24"/>
          <w:szCs w:val="24"/>
        </w:rPr>
        <w:t xml:space="preserve">, despite favourable ruling by the </w:t>
      </w:r>
      <w:r w:rsidR="001D46CE" w:rsidRPr="003D2A7D">
        <w:rPr>
          <w:rFonts w:ascii="Book Antiqua" w:hAnsi="Book Antiqua" w:cs="Times New Roman"/>
          <w:sz w:val="24"/>
          <w:szCs w:val="24"/>
        </w:rPr>
        <w:t>Cabinet of Ministers</w:t>
      </w:r>
      <w:r w:rsidRPr="003D2A7D">
        <w:rPr>
          <w:rFonts w:ascii="Book Antiqua" w:hAnsi="Book Antiqua" w:cs="Times New Roman"/>
          <w:bCs/>
          <w:sz w:val="24"/>
          <w:szCs w:val="24"/>
        </w:rPr>
        <w:t>. This has given rise to a long standing grievance. It is necessary to prepare a scheme covering their appointments, job-description, promotions and service conditions. In order to ensure that they do not lose their professional touch they may be required to work in a school for a couple of years periodically. Their promotion to the next higher grade can be tied to such a condition. To obtain a better service it is recommended to have a separate service for ISAs.</w:t>
      </w:r>
      <w:r w:rsidRPr="003D2A7D">
        <w:rPr>
          <w:rFonts w:ascii="Book Antiqua" w:hAnsi="Book Antiqua" w:cs="Times New Roman"/>
          <w:sz w:val="24"/>
          <w:szCs w:val="24"/>
        </w:rPr>
        <w:t xml:space="preserve"> </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3D2A7D" w:rsidRDefault="00A4159D"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Although recruitment should be carried out annually</w:t>
      </w:r>
      <w:r w:rsidR="00DC096C" w:rsidRPr="003D2A7D">
        <w:rPr>
          <w:rFonts w:ascii="Book Antiqua" w:hAnsi="Book Antiqua" w:cs="Times New Roman"/>
          <w:sz w:val="24"/>
          <w:szCs w:val="24"/>
        </w:rPr>
        <w:t>,</w:t>
      </w:r>
      <w:r w:rsidRPr="003D2A7D">
        <w:rPr>
          <w:rFonts w:ascii="Book Antiqua" w:hAnsi="Book Antiqua" w:cs="Times New Roman"/>
          <w:sz w:val="24"/>
          <w:szCs w:val="24"/>
        </w:rPr>
        <w:t xml:space="preserve"> in practice there are delays. As a result there are many vacancies at any given time and “acting” persons are appointed to attend to the work of vacant positions. </w:t>
      </w:r>
    </w:p>
    <w:p w:rsidR="00A4159D" w:rsidRPr="003D2A7D" w:rsidRDefault="00A4159D" w:rsidP="00417F7D">
      <w:pPr>
        <w:spacing w:after="0" w:line="276" w:lineRule="auto"/>
        <w:contextualSpacing/>
        <w:rPr>
          <w:rFonts w:ascii="Book Antiqua" w:hAnsi="Book Antiqua" w:cs="Times New Roman"/>
          <w:sz w:val="24"/>
          <w:szCs w:val="24"/>
        </w:rPr>
      </w:pPr>
    </w:p>
    <w:p w:rsidR="00A4159D" w:rsidRPr="003D2A7D" w:rsidRDefault="00A4159D" w:rsidP="00417F7D">
      <w:pPr>
        <w:spacing w:after="0" w:line="276" w:lineRule="auto"/>
        <w:contextualSpacing/>
        <w:rPr>
          <w:rFonts w:ascii="Book Antiqua" w:hAnsi="Book Antiqua" w:cs="Times New Roman"/>
          <w:sz w:val="24"/>
          <w:szCs w:val="24"/>
        </w:rPr>
      </w:pPr>
      <w:r w:rsidRPr="003D2A7D">
        <w:rPr>
          <w:rFonts w:ascii="Book Antiqua" w:hAnsi="Book Antiqua" w:cs="Times New Roman"/>
          <w:sz w:val="24"/>
          <w:szCs w:val="24"/>
        </w:rPr>
        <w:t xml:space="preserve">There is no clear policy on appointing SLEAS officers as principals of schools. While some officers function as principals of large popular schools others are </w:t>
      </w:r>
      <w:r w:rsidR="00DC3F37" w:rsidRPr="003D2A7D">
        <w:rPr>
          <w:rFonts w:ascii="Book Antiqua" w:hAnsi="Book Antiqua" w:cs="Times New Roman"/>
          <w:sz w:val="24"/>
          <w:szCs w:val="24"/>
        </w:rPr>
        <w:t>assigned</w:t>
      </w:r>
      <w:r w:rsidRPr="003D2A7D">
        <w:rPr>
          <w:rFonts w:ascii="Book Antiqua" w:hAnsi="Book Antiqua" w:cs="Times New Roman"/>
          <w:sz w:val="24"/>
          <w:szCs w:val="24"/>
        </w:rPr>
        <w:t xml:space="preserve"> as deputy principals of secondary schools. Appointing principals of schools as directors of </w:t>
      </w:r>
      <w:r w:rsidR="00DC3F37" w:rsidRPr="003D2A7D">
        <w:rPr>
          <w:rFonts w:ascii="Book Antiqua" w:hAnsi="Book Antiqua" w:cs="Times New Roman"/>
          <w:sz w:val="24"/>
          <w:szCs w:val="24"/>
        </w:rPr>
        <w:t>education later in their career</w:t>
      </w:r>
      <w:r w:rsidRPr="003D2A7D">
        <w:rPr>
          <w:rFonts w:ascii="Book Antiqua" w:hAnsi="Book Antiqua" w:cs="Times New Roman"/>
          <w:sz w:val="24"/>
          <w:szCs w:val="24"/>
        </w:rPr>
        <w:t xml:space="preserve"> </w:t>
      </w:r>
      <w:r w:rsidR="00DC3F37" w:rsidRPr="003D2A7D">
        <w:rPr>
          <w:rFonts w:ascii="Book Antiqua" w:hAnsi="Book Antiqua" w:cs="Times New Roman"/>
          <w:sz w:val="24"/>
          <w:szCs w:val="24"/>
        </w:rPr>
        <w:t>leads to</w:t>
      </w:r>
      <w:r w:rsidRPr="003D2A7D">
        <w:rPr>
          <w:rFonts w:ascii="Book Antiqua" w:hAnsi="Book Antiqua" w:cs="Times New Roman"/>
          <w:sz w:val="24"/>
          <w:szCs w:val="24"/>
        </w:rPr>
        <w:t xml:space="preserve"> problems as they </w:t>
      </w:r>
      <w:r w:rsidR="00DC3F37" w:rsidRPr="003D2A7D">
        <w:rPr>
          <w:rFonts w:ascii="Book Antiqua" w:hAnsi="Book Antiqua" w:cs="Times New Roman"/>
          <w:sz w:val="24"/>
          <w:szCs w:val="24"/>
        </w:rPr>
        <w:t>are compelled</w:t>
      </w:r>
      <w:r w:rsidRPr="003D2A7D">
        <w:rPr>
          <w:rFonts w:ascii="Book Antiqua" w:hAnsi="Book Antiqua" w:cs="Times New Roman"/>
          <w:sz w:val="24"/>
          <w:szCs w:val="24"/>
        </w:rPr>
        <w:t xml:space="preserve"> to learn office administration </w:t>
      </w:r>
      <w:r w:rsidR="00DC3F37" w:rsidRPr="003D2A7D">
        <w:rPr>
          <w:rFonts w:ascii="Book Antiqua" w:hAnsi="Book Antiqua" w:cs="Times New Roman"/>
          <w:sz w:val="24"/>
          <w:szCs w:val="24"/>
        </w:rPr>
        <w:t>anew</w:t>
      </w:r>
      <w:r w:rsidRPr="003D2A7D">
        <w:rPr>
          <w:rFonts w:ascii="Book Antiqua" w:hAnsi="Book Antiqua" w:cs="Times New Roman"/>
          <w:sz w:val="24"/>
          <w:szCs w:val="24"/>
        </w:rPr>
        <w:t xml:space="preserve">. </w:t>
      </w:r>
      <w:r w:rsidR="00F7285C" w:rsidRPr="003D2A7D">
        <w:rPr>
          <w:rFonts w:ascii="Book Antiqua" w:hAnsi="Book Antiqua" w:cs="Times New Roman"/>
          <w:sz w:val="24"/>
          <w:szCs w:val="24"/>
        </w:rPr>
        <w:t>Likewise</w:t>
      </w:r>
      <w:r w:rsidR="0021177C" w:rsidRPr="003D2A7D">
        <w:rPr>
          <w:rFonts w:ascii="Book Antiqua" w:hAnsi="Book Antiqua" w:cs="Times New Roman"/>
          <w:sz w:val="24"/>
          <w:szCs w:val="24"/>
        </w:rPr>
        <w:t>,</w:t>
      </w:r>
      <w:r w:rsidR="00F7285C" w:rsidRPr="003D2A7D">
        <w:rPr>
          <w:rFonts w:ascii="Book Antiqua" w:hAnsi="Book Antiqua" w:cs="Times New Roman"/>
          <w:sz w:val="24"/>
          <w:szCs w:val="24"/>
        </w:rPr>
        <w:t xml:space="preserve"> persons who have spent several years as administrators without classroom exposure will find it difficult to adapt to the school environment. </w:t>
      </w:r>
      <w:r w:rsidRPr="003D2A7D">
        <w:rPr>
          <w:rFonts w:ascii="Book Antiqua" w:hAnsi="Book Antiqua" w:cs="Times New Roman"/>
          <w:sz w:val="24"/>
          <w:szCs w:val="24"/>
        </w:rPr>
        <w:t>T</w:t>
      </w:r>
      <w:r w:rsidR="0021177C" w:rsidRPr="003D2A7D">
        <w:rPr>
          <w:rFonts w:ascii="Book Antiqua" w:hAnsi="Book Antiqua" w:cs="Times New Roman"/>
          <w:sz w:val="24"/>
          <w:szCs w:val="24"/>
        </w:rPr>
        <w:t>herefore, t</w:t>
      </w:r>
      <w:r w:rsidRPr="003D2A7D">
        <w:rPr>
          <w:rFonts w:ascii="Book Antiqua" w:hAnsi="Book Antiqua" w:cs="Times New Roman"/>
          <w:sz w:val="24"/>
          <w:szCs w:val="24"/>
        </w:rPr>
        <w:t>ransfer</w:t>
      </w:r>
      <w:r w:rsidR="00F47BD1" w:rsidRPr="003D2A7D">
        <w:rPr>
          <w:rFonts w:ascii="Book Antiqua" w:hAnsi="Book Antiqua" w:cs="Times New Roman"/>
          <w:sz w:val="24"/>
          <w:szCs w:val="24"/>
        </w:rPr>
        <w:t>ring</w:t>
      </w:r>
      <w:r w:rsidRPr="003D2A7D">
        <w:rPr>
          <w:rFonts w:ascii="Book Antiqua" w:hAnsi="Book Antiqua" w:cs="Times New Roman"/>
          <w:sz w:val="24"/>
          <w:szCs w:val="24"/>
        </w:rPr>
        <w:t xml:space="preserve"> </w:t>
      </w:r>
      <w:r w:rsidR="0021177C" w:rsidRPr="003D2A7D">
        <w:rPr>
          <w:rFonts w:ascii="Book Antiqua" w:hAnsi="Book Antiqua" w:cs="Times New Roman"/>
          <w:sz w:val="24"/>
          <w:szCs w:val="24"/>
        </w:rPr>
        <w:t>administrators</w:t>
      </w:r>
      <w:r w:rsidRPr="003D2A7D">
        <w:rPr>
          <w:rFonts w:ascii="Book Antiqua" w:hAnsi="Book Antiqua" w:cs="Times New Roman"/>
          <w:sz w:val="24"/>
          <w:szCs w:val="24"/>
        </w:rPr>
        <w:t xml:space="preserve"> as principals and vice</w:t>
      </w:r>
      <w:r w:rsidR="00F47BD1" w:rsidRPr="003D2A7D">
        <w:rPr>
          <w:rFonts w:ascii="Book Antiqua" w:hAnsi="Book Antiqua" w:cs="Times New Roman"/>
          <w:sz w:val="24"/>
          <w:szCs w:val="24"/>
        </w:rPr>
        <w:t xml:space="preserve"> </w:t>
      </w:r>
      <w:r w:rsidRPr="003D2A7D">
        <w:rPr>
          <w:rFonts w:ascii="Book Antiqua" w:hAnsi="Book Antiqua" w:cs="Times New Roman"/>
          <w:sz w:val="24"/>
          <w:szCs w:val="24"/>
        </w:rPr>
        <w:t xml:space="preserve">versa </w:t>
      </w:r>
      <w:r w:rsidR="00F47BD1" w:rsidRPr="003D2A7D">
        <w:rPr>
          <w:rFonts w:ascii="Book Antiqua" w:hAnsi="Book Antiqua" w:cs="Times New Roman"/>
          <w:sz w:val="24"/>
          <w:szCs w:val="24"/>
        </w:rPr>
        <w:t>should</w:t>
      </w:r>
      <w:r w:rsidRPr="003D2A7D">
        <w:rPr>
          <w:rFonts w:ascii="Book Antiqua" w:hAnsi="Book Antiqua" w:cs="Times New Roman"/>
          <w:sz w:val="24"/>
          <w:szCs w:val="24"/>
        </w:rPr>
        <w:t xml:space="preserve"> be discontinued.</w:t>
      </w:r>
    </w:p>
    <w:p w:rsidR="00A4159D" w:rsidRPr="003D2A7D" w:rsidRDefault="00A4159D" w:rsidP="00073316">
      <w:pPr>
        <w:spacing w:after="0" w:line="276" w:lineRule="auto"/>
        <w:ind w:right="-333"/>
        <w:contextualSpacing/>
        <w:rPr>
          <w:rFonts w:ascii="Book Antiqua" w:hAnsi="Book Antiqua" w:cs="Times New Roman"/>
          <w:sz w:val="24"/>
          <w:szCs w:val="24"/>
        </w:rPr>
      </w:pPr>
    </w:p>
    <w:p w:rsidR="00A4159D" w:rsidRPr="003D2A7D" w:rsidRDefault="00A4159D" w:rsidP="00417F7D">
      <w:pPr>
        <w:pStyle w:val="Heading2"/>
        <w:spacing w:before="0" w:after="120" w:line="276" w:lineRule="auto"/>
        <w:ind w:left="540" w:hanging="540"/>
        <w:contextualSpacing/>
        <w:rPr>
          <w:rFonts w:ascii="Book Antiqua" w:hAnsi="Book Antiqua"/>
        </w:rPr>
      </w:pPr>
      <w:bookmarkStart w:id="57" w:name="_Toc465418186"/>
      <w:r w:rsidRPr="003D2A7D">
        <w:rPr>
          <w:rFonts w:ascii="Book Antiqua" w:hAnsi="Book Antiqua"/>
        </w:rPr>
        <w:t>Policy Proposals</w:t>
      </w:r>
      <w:bookmarkEnd w:id="57"/>
    </w:p>
    <w:p w:rsidR="00C57F14" w:rsidRPr="003D2A7D" w:rsidRDefault="00C57F14" w:rsidP="00417F7D">
      <w:pPr>
        <w:pStyle w:val="ListParagraph"/>
        <w:numPr>
          <w:ilvl w:val="0"/>
          <w:numId w:val="1"/>
        </w:numPr>
        <w:spacing w:after="120" w:line="276" w:lineRule="auto"/>
        <w:ind w:hanging="720"/>
        <w:rPr>
          <w:rFonts w:ascii="Book Antiqua" w:hAnsi="Book Antiqua"/>
          <w:sz w:val="24"/>
          <w:szCs w:val="24"/>
        </w:rPr>
      </w:pPr>
      <w:r w:rsidRPr="003D2A7D">
        <w:rPr>
          <w:rFonts w:ascii="Book Antiqua" w:hAnsi="Book Antiqua"/>
          <w:sz w:val="24"/>
          <w:szCs w:val="24"/>
        </w:rPr>
        <w:t>The management structure</w:t>
      </w:r>
      <w:r w:rsidR="005411D2" w:rsidRPr="003D2A7D">
        <w:rPr>
          <w:rFonts w:ascii="Book Antiqua" w:hAnsi="Book Antiqua"/>
          <w:sz w:val="24"/>
          <w:szCs w:val="24"/>
        </w:rPr>
        <w:t xml:space="preserve"> </w:t>
      </w:r>
      <w:r w:rsidRPr="003D2A7D">
        <w:rPr>
          <w:rFonts w:ascii="Book Antiqua" w:hAnsi="Book Antiqua"/>
          <w:sz w:val="24"/>
          <w:szCs w:val="24"/>
        </w:rPr>
        <w:t>should be redefined logically</w:t>
      </w:r>
      <w:r w:rsidR="001D46CE" w:rsidRPr="003D2A7D">
        <w:rPr>
          <w:rFonts w:ascii="Book Antiqua" w:hAnsi="Book Antiqua"/>
          <w:sz w:val="24"/>
          <w:szCs w:val="24"/>
        </w:rPr>
        <w:t>,</w:t>
      </w:r>
      <w:r w:rsidRPr="003D2A7D">
        <w:rPr>
          <w:rFonts w:ascii="Book Antiqua" w:hAnsi="Book Antiqua"/>
          <w:sz w:val="24"/>
          <w:szCs w:val="24"/>
        </w:rPr>
        <w:t xml:space="preserve"> </w:t>
      </w:r>
      <w:r w:rsidR="001D46CE" w:rsidRPr="003D2A7D">
        <w:rPr>
          <w:rFonts w:ascii="Book Antiqua" w:hAnsi="Book Antiqua"/>
          <w:sz w:val="24"/>
          <w:szCs w:val="24"/>
        </w:rPr>
        <w:t>with</w:t>
      </w:r>
      <w:r w:rsidRPr="003D2A7D">
        <w:rPr>
          <w:rFonts w:ascii="Book Antiqua" w:hAnsi="Book Antiqua"/>
          <w:sz w:val="24"/>
          <w:szCs w:val="24"/>
        </w:rPr>
        <w:t xml:space="preserve"> the </w:t>
      </w:r>
      <w:r w:rsidR="00DC096C" w:rsidRPr="003D2A7D">
        <w:rPr>
          <w:rFonts w:ascii="Book Antiqua" w:hAnsi="Book Antiqua"/>
          <w:sz w:val="24"/>
          <w:szCs w:val="24"/>
        </w:rPr>
        <w:t>powers</w:t>
      </w:r>
      <w:r w:rsidRPr="003D2A7D">
        <w:rPr>
          <w:rFonts w:ascii="Book Antiqua" w:hAnsi="Book Antiqua"/>
          <w:sz w:val="24"/>
          <w:szCs w:val="24"/>
        </w:rPr>
        <w:t xml:space="preserve"> and functions of Central and Provincial Education Ministries </w:t>
      </w:r>
      <w:r w:rsidRPr="003D2A7D">
        <w:rPr>
          <w:rFonts w:ascii="Book Antiqua" w:hAnsi="Book Antiqua" w:cs="Times New Roman"/>
          <w:sz w:val="24"/>
          <w:szCs w:val="24"/>
        </w:rPr>
        <w:t>defined clearly and unambiguously in terms of the 13</w:t>
      </w:r>
      <w:r w:rsidRPr="003D2A7D">
        <w:rPr>
          <w:rFonts w:ascii="Book Antiqua" w:hAnsi="Book Antiqua" w:cs="Times New Roman"/>
          <w:sz w:val="24"/>
          <w:szCs w:val="24"/>
          <w:vertAlign w:val="superscript"/>
        </w:rPr>
        <w:t>th</w:t>
      </w:r>
      <w:r w:rsidRPr="003D2A7D">
        <w:rPr>
          <w:rFonts w:ascii="Book Antiqua" w:hAnsi="Book Antiqua" w:cs="Times New Roman"/>
          <w:sz w:val="24"/>
          <w:szCs w:val="24"/>
        </w:rPr>
        <w:t xml:space="preserve"> Amendment to the Constitution.</w:t>
      </w:r>
    </w:p>
    <w:p w:rsidR="00C57F14" w:rsidRPr="003D2A7D" w:rsidRDefault="00C57F14" w:rsidP="00417F7D">
      <w:pPr>
        <w:pStyle w:val="ListParagraph"/>
        <w:spacing w:after="0" w:line="276" w:lineRule="auto"/>
        <w:rPr>
          <w:rFonts w:ascii="Book Antiqua" w:hAnsi="Book Antiqua"/>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sz w:val="24"/>
          <w:szCs w:val="24"/>
        </w:rPr>
      </w:pPr>
      <w:r w:rsidRPr="003D2A7D">
        <w:rPr>
          <w:rFonts w:ascii="Book Antiqua" w:hAnsi="Book Antiqua"/>
          <w:sz w:val="24"/>
          <w:szCs w:val="24"/>
        </w:rPr>
        <w:t xml:space="preserve">The functions of provincial, zonal and divisional offices should be revisited and defined properly, and </w:t>
      </w:r>
      <w:r w:rsidR="001D46CE" w:rsidRPr="003D2A7D">
        <w:rPr>
          <w:rFonts w:ascii="Book Antiqua" w:hAnsi="Book Antiqua"/>
          <w:sz w:val="24"/>
          <w:szCs w:val="24"/>
        </w:rPr>
        <w:t xml:space="preserve">strengthened with required personnel </w:t>
      </w:r>
      <w:r w:rsidRPr="003D2A7D">
        <w:rPr>
          <w:rFonts w:ascii="Book Antiqua" w:hAnsi="Book Antiqua"/>
          <w:sz w:val="24"/>
          <w:szCs w:val="24"/>
        </w:rPr>
        <w:t xml:space="preserve">and other </w:t>
      </w:r>
      <w:r w:rsidR="001D46CE" w:rsidRPr="003D2A7D">
        <w:rPr>
          <w:rFonts w:ascii="Book Antiqua" w:hAnsi="Book Antiqua"/>
          <w:sz w:val="24"/>
          <w:szCs w:val="24"/>
        </w:rPr>
        <w:t>resources</w:t>
      </w:r>
      <w:r w:rsidRPr="003D2A7D">
        <w:rPr>
          <w:rFonts w:ascii="Book Antiqua" w:hAnsi="Book Antiqua"/>
          <w:sz w:val="24"/>
          <w:szCs w:val="24"/>
        </w:rPr>
        <w:t xml:space="preserve">. </w:t>
      </w:r>
    </w:p>
    <w:p w:rsidR="00C57F14" w:rsidRPr="003D2A7D" w:rsidRDefault="00C57F14" w:rsidP="00417F7D">
      <w:pPr>
        <w:pStyle w:val="ListParagraph"/>
        <w:spacing w:after="0" w:line="276" w:lineRule="auto"/>
        <w:rPr>
          <w:rFonts w:ascii="Book Antiqua" w:hAnsi="Book Antiqua"/>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sz w:val="24"/>
          <w:szCs w:val="24"/>
        </w:rPr>
      </w:pPr>
      <w:r w:rsidRPr="003D2A7D">
        <w:rPr>
          <w:rFonts w:ascii="Book Antiqua" w:hAnsi="Book Antiqua" w:cs="Times New Roman"/>
          <w:sz w:val="24"/>
          <w:szCs w:val="24"/>
        </w:rPr>
        <w:lastRenderedPageBreak/>
        <w:t xml:space="preserve">A high level Progress Review and Co-ordinating Committee (PRCC) should be established and made to function regularly </w:t>
      </w:r>
      <w:r w:rsidR="00186D09" w:rsidRPr="003D2A7D">
        <w:rPr>
          <w:rFonts w:ascii="Book Antiqua" w:hAnsi="Book Antiqua" w:cs="Times New Roman"/>
          <w:sz w:val="24"/>
          <w:szCs w:val="24"/>
        </w:rPr>
        <w:t>to</w:t>
      </w:r>
      <w:r w:rsidRPr="003D2A7D">
        <w:rPr>
          <w:rFonts w:ascii="Book Antiqua" w:hAnsi="Book Antiqua" w:cs="Times New Roman"/>
          <w:sz w:val="24"/>
          <w:szCs w:val="24"/>
        </w:rPr>
        <w:t xml:space="preserve"> co-ordinat</w:t>
      </w:r>
      <w:r w:rsidR="00186D09" w:rsidRPr="003D2A7D">
        <w:rPr>
          <w:rFonts w:ascii="Book Antiqua" w:hAnsi="Book Antiqua" w:cs="Times New Roman"/>
          <w:sz w:val="24"/>
          <w:szCs w:val="24"/>
        </w:rPr>
        <w:t>e the</w:t>
      </w:r>
      <w:r w:rsidRPr="003D2A7D">
        <w:rPr>
          <w:rFonts w:ascii="Book Antiqua" w:hAnsi="Book Antiqua" w:cs="Times New Roman"/>
          <w:sz w:val="24"/>
          <w:szCs w:val="24"/>
        </w:rPr>
        <w:t xml:space="preserve"> work of the MoE, DoE, EPD and NIE.</w:t>
      </w:r>
    </w:p>
    <w:p w:rsidR="00C57F14" w:rsidRPr="003D2A7D" w:rsidRDefault="00C57F14" w:rsidP="00417F7D">
      <w:pPr>
        <w:pStyle w:val="ListParagraph"/>
        <w:spacing w:after="0" w:line="276" w:lineRule="auto"/>
        <w:rPr>
          <w:rFonts w:ascii="Book Antiqua" w:hAnsi="Book Antiqua"/>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sz w:val="24"/>
          <w:szCs w:val="24"/>
        </w:rPr>
      </w:pPr>
      <w:r w:rsidRPr="003D2A7D">
        <w:rPr>
          <w:rFonts w:ascii="Book Antiqua" w:hAnsi="Book Antiqua" w:cs="Times New Roman"/>
          <w:sz w:val="24"/>
          <w:szCs w:val="24"/>
        </w:rPr>
        <w:t xml:space="preserve">The </w:t>
      </w:r>
      <w:r w:rsidR="005A7E4E" w:rsidRPr="003D2A7D">
        <w:rPr>
          <w:rFonts w:ascii="Book Antiqua" w:hAnsi="Book Antiqua" w:cs="Times New Roman"/>
          <w:sz w:val="24"/>
          <w:szCs w:val="24"/>
        </w:rPr>
        <w:t xml:space="preserve">staff recruited by the </w:t>
      </w:r>
      <w:r w:rsidRPr="003D2A7D">
        <w:rPr>
          <w:rFonts w:ascii="Book Antiqua" w:hAnsi="Book Antiqua" w:cs="Times New Roman"/>
          <w:sz w:val="24"/>
          <w:szCs w:val="24"/>
        </w:rPr>
        <w:t xml:space="preserve">MoE, DoE and EPD should </w:t>
      </w:r>
      <w:r w:rsidR="005A7E4E" w:rsidRPr="003D2A7D">
        <w:rPr>
          <w:rFonts w:ascii="Book Antiqua" w:hAnsi="Book Antiqua" w:cs="Times New Roman"/>
          <w:sz w:val="24"/>
          <w:szCs w:val="24"/>
        </w:rPr>
        <w:t>be trained</w:t>
      </w:r>
      <w:r w:rsidR="00186D09" w:rsidRPr="003D2A7D">
        <w:rPr>
          <w:rFonts w:ascii="Book Antiqua" w:hAnsi="Book Antiqua" w:cs="Times New Roman"/>
          <w:sz w:val="24"/>
          <w:szCs w:val="24"/>
        </w:rPr>
        <w:t xml:space="preserve"> in education management</w:t>
      </w:r>
      <w:r w:rsidR="005E1D1A" w:rsidRPr="003D2A7D">
        <w:rPr>
          <w:rFonts w:ascii="Book Antiqua" w:hAnsi="Book Antiqua" w:cs="Times New Roman"/>
          <w:sz w:val="24"/>
          <w:szCs w:val="24"/>
        </w:rPr>
        <w:t>. Those already in service</w:t>
      </w:r>
      <w:r w:rsidR="00186D09" w:rsidRPr="003D2A7D">
        <w:rPr>
          <w:rFonts w:ascii="Book Antiqua" w:hAnsi="Book Antiqua" w:cs="Times New Roman"/>
          <w:sz w:val="24"/>
          <w:szCs w:val="24"/>
        </w:rPr>
        <w:t xml:space="preserve"> </w:t>
      </w:r>
      <w:r w:rsidR="005E1D1A" w:rsidRPr="003D2A7D">
        <w:rPr>
          <w:rFonts w:ascii="Book Antiqua" w:hAnsi="Book Antiqua" w:cs="Times New Roman"/>
          <w:sz w:val="24"/>
          <w:szCs w:val="24"/>
        </w:rPr>
        <w:t>should be encouraged to</w:t>
      </w:r>
      <w:r w:rsidR="00186D09" w:rsidRPr="003D2A7D">
        <w:rPr>
          <w:rFonts w:ascii="Book Antiqua" w:hAnsi="Book Antiqua" w:cs="Times New Roman"/>
          <w:sz w:val="24"/>
          <w:szCs w:val="24"/>
        </w:rPr>
        <w:t xml:space="preserve"> </w:t>
      </w:r>
      <w:r w:rsidR="005A7E4E" w:rsidRPr="003D2A7D">
        <w:rPr>
          <w:rFonts w:ascii="Book Antiqua" w:hAnsi="Book Antiqua" w:cs="Times New Roman"/>
          <w:sz w:val="24"/>
          <w:szCs w:val="24"/>
        </w:rPr>
        <w:t>gain further qualification</w:t>
      </w:r>
      <w:r w:rsidRPr="003D2A7D">
        <w:rPr>
          <w:rFonts w:ascii="Book Antiqua" w:hAnsi="Book Antiqua" w:cs="Times New Roman"/>
          <w:sz w:val="24"/>
          <w:szCs w:val="24"/>
        </w:rPr>
        <w:t xml:space="preserve"> and experience</w:t>
      </w:r>
      <w:r w:rsidR="005E1D1A" w:rsidRPr="003D2A7D">
        <w:rPr>
          <w:rFonts w:ascii="Book Antiqua" w:hAnsi="Book Antiqua" w:cs="Times New Roman"/>
          <w:sz w:val="24"/>
          <w:szCs w:val="24"/>
        </w:rPr>
        <w:t xml:space="preserve"> in education management</w:t>
      </w:r>
      <w:r w:rsidRPr="003D2A7D">
        <w:rPr>
          <w:rFonts w:ascii="Book Antiqua" w:hAnsi="Book Antiqua" w:cs="Times New Roman"/>
          <w:sz w:val="24"/>
          <w:szCs w:val="24"/>
        </w:rPr>
        <w:t xml:space="preserve">. </w:t>
      </w:r>
    </w:p>
    <w:p w:rsidR="00C57F14" w:rsidRPr="003D2A7D" w:rsidRDefault="00C57F14" w:rsidP="00417F7D">
      <w:pPr>
        <w:pStyle w:val="ListParagraph"/>
        <w:spacing w:after="0" w:line="276" w:lineRule="auto"/>
        <w:rPr>
          <w:rFonts w:ascii="Book Antiqua" w:hAnsi="Book Antiqua"/>
          <w:sz w:val="24"/>
          <w:szCs w:val="24"/>
        </w:rPr>
      </w:pPr>
    </w:p>
    <w:p w:rsidR="00C57F14" w:rsidRPr="003D2A7D" w:rsidRDefault="005E1D1A" w:rsidP="00417F7D">
      <w:pPr>
        <w:pStyle w:val="ListParagraph"/>
        <w:numPr>
          <w:ilvl w:val="0"/>
          <w:numId w:val="1"/>
        </w:numPr>
        <w:spacing w:after="0" w:line="276" w:lineRule="auto"/>
        <w:ind w:hanging="720"/>
        <w:rPr>
          <w:rFonts w:ascii="Book Antiqua" w:hAnsi="Book Antiqua"/>
          <w:sz w:val="24"/>
          <w:szCs w:val="24"/>
        </w:rPr>
      </w:pPr>
      <w:r w:rsidRPr="003D2A7D">
        <w:rPr>
          <w:rFonts w:ascii="Book Antiqua" w:hAnsi="Book Antiqua" w:cs="Times New Roman"/>
          <w:sz w:val="24"/>
          <w:szCs w:val="24"/>
        </w:rPr>
        <w:t xml:space="preserve">The </w:t>
      </w:r>
      <w:r w:rsidR="00C57F14" w:rsidRPr="003D2A7D">
        <w:rPr>
          <w:rFonts w:ascii="Book Antiqua" w:hAnsi="Book Antiqua" w:cs="Times New Roman"/>
          <w:sz w:val="24"/>
          <w:szCs w:val="24"/>
        </w:rPr>
        <w:t xml:space="preserve">NIE should recruit academics with postgraduate qualifications in education and other </w:t>
      </w:r>
      <w:r w:rsidR="00186D09" w:rsidRPr="003D2A7D">
        <w:rPr>
          <w:rFonts w:ascii="Book Antiqua" w:hAnsi="Book Antiqua" w:cs="Times New Roman"/>
          <w:sz w:val="24"/>
          <w:szCs w:val="24"/>
        </w:rPr>
        <w:t>relevant disciplines. Incentive</w:t>
      </w:r>
      <w:r w:rsidR="00C57F14" w:rsidRPr="003D2A7D">
        <w:rPr>
          <w:rFonts w:ascii="Book Antiqua" w:hAnsi="Book Antiqua" w:cs="Times New Roman"/>
          <w:sz w:val="24"/>
          <w:szCs w:val="24"/>
        </w:rPr>
        <w:t xml:space="preserve"> should be given to the present staf</w:t>
      </w:r>
      <w:r w:rsidR="005A7E4E" w:rsidRPr="003D2A7D">
        <w:rPr>
          <w:rFonts w:ascii="Book Antiqua" w:hAnsi="Book Antiqua" w:cs="Times New Roman"/>
          <w:sz w:val="24"/>
          <w:szCs w:val="24"/>
        </w:rPr>
        <w:t>f to gain further qualification</w:t>
      </w:r>
      <w:r w:rsidR="00C57F14" w:rsidRPr="003D2A7D">
        <w:rPr>
          <w:rFonts w:ascii="Book Antiqua" w:hAnsi="Book Antiqua" w:cs="Times New Roman"/>
          <w:sz w:val="24"/>
          <w:szCs w:val="24"/>
        </w:rPr>
        <w:t xml:space="preserve"> and experience.</w:t>
      </w:r>
    </w:p>
    <w:p w:rsidR="00C57F14" w:rsidRPr="003D2A7D" w:rsidRDefault="00C57F14" w:rsidP="00417F7D">
      <w:pPr>
        <w:pStyle w:val="ListParagraph"/>
        <w:spacing w:after="0" w:line="276" w:lineRule="auto"/>
        <w:rPr>
          <w:rFonts w:ascii="Book Antiqua" w:hAnsi="Book Antiqua"/>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sz w:val="24"/>
          <w:szCs w:val="24"/>
        </w:rPr>
      </w:pPr>
      <w:r w:rsidRPr="003D2A7D">
        <w:rPr>
          <w:rFonts w:ascii="Book Antiqua" w:hAnsi="Book Antiqua" w:cs="Times New Roman"/>
          <w:sz w:val="24"/>
          <w:szCs w:val="24"/>
        </w:rPr>
        <w:t xml:space="preserve">The MoE needs to develop a plan to provide </w:t>
      </w:r>
      <w:r w:rsidR="00186D09" w:rsidRPr="003D2A7D">
        <w:rPr>
          <w:rFonts w:ascii="Book Antiqua" w:hAnsi="Book Antiqua" w:cs="Times New Roman"/>
          <w:sz w:val="24"/>
          <w:szCs w:val="24"/>
        </w:rPr>
        <w:t>educational</w:t>
      </w:r>
      <w:r w:rsidR="00F24802" w:rsidRPr="003D2A7D">
        <w:rPr>
          <w:rFonts w:ascii="Book Antiqua" w:hAnsi="Book Antiqua" w:cs="Times New Roman"/>
          <w:sz w:val="24"/>
          <w:szCs w:val="24"/>
        </w:rPr>
        <w:t xml:space="preserve"> </w:t>
      </w:r>
      <w:r w:rsidRPr="003D2A7D">
        <w:rPr>
          <w:rFonts w:ascii="Book Antiqua" w:hAnsi="Book Antiqua" w:cs="Times New Roman"/>
          <w:sz w:val="24"/>
          <w:szCs w:val="24"/>
        </w:rPr>
        <w:t xml:space="preserve">management </w:t>
      </w:r>
      <w:r w:rsidR="00F24802" w:rsidRPr="003D2A7D">
        <w:rPr>
          <w:rFonts w:ascii="Book Antiqua" w:hAnsi="Book Antiqua" w:cs="Times New Roman"/>
          <w:sz w:val="24"/>
          <w:szCs w:val="24"/>
        </w:rPr>
        <w:t xml:space="preserve">orientation and </w:t>
      </w:r>
      <w:r w:rsidRPr="003D2A7D">
        <w:rPr>
          <w:rFonts w:ascii="Book Antiqua" w:hAnsi="Book Antiqua" w:cs="Times New Roman"/>
          <w:sz w:val="24"/>
          <w:szCs w:val="24"/>
        </w:rPr>
        <w:t>training for all educational administrators through the NIE and the provincial centres</w:t>
      </w:r>
      <w:r w:rsidR="009B59DE" w:rsidRPr="003D2A7D">
        <w:rPr>
          <w:rFonts w:ascii="Book Antiqua" w:hAnsi="Book Antiqua" w:cs="Times New Roman"/>
          <w:sz w:val="24"/>
          <w:szCs w:val="24"/>
        </w:rPr>
        <w:t xml:space="preserve"> over a period of 5-7 years</w:t>
      </w:r>
      <w:r w:rsidRPr="003D2A7D">
        <w:rPr>
          <w:rFonts w:ascii="Book Antiqua" w:hAnsi="Book Antiqua" w:cs="Times New Roman"/>
          <w:sz w:val="24"/>
          <w:szCs w:val="24"/>
        </w:rPr>
        <w:t xml:space="preserve">. </w:t>
      </w:r>
    </w:p>
    <w:p w:rsidR="00C57F14" w:rsidRPr="003D2A7D" w:rsidRDefault="00C57F14" w:rsidP="00417F7D">
      <w:pPr>
        <w:pStyle w:val="ListParagraph"/>
        <w:spacing w:after="0" w:line="276" w:lineRule="auto"/>
        <w:rPr>
          <w:rFonts w:ascii="Book Antiqua" w:hAnsi="Book Antiqua"/>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sz w:val="24"/>
          <w:szCs w:val="24"/>
        </w:rPr>
      </w:pPr>
      <w:r w:rsidRPr="003D2A7D">
        <w:rPr>
          <w:rFonts w:ascii="Book Antiqua" w:hAnsi="Book Antiqua" w:cs="Times New Roman"/>
          <w:sz w:val="24"/>
          <w:szCs w:val="24"/>
        </w:rPr>
        <w:t>The NIE in collaboration with university faculties of management should develop</w:t>
      </w:r>
      <w:r w:rsidR="00DC096C" w:rsidRPr="003D2A7D">
        <w:rPr>
          <w:rFonts w:ascii="Book Antiqua" w:hAnsi="Book Antiqua" w:cs="Times New Roman"/>
          <w:sz w:val="24"/>
          <w:szCs w:val="24"/>
        </w:rPr>
        <w:t xml:space="preserve"> a </w:t>
      </w:r>
      <w:r w:rsidRPr="003D2A7D">
        <w:rPr>
          <w:rFonts w:ascii="Book Antiqua" w:hAnsi="Book Antiqua" w:cs="Times New Roman"/>
          <w:sz w:val="24"/>
          <w:szCs w:val="24"/>
        </w:rPr>
        <w:t xml:space="preserve">pool </w:t>
      </w:r>
      <w:r w:rsidR="00DC096C" w:rsidRPr="003D2A7D">
        <w:rPr>
          <w:rFonts w:ascii="Book Antiqua" w:hAnsi="Book Antiqua" w:cs="Times New Roman"/>
          <w:sz w:val="24"/>
          <w:szCs w:val="24"/>
        </w:rPr>
        <w:t xml:space="preserve">of trainers </w:t>
      </w:r>
      <w:r w:rsidRPr="003D2A7D">
        <w:rPr>
          <w:rFonts w:ascii="Book Antiqua" w:hAnsi="Book Antiqua" w:cs="Times New Roman"/>
          <w:sz w:val="24"/>
          <w:szCs w:val="24"/>
        </w:rPr>
        <w:t>for provincial level</w:t>
      </w:r>
      <w:r w:rsidR="009B59DE" w:rsidRPr="003D2A7D">
        <w:rPr>
          <w:rFonts w:ascii="Book Antiqua" w:hAnsi="Book Antiqua" w:cs="Times New Roman"/>
          <w:sz w:val="24"/>
          <w:szCs w:val="24"/>
        </w:rPr>
        <w:t xml:space="preserve"> educational </w:t>
      </w:r>
      <w:r w:rsidRPr="003D2A7D">
        <w:rPr>
          <w:rFonts w:ascii="Book Antiqua" w:hAnsi="Book Antiqua" w:cs="Times New Roman"/>
          <w:sz w:val="24"/>
          <w:szCs w:val="24"/>
        </w:rPr>
        <w:t xml:space="preserve">management training programmes. Provincial Education Authorities should plan and conduct </w:t>
      </w:r>
      <w:r w:rsidR="009B59DE" w:rsidRPr="003D2A7D">
        <w:rPr>
          <w:rFonts w:ascii="Book Antiqua" w:hAnsi="Book Antiqua" w:cs="Times New Roman"/>
          <w:sz w:val="24"/>
          <w:szCs w:val="24"/>
        </w:rPr>
        <w:t>these</w:t>
      </w:r>
      <w:r w:rsidRPr="003D2A7D">
        <w:rPr>
          <w:rFonts w:ascii="Book Antiqua" w:hAnsi="Book Antiqua" w:cs="Times New Roman"/>
          <w:sz w:val="24"/>
          <w:szCs w:val="24"/>
        </w:rPr>
        <w:t xml:space="preserve"> training programmes for SLEAS officers and principals.</w:t>
      </w:r>
    </w:p>
    <w:p w:rsidR="00C57F14" w:rsidRPr="003D2A7D" w:rsidRDefault="00C57F14" w:rsidP="00417F7D">
      <w:pPr>
        <w:pStyle w:val="ListParagraph"/>
        <w:spacing w:after="0" w:line="276" w:lineRule="auto"/>
        <w:rPr>
          <w:rFonts w:ascii="Book Antiqua" w:hAnsi="Book Antiqua"/>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sz w:val="24"/>
          <w:szCs w:val="24"/>
        </w:rPr>
      </w:pPr>
      <w:r w:rsidRPr="003D2A7D">
        <w:rPr>
          <w:rFonts w:ascii="Book Antiqua" w:hAnsi="Book Antiqua" w:cs="Times New Roman"/>
          <w:sz w:val="24"/>
          <w:szCs w:val="24"/>
        </w:rPr>
        <w:t xml:space="preserve">The MoE should develop </w:t>
      </w:r>
      <w:r w:rsidR="00CB1BD6" w:rsidRPr="003D2A7D">
        <w:rPr>
          <w:rFonts w:ascii="Book Antiqua" w:hAnsi="Book Antiqua" w:cs="Times New Roman"/>
          <w:sz w:val="24"/>
          <w:szCs w:val="24"/>
        </w:rPr>
        <w:t xml:space="preserve">and regularly update </w:t>
      </w:r>
      <w:r w:rsidRPr="003D2A7D">
        <w:rPr>
          <w:rFonts w:ascii="Book Antiqua" w:hAnsi="Book Antiqua" w:cs="Times New Roman"/>
          <w:sz w:val="24"/>
          <w:szCs w:val="24"/>
        </w:rPr>
        <w:t>a comprehensive database of all information relating to educational policy, plans, management structures and school data</w:t>
      </w:r>
      <w:r w:rsidR="00CB1BD6" w:rsidRPr="003D2A7D">
        <w:rPr>
          <w:rFonts w:ascii="Book Antiqua" w:hAnsi="Book Antiqua" w:cs="Times New Roman"/>
          <w:sz w:val="24"/>
          <w:szCs w:val="24"/>
        </w:rPr>
        <w:t>,</w:t>
      </w:r>
      <w:r w:rsidR="002C54A2" w:rsidRPr="003D2A7D">
        <w:rPr>
          <w:rFonts w:ascii="Book Antiqua" w:hAnsi="Book Antiqua" w:cs="Times New Roman"/>
          <w:sz w:val="24"/>
          <w:szCs w:val="24"/>
        </w:rPr>
        <w:t xml:space="preserve"> </w:t>
      </w:r>
      <w:r w:rsidR="00CB1BD6" w:rsidRPr="003D2A7D">
        <w:rPr>
          <w:rFonts w:ascii="Book Antiqua" w:hAnsi="Book Antiqua" w:cs="Times New Roman"/>
          <w:sz w:val="24"/>
          <w:szCs w:val="24"/>
        </w:rPr>
        <w:t>which will be</w:t>
      </w:r>
      <w:r w:rsidRPr="003D2A7D">
        <w:rPr>
          <w:rFonts w:ascii="Book Antiqua" w:hAnsi="Book Antiqua" w:cs="Times New Roman"/>
          <w:sz w:val="24"/>
          <w:szCs w:val="24"/>
        </w:rPr>
        <w:t xml:space="preserve"> available in time for policymaking and other purposes.</w:t>
      </w:r>
    </w:p>
    <w:p w:rsidR="00C57F14" w:rsidRPr="003D2A7D" w:rsidRDefault="00C57F14" w:rsidP="00417F7D">
      <w:pPr>
        <w:pStyle w:val="ListParagraph"/>
        <w:spacing w:after="0" w:line="276" w:lineRule="auto"/>
        <w:rPr>
          <w:rFonts w:ascii="Book Antiqua" w:hAnsi="Book Antiqua"/>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sz w:val="24"/>
          <w:szCs w:val="24"/>
        </w:rPr>
      </w:pPr>
      <w:r w:rsidRPr="003D2A7D">
        <w:rPr>
          <w:rFonts w:ascii="Book Antiqua" w:hAnsi="Book Antiqua" w:cs="Times New Roman"/>
          <w:sz w:val="24"/>
          <w:szCs w:val="24"/>
        </w:rPr>
        <w:t>ICT should be used as an effective management tool in gathering, analysis and presentation of data, and all SLEAS officers and Principals need to be trained in the use of computers in administration.</w:t>
      </w:r>
    </w:p>
    <w:p w:rsidR="00C57F14" w:rsidRPr="003D2A7D" w:rsidRDefault="00C57F14" w:rsidP="00417F7D">
      <w:pPr>
        <w:pStyle w:val="ListParagraph"/>
        <w:spacing w:after="0" w:line="276" w:lineRule="auto"/>
        <w:ind w:hanging="720"/>
        <w:rPr>
          <w:rFonts w:ascii="Book Antiqua" w:hAnsi="Book Antiqua" w:cs="Times New Roman"/>
          <w:sz w:val="24"/>
          <w:szCs w:val="24"/>
        </w:rPr>
      </w:pPr>
    </w:p>
    <w:p w:rsidR="00C57F14" w:rsidRPr="003D2A7D" w:rsidRDefault="00DC096C" w:rsidP="00417F7D">
      <w:pPr>
        <w:pStyle w:val="ListParagraph"/>
        <w:numPr>
          <w:ilvl w:val="0"/>
          <w:numId w:val="1"/>
        </w:numPr>
        <w:spacing w:after="0" w:line="276" w:lineRule="auto"/>
        <w:ind w:hanging="720"/>
        <w:rPr>
          <w:rFonts w:ascii="Book Antiqua" w:hAnsi="Book Antiqua" w:cs="Times New Roman"/>
          <w:sz w:val="24"/>
          <w:szCs w:val="24"/>
        </w:rPr>
      </w:pPr>
      <w:r w:rsidRPr="003D2A7D">
        <w:rPr>
          <w:rFonts w:ascii="Book Antiqua" w:hAnsi="Book Antiqua" w:cs="Times New Roman"/>
          <w:sz w:val="24"/>
          <w:szCs w:val="24"/>
        </w:rPr>
        <w:t xml:space="preserve">The scheme of </w:t>
      </w:r>
      <w:r w:rsidR="00C57F14" w:rsidRPr="003D2A7D">
        <w:rPr>
          <w:rFonts w:ascii="Book Antiqua" w:hAnsi="Book Antiqua" w:cs="Times New Roman"/>
          <w:sz w:val="24"/>
          <w:szCs w:val="24"/>
        </w:rPr>
        <w:t xml:space="preserve">selection of Principals </w:t>
      </w:r>
      <w:r w:rsidR="00CB1BD6" w:rsidRPr="003D2A7D">
        <w:rPr>
          <w:rFonts w:ascii="Book Antiqua" w:hAnsi="Book Antiqua" w:cs="Times New Roman"/>
          <w:sz w:val="24"/>
          <w:szCs w:val="24"/>
        </w:rPr>
        <w:t>should</w:t>
      </w:r>
      <w:r w:rsidR="00C57F14" w:rsidRPr="003D2A7D">
        <w:rPr>
          <w:rFonts w:ascii="Book Antiqua" w:hAnsi="Book Antiqua" w:cs="Times New Roman"/>
          <w:sz w:val="24"/>
          <w:szCs w:val="24"/>
        </w:rPr>
        <w:t xml:space="preserve"> be reviewed to ensure the appointment of Principals with managerial capability and leadership.</w:t>
      </w:r>
    </w:p>
    <w:p w:rsidR="00C57F14" w:rsidRPr="003D2A7D" w:rsidRDefault="00C57F14" w:rsidP="00417F7D">
      <w:pPr>
        <w:pStyle w:val="ListParagraph"/>
        <w:spacing w:after="0" w:line="276" w:lineRule="auto"/>
        <w:ind w:hanging="720"/>
        <w:rPr>
          <w:rFonts w:ascii="Book Antiqua" w:hAnsi="Book Antiqua" w:cs="Times New Roman"/>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cs="Times New Roman"/>
          <w:sz w:val="24"/>
          <w:szCs w:val="24"/>
        </w:rPr>
      </w:pPr>
      <w:r w:rsidRPr="003D2A7D">
        <w:rPr>
          <w:rFonts w:ascii="Book Antiqua" w:hAnsi="Book Antiqua" w:cs="Times New Roman"/>
          <w:sz w:val="24"/>
          <w:szCs w:val="24"/>
        </w:rPr>
        <w:t xml:space="preserve">Allocation of </w:t>
      </w:r>
      <w:r w:rsidR="005A7E4E" w:rsidRPr="003D2A7D">
        <w:rPr>
          <w:rFonts w:ascii="Book Antiqua" w:hAnsi="Book Antiqua" w:cs="Times New Roman"/>
          <w:sz w:val="24"/>
          <w:szCs w:val="24"/>
        </w:rPr>
        <w:t>n</w:t>
      </w:r>
      <w:r w:rsidRPr="003D2A7D">
        <w:rPr>
          <w:rFonts w:ascii="Book Antiqua" w:hAnsi="Book Antiqua" w:cs="Times New Roman"/>
          <w:sz w:val="24"/>
          <w:szCs w:val="24"/>
        </w:rPr>
        <w:t>on-academic staff to schools should be based on the needs of each school.</w:t>
      </w:r>
    </w:p>
    <w:p w:rsidR="00C57F14" w:rsidRPr="003D2A7D" w:rsidRDefault="00C57F14" w:rsidP="00417F7D">
      <w:pPr>
        <w:pStyle w:val="ListParagraph"/>
        <w:spacing w:after="0" w:line="276" w:lineRule="auto"/>
        <w:rPr>
          <w:rFonts w:ascii="Book Antiqua" w:hAnsi="Book Antiqua" w:cs="Times New Roman"/>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cs="Times New Roman"/>
          <w:sz w:val="24"/>
          <w:szCs w:val="24"/>
        </w:rPr>
      </w:pPr>
      <w:r w:rsidRPr="003D2A7D">
        <w:rPr>
          <w:rFonts w:ascii="Book Antiqua" w:hAnsi="Book Antiqua" w:cs="Times New Roman"/>
          <w:sz w:val="24"/>
          <w:szCs w:val="24"/>
        </w:rPr>
        <w:t xml:space="preserve">There should be a scheme of developing at least one secondary school with all the streams and necessary facilities per education division with a cluster of feeder primary schools. The locations of secondary schools should be </w:t>
      </w:r>
      <w:r w:rsidRPr="003D2A7D">
        <w:rPr>
          <w:rFonts w:ascii="Book Antiqua" w:hAnsi="Book Antiqua" w:cs="Times New Roman"/>
          <w:sz w:val="24"/>
          <w:szCs w:val="24"/>
        </w:rPr>
        <w:lastRenderedPageBreak/>
        <w:t xml:space="preserve">identified </w:t>
      </w:r>
      <w:r w:rsidR="005A7E4E" w:rsidRPr="003D2A7D">
        <w:rPr>
          <w:rFonts w:ascii="Book Antiqua" w:hAnsi="Book Antiqua" w:cs="Times New Roman"/>
          <w:sz w:val="24"/>
          <w:szCs w:val="24"/>
        </w:rPr>
        <w:t xml:space="preserve">based </w:t>
      </w:r>
      <w:r w:rsidRPr="003D2A7D">
        <w:rPr>
          <w:rFonts w:ascii="Book Antiqua" w:hAnsi="Book Antiqua" w:cs="Times New Roman"/>
          <w:sz w:val="24"/>
          <w:szCs w:val="24"/>
        </w:rPr>
        <w:t>on the results of a planned school mapping exercise based on actuals.</w:t>
      </w:r>
    </w:p>
    <w:p w:rsidR="00C57F14" w:rsidRPr="003D2A7D" w:rsidRDefault="00C57F14" w:rsidP="00417F7D">
      <w:pPr>
        <w:pStyle w:val="ListParagraph"/>
        <w:spacing w:after="0" w:line="276" w:lineRule="auto"/>
        <w:rPr>
          <w:rFonts w:ascii="Book Antiqua" w:hAnsi="Book Antiqua" w:cs="Times New Roman"/>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cs="Times New Roman"/>
          <w:sz w:val="24"/>
          <w:szCs w:val="24"/>
        </w:rPr>
      </w:pPr>
      <w:r w:rsidRPr="003D2A7D">
        <w:rPr>
          <w:rFonts w:ascii="Book Antiqua" w:hAnsi="Book Antiqua" w:cs="Times New Roman"/>
          <w:sz w:val="24"/>
          <w:szCs w:val="24"/>
        </w:rPr>
        <w:t xml:space="preserve">The Ministry of Education should be restructured and </w:t>
      </w:r>
      <w:r w:rsidR="005A7E4E" w:rsidRPr="003D2A7D">
        <w:rPr>
          <w:rFonts w:ascii="Book Antiqua" w:hAnsi="Book Antiqua" w:cs="Times New Roman"/>
          <w:sz w:val="24"/>
          <w:szCs w:val="24"/>
        </w:rPr>
        <w:t>a</w:t>
      </w:r>
      <w:r w:rsidRPr="003D2A7D">
        <w:rPr>
          <w:rFonts w:ascii="Book Antiqua" w:hAnsi="Book Antiqua" w:cs="Times New Roman"/>
          <w:sz w:val="24"/>
          <w:szCs w:val="24"/>
        </w:rPr>
        <w:t xml:space="preserve"> post of Director General of Education established to</w:t>
      </w:r>
      <w:r w:rsidR="00DC096C" w:rsidRPr="003D2A7D">
        <w:rPr>
          <w:rFonts w:ascii="Book Antiqua" w:hAnsi="Book Antiqua" w:cs="Times New Roman"/>
          <w:sz w:val="24"/>
          <w:szCs w:val="24"/>
        </w:rPr>
        <w:t xml:space="preserve"> undertake operational</w:t>
      </w:r>
      <w:r w:rsidRPr="003D2A7D">
        <w:rPr>
          <w:rFonts w:ascii="Book Antiqua" w:hAnsi="Book Antiqua" w:cs="Times New Roman"/>
          <w:sz w:val="24"/>
          <w:szCs w:val="24"/>
        </w:rPr>
        <w:t xml:space="preserve"> functions of </w:t>
      </w:r>
      <w:r w:rsidR="003D2A7D" w:rsidRPr="003D2A7D">
        <w:rPr>
          <w:rFonts w:ascii="Book Antiqua" w:hAnsi="Book Antiqua" w:cs="Times New Roman"/>
          <w:sz w:val="24"/>
          <w:szCs w:val="24"/>
        </w:rPr>
        <w:t xml:space="preserve">the </w:t>
      </w:r>
      <w:r w:rsidRPr="003D2A7D">
        <w:rPr>
          <w:rFonts w:ascii="Book Antiqua" w:hAnsi="Book Antiqua" w:cs="Times New Roman"/>
          <w:sz w:val="24"/>
          <w:szCs w:val="24"/>
        </w:rPr>
        <w:t xml:space="preserve">MoE. </w:t>
      </w:r>
    </w:p>
    <w:p w:rsidR="00C57F14" w:rsidRPr="003D2A7D" w:rsidRDefault="00C57F14" w:rsidP="00417F7D">
      <w:pPr>
        <w:pStyle w:val="ListParagraph"/>
        <w:spacing w:after="0" w:line="276" w:lineRule="auto"/>
        <w:ind w:hanging="720"/>
        <w:rPr>
          <w:rFonts w:ascii="Book Antiqua" w:hAnsi="Book Antiqua" w:cs="Times New Roman"/>
          <w:sz w:val="24"/>
          <w:szCs w:val="24"/>
        </w:rPr>
      </w:pPr>
    </w:p>
    <w:p w:rsidR="00C57F14" w:rsidRPr="003D2A7D" w:rsidRDefault="00DC096C" w:rsidP="00417F7D">
      <w:pPr>
        <w:pStyle w:val="ListParagraph"/>
        <w:numPr>
          <w:ilvl w:val="0"/>
          <w:numId w:val="1"/>
        </w:numPr>
        <w:spacing w:after="0" w:line="276" w:lineRule="auto"/>
        <w:ind w:hanging="720"/>
        <w:rPr>
          <w:rFonts w:ascii="Book Antiqua" w:hAnsi="Book Antiqua" w:cs="Times New Roman"/>
          <w:sz w:val="24"/>
          <w:szCs w:val="24"/>
        </w:rPr>
      </w:pPr>
      <w:r w:rsidRPr="003D2A7D">
        <w:rPr>
          <w:rFonts w:ascii="Book Antiqua" w:hAnsi="Book Antiqua" w:cs="Times New Roman"/>
          <w:sz w:val="24"/>
          <w:szCs w:val="24"/>
        </w:rPr>
        <w:t>The Ministry of Education</w:t>
      </w:r>
      <w:r w:rsidR="00C57F14" w:rsidRPr="003D2A7D">
        <w:rPr>
          <w:rFonts w:ascii="Book Antiqua" w:hAnsi="Book Antiqua" w:cs="Times New Roman"/>
          <w:sz w:val="24"/>
          <w:szCs w:val="24"/>
        </w:rPr>
        <w:t xml:space="preserve"> in consultation with the responsible agencies should clearly determine the cadre for each service and take action to fill vacancies regularly.</w:t>
      </w:r>
    </w:p>
    <w:p w:rsidR="00C57F14" w:rsidRPr="003D2A7D" w:rsidRDefault="00C57F14" w:rsidP="00417F7D">
      <w:pPr>
        <w:pStyle w:val="ListParagraph"/>
        <w:spacing w:after="0" w:line="276" w:lineRule="auto"/>
        <w:ind w:hanging="720"/>
        <w:rPr>
          <w:rFonts w:ascii="Book Antiqua" w:hAnsi="Book Antiqua" w:cs="Times New Roman"/>
          <w:sz w:val="24"/>
          <w:szCs w:val="24"/>
        </w:rPr>
      </w:pPr>
    </w:p>
    <w:p w:rsidR="00C57F14" w:rsidRPr="003D2A7D" w:rsidRDefault="00C57F14" w:rsidP="00417F7D">
      <w:pPr>
        <w:pStyle w:val="ListParagraph"/>
        <w:numPr>
          <w:ilvl w:val="0"/>
          <w:numId w:val="1"/>
        </w:numPr>
        <w:spacing w:after="0" w:line="276" w:lineRule="auto"/>
        <w:ind w:hanging="720"/>
        <w:rPr>
          <w:rFonts w:ascii="Book Antiqua" w:hAnsi="Book Antiqua" w:cs="Times New Roman"/>
          <w:sz w:val="24"/>
          <w:szCs w:val="24"/>
        </w:rPr>
      </w:pPr>
      <w:r w:rsidRPr="003D2A7D">
        <w:rPr>
          <w:rFonts w:ascii="Book Antiqua" w:hAnsi="Book Antiqua" w:cs="Times New Roman"/>
          <w:sz w:val="24"/>
          <w:szCs w:val="24"/>
        </w:rPr>
        <w:t>A separate service for In-service Advisors should be established with a sc</w:t>
      </w:r>
      <w:r w:rsidR="003D2A7D" w:rsidRPr="003D2A7D">
        <w:rPr>
          <w:rFonts w:ascii="Book Antiqua" w:hAnsi="Book Antiqua" w:cs="Times New Roman"/>
          <w:sz w:val="24"/>
          <w:szCs w:val="24"/>
        </w:rPr>
        <w:t>heme covering their appointment, job-description, promotion</w:t>
      </w:r>
      <w:r w:rsidRPr="003D2A7D">
        <w:rPr>
          <w:rFonts w:ascii="Book Antiqua" w:hAnsi="Book Antiqua" w:cs="Times New Roman"/>
          <w:sz w:val="24"/>
          <w:szCs w:val="24"/>
        </w:rPr>
        <w:t xml:space="preserve"> and service conditions.</w:t>
      </w:r>
    </w:p>
    <w:p w:rsidR="003D2A7D" w:rsidRDefault="003D2A7D" w:rsidP="00417F7D">
      <w:pPr>
        <w:spacing w:after="0" w:line="276" w:lineRule="auto"/>
        <w:contextualSpacing/>
        <w:rPr>
          <w:rFonts w:ascii="Book Antiqua" w:eastAsiaTheme="majorEastAsia" w:hAnsi="Book Antiqua" w:cstheme="majorBidi"/>
          <w:b/>
          <w:bCs/>
          <w:caps/>
          <w:spacing w:val="4"/>
          <w:sz w:val="28"/>
          <w:szCs w:val="28"/>
        </w:rPr>
      </w:pPr>
      <w:r>
        <w:rPr>
          <w:rFonts w:ascii="Book Antiqua" w:hAnsi="Book Antiqua"/>
        </w:rPr>
        <w:br w:type="page"/>
      </w:r>
    </w:p>
    <w:p w:rsidR="00195F29" w:rsidRPr="0089778E" w:rsidRDefault="00195F29" w:rsidP="009561C1">
      <w:pPr>
        <w:pStyle w:val="Heading1"/>
      </w:pPr>
      <w:bookmarkStart w:id="58" w:name="_Toc455064136"/>
      <w:bookmarkStart w:id="59" w:name="_Toc465418187"/>
      <w:r w:rsidRPr="0089778E">
        <w:lastRenderedPageBreak/>
        <w:t>Learning Environment</w:t>
      </w:r>
      <w:bookmarkEnd w:id="58"/>
      <w:bookmarkEnd w:id="59"/>
    </w:p>
    <w:p w:rsidR="00195F29" w:rsidRPr="00DD4586" w:rsidRDefault="00195F29" w:rsidP="00417F7D">
      <w:pPr>
        <w:spacing w:after="0" w:line="276" w:lineRule="auto"/>
        <w:contextualSpacing/>
        <w:rPr>
          <w:rFonts w:ascii="Book Antiqua" w:hAnsi="Book Antiqua"/>
          <w:b/>
          <w:sz w:val="24"/>
          <w:szCs w:val="24"/>
        </w:rPr>
      </w:pPr>
    </w:p>
    <w:p w:rsidR="00195F29" w:rsidRPr="007D5C00" w:rsidRDefault="00195F29" w:rsidP="00A76B78">
      <w:pPr>
        <w:pStyle w:val="Heading2"/>
        <w:spacing w:before="0" w:after="120" w:line="276" w:lineRule="auto"/>
        <w:contextualSpacing/>
        <w:rPr>
          <w:rFonts w:ascii="Book Antiqua" w:hAnsi="Book Antiqua"/>
        </w:rPr>
      </w:pPr>
      <w:bookmarkStart w:id="60" w:name="_Toc455064137"/>
      <w:bookmarkStart w:id="61" w:name="_Toc465418188"/>
      <w:r w:rsidRPr="00DD4586">
        <w:rPr>
          <w:rFonts w:ascii="Book Antiqua" w:hAnsi="Book Antiqua"/>
        </w:rPr>
        <w:t>Introduction</w:t>
      </w:r>
      <w:bookmarkEnd w:id="60"/>
      <w:bookmarkEnd w:id="61"/>
    </w:p>
    <w:p w:rsidR="00195F29" w:rsidRPr="00DD4586" w:rsidRDefault="00195F29" w:rsidP="00417F7D">
      <w:pPr>
        <w:spacing w:after="120" w:line="276" w:lineRule="auto"/>
        <w:contextualSpacing/>
        <w:rPr>
          <w:rFonts w:ascii="Book Antiqua" w:hAnsi="Book Antiqua"/>
          <w:sz w:val="24"/>
          <w:szCs w:val="24"/>
        </w:rPr>
      </w:pPr>
      <w:r w:rsidRPr="00DD4586">
        <w:rPr>
          <w:rFonts w:ascii="Book Antiqua" w:hAnsi="Book Antiqua"/>
          <w:sz w:val="24"/>
          <w:szCs w:val="24"/>
        </w:rPr>
        <w:t>The concept of learning environment gives an idea of place and space, room to move</w:t>
      </w:r>
      <w:r>
        <w:rPr>
          <w:rFonts w:ascii="Book Antiqua" w:hAnsi="Book Antiqua"/>
          <w:sz w:val="24"/>
          <w:szCs w:val="24"/>
        </w:rPr>
        <w:t xml:space="preserve"> </w:t>
      </w:r>
      <w:r w:rsidRPr="00DD4586">
        <w:rPr>
          <w:rFonts w:ascii="Book Antiqua" w:hAnsi="Book Antiqua"/>
          <w:sz w:val="24"/>
          <w:szCs w:val="24"/>
        </w:rPr>
        <w:t>and explore and general access</w:t>
      </w:r>
      <w:r>
        <w:rPr>
          <w:rFonts w:ascii="Book Antiqua" w:hAnsi="Book Antiqua"/>
          <w:color w:val="FF0000"/>
          <w:sz w:val="24"/>
          <w:szCs w:val="24"/>
        </w:rPr>
        <w:t xml:space="preserve"> </w:t>
      </w:r>
      <w:r w:rsidRPr="00D56FFC">
        <w:rPr>
          <w:rFonts w:ascii="Book Antiqua" w:hAnsi="Book Antiqua"/>
          <w:color w:val="000000" w:themeColor="text1"/>
          <w:sz w:val="24"/>
          <w:szCs w:val="24"/>
        </w:rPr>
        <w:t xml:space="preserve">and </w:t>
      </w:r>
      <w:r w:rsidRPr="00DD4586">
        <w:rPr>
          <w:rFonts w:ascii="Book Antiqua" w:hAnsi="Book Antiqua"/>
          <w:sz w:val="24"/>
          <w:szCs w:val="24"/>
        </w:rPr>
        <w:t xml:space="preserve">resonates best with a vision of knowledge as a meaning constructed by interaction with one’s environment. </w:t>
      </w:r>
      <w:r w:rsidR="008811FA" w:rsidRPr="00D56FFC">
        <w:rPr>
          <w:rFonts w:ascii="Book Antiqua" w:hAnsi="Book Antiqua"/>
          <w:color w:val="000000" w:themeColor="text1"/>
          <w:sz w:val="24"/>
          <w:szCs w:val="24"/>
        </w:rPr>
        <w:t>A</w:t>
      </w:r>
      <w:r w:rsidR="008811FA">
        <w:rPr>
          <w:rFonts w:ascii="Book Antiqua" w:hAnsi="Book Antiqua"/>
          <w:color w:val="FF0000"/>
          <w:sz w:val="24"/>
          <w:szCs w:val="24"/>
        </w:rPr>
        <w:t xml:space="preserve"> </w:t>
      </w:r>
      <w:r w:rsidR="008811FA" w:rsidRPr="00DD4586">
        <w:rPr>
          <w:rFonts w:ascii="Book Antiqua" w:hAnsi="Book Antiqua"/>
          <w:sz w:val="24"/>
          <w:szCs w:val="24"/>
        </w:rPr>
        <w:t>constr</w:t>
      </w:r>
      <w:r w:rsidR="008811FA">
        <w:rPr>
          <w:rFonts w:ascii="Book Antiqua" w:hAnsi="Book Antiqua"/>
          <w:sz w:val="24"/>
          <w:szCs w:val="24"/>
        </w:rPr>
        <w:t>uctivist definition</w:t>
      </w:r>
      <w:r w:rsidR="008811FA" w:rsidRPr="00DD4586">
        <w:rPr>
          <w:rFonts w:ascii="Book Antiqua" w:hAnsi="Book Antiqua"/>
          <w:sz w:val="24"/>
          <w:szCs w:val="24"/>
        </w:rPr>
        <w:t xml:space="preserve"> for</w:t>
      </w:r>
      <w:r w:rsidR="008811FA" w:rsidRPr="00D56FFC">
        <w:rPr>
          <w:rFonts w:ascii="Book Antiqua" w:hAnsi="Book Antiqua"/>
          <w:color w:val="000000" w:themeColor="text1"/>
          <w:sz w:val="24"/>
          <w:szCs w:val="24"/>
        </w:rPr>
        <w:t xml:space="preserve"> the</w:t>
      </w:r>
      <w:r w:rsidR="008811FA">
        <w:rPr>
          <w:rFonts w:ascii="Book Antiqua" w:hAnsi="Book Antiqua"/>
          <w:color w:val="FF0000"/>
          <w:sz w:val="24"/>
          <w:szCs w:val="24"/>
        </w:rPr>
        <w:t xml:space="preserve"> </w:t>
      </w:r>
      <w:r w:rsidR="008811FA" w:rsidRPr="00DD4586">
        <w:rPr>
          <w:rFonts w:ascii="Book Antiqua" w:hAnsi="Book Antiqua"/>
          <w:sz w:val="24"/>
          <w:szCs w:val="24"/>
        </w:rPr>
        <w:t>learning environment is “</w:t>
      </w:r>
      <w:r w:rsidR="008811FA" w:rsidRPr="00DD4586">
        <w:rPr>
          <w:rFonts w:ascii="Book Antiqua" w:hAnsi="Book Antiqua"/>
          <w:i/>
          <w:iCs/>
          <w:sz w:val="24"/>
          <w:szCs w:val="24"/>
        </w:rPr>
        <w:t>A</w:t>
      </w:r>
      <w:r w:rsidR="008811FA" w:rsidRPr="00DD4586">
        <w:rPr>
          <w:rFonts w:ascii="Book Antiqua" w:hAnsi="Book Antiqua"/>
          <w:i/>
          <w:sz w:val="24"/>
          <w:szCs w:val="24"/>
        </w:rPr>
        <w:t xml:space="preserve"> place where learners may work together and support each other as they use a variety of tools and information resources in their guided pursuit of learning goals and problem solving activities”</w:t>
      </w:r>
      <w:r w:rsidR="008811FA" w:rsidRPr="00DD4586">
        <w:rPr>
          <w:rFonts w:ascii="Book Antiqua" w:hAnsi="Book Antiqua"/>
          <w:sz w:val="24"/>
          <w:szCs w:val="24"/>
        </w:rPr>
        <w:t xml:space="preserve">. </w:t>
      </w:r>
      <w:r w:rsidRPr="00DD4586">
        <w:rPr>
          <w:rFonts w:ascii="Book Antiqua" w:hAnsi="Book Antiqua"/>
          <w:sz w:val="24"/>
          <w:szCs w:val="24"/>
        </w:rPr>
        <w:t xml:space="preserve">An essential feature of this definition is that the learning </w:t>
      </w:r>
      <w:r>
        <w:rPr>
          <w:rFonts w:ascii="Book Antiqua" w:hAnsi="Book Antiqua"/>
          <w:sz w:val="24"/>
          <w:szCs w:val="24"/>
        </w:rPr>
        <w:t>environment</w:t>
      </w:r>
      <w:r w:rsidRPr="00D56FFC">
        <w:rPr>
          <w:rFonts w:ascii="Book Antiqua" w:hAnsi="Book Antiqua"/>
          <w:color w:val="000000" w:themeColor="text1"/>
          <w:sz w:val="24"/>
          <w:szCs w:val="24"/>
        </w:rPr>
        <w:t xml:space="preserve"> is</w:t>
      </w:r>
      <w:r>
        <w:rPr>
          <w:rFonts w:ascii="Book Antiqua" w:hAnsi="Book Antiqua"/>
          <w:color w:val="FF0000"/>
          <w:sz w:val="24"/>
          <w:szCs w:val="24"/>
        </w:rPr>
        <w:t xml:space="preserve"> </w:t>
      </w:r>
      <w:r w:rsidRPr="00DD4586">
        <w:rPr>
          <w:rFonts w:ascii="Book Antiqua" w:hAnsi="Book Antiqua"/>
          <w:sz w:val="24"/>
          <w:szCs w:val="24"/>
        </w:rPr>
        <w:t xml:space="preserve">seen not only as a physical or virtual place or space but also as a human community forming a supportive, interactive network. </w:t>
      </w:r>
    </w:p>
    <w:p w:rsidR="00195F29" w:rsidRPr="00DD4586" w:rsidRDefault="00195F29" w:rsidP="00417F7D">
      <w:pPr>
        <w:spacing w:after="0" w:line="276" w:lineRule="auto"/>
        <w:contextualSpacing/>
        <w:rPr>
          <w:rFonts w:ascii="Book Antiqua" w:hAnsi="Book Antiqua"/>
          <w:sz w:val="24"/>
          <w:szCs w:val="24"/>
        </w:rPr>
      </w:pPr>
    </w:p>
    <w:p w:rsidR="00195F29" w:rsidRPr="00DD4586" w:rsidRDefault="00195F29" w:rsidP="00417F7D">
      <w:pPr>
        <w:spacing w:after="0" w:line="276" w:lineRule="auto"/>
        <w:contextualSpacing/>
        <w:rPr>
          <w:rFonts w:ascii="Book Antiqua" w:hAnsi="Book Antiqua"/>
          <w:sz w:val="24"/>
          <w:szCs w:val="24"/>
        </w:rPr>
      </w:pPr>
      <w:r w:rsidRPr="00DD4586">
        <w:rPr>
          <w:rFonts w:ascii="Book Antiqua" w:hAnsi="Book Antiqua"/>
          <w:sz w:val="24"/>
          <w:szCs w:val="24"/>
        </w:rPr>
        <w:t xml:space="preserve">The learning environment plays a central role in the education of a learner as it provides the platform through which the learner acquires knowledge, skills and attitudes which </w:t>
      </w:r>
      <w:r w:rsidRPr="00D56FFC">
        <w:rPr>
          <w:rFonts w:ascii="Book Antiqua" w:hAnsi="Book Antiqua"/>
          <w:color w:val="000000" w:themeColor="text1"/>
          <w:sz w:val="24"/>
          <w:szCs w:val="24"/>
        </w:rPr>
        <w:t>result</w:t>
      </w:r>
      <w:r w:rsidRPr="00F97C35">
        <w:rPr>
          <w:rFonts w:ascii="Book Antiqua" w:hAnsi="Book Antiqua"/>
          <w:strike/>
          <w:color w:val="000000" w:themeColor="text1"/>
          <w:sz w:val="24"/>
          <w:szCs w:val="24"/>
        </w:rPr>
        <w:t>s</w:t>
      </w:r>
      <w:r>
        <w:rPr>
          <w:rFonts w:ascii="Book Antiqua" w:hAnsi="Book Antiqua"/>
          <w:color w:val="FF0000"/>
          <w:sz w:val="24"/>
          <w:szCs w:val="24"/>
        </w:rPr>
        <w:t xml:space="preserve"> </w:t>
      </w:r>
      <w:r>
        <w:rPr>
          <w:rFonts w:ascii="Book Antiqua" w:hAnsi="Book Antiqua"/>
          <w:sz w:val="24"/>
          <w:szCs w:val="24"/>
        </w:rPr>
        <w:t>in life-</w:t>
      </w:r>
      <w:r w:rsidRPr="00DD4586">
        <w:rPr>
          <w:rFonts w:ascii="Book Antiqua" w:hAnsi="Book Antiqua"/>
          <w:sz w:val="24"/>
          <w:szCs w:val="24"/>
        </w:rPr>
        <w:t xml:space="preserve">long learning. </w:t>
      </w:r>
      <w:r w:rsidRPr="00D56FFC">
        <w:rPr>
          <w:rFonts w:ascii="Book Antiqua" w:hAnsi="Book Antiqua"/>
          <w:color w:val="000000" w:themeColor="text1"/>
          <w:sz w:val="24"/>
          <w:szCs w:val="24"/>
        </w:rPr>
        <w:t>Thus t</w:t>
      </w:r>
      <w:r w:rsidRPr="00DD4586">
        <w:rPr>
          <w:rFonts w:ascii="Book Antiqua" w:hAnsi="Book Antiqua"/>
          <w:sz w:val="24"/>
          <w:szCs w:val="24"/>
        </w:rPr>
        <w:t>he learning environment is considered as the totality of the internal and external circumstances and influences surrounding and affecting a person’s learning.</w:t>
      </w:r>
    </w:p>
    <w:p w:rsidR="00195F29" w:rsidRPr="00DD4586" w:rsidRDefault="00195F29" w:rsidP="00417F7D">
      <w:pPr>
        <w:spacing w:after="0" w:line="276" w:lineRule="auto"/>
        <w:contextualSpacing/>
        <w:rPr>
          <w:rFonts w:ascii="Book Antiqua" w:hAnsi="Book Antiqua"/>
          <w:sz w:val="24"/>
          <w:szCs w:val="24"/>
        </w:rPr>
      </w:pPr>
    </w:p>
    <w:p w:rsidR="00195F29" w:rsidRPr="00DD4586" w:rsidRDefault="00195F29" w:rsidP="00417F7D">
      <w:pPr>
        <w:spacing w:after="0" w:line="276" w:lineRule="auto"/>
        <w:contextualSpacing/>
        <w:rPr>
          <w:rFonts w:ascii="Book Antiqua" w:hAnsi="Book Antiqua"/>
          <w:sz w:val="24"/>
          <w:szCs w:val="24"/>
        </w:rPr>
      </w:pPr>
      <w:r w:rsidRPr="00DD4586">
        <w:rPr>
          <w:rFonts w:ascii="Book Antiqua" w:hAnsi="Book Antiqua"/>
          <w:sz w:val="24"/>
          <w:szCs w:val="24"/>
        </w:rPr>
        <w:t xml:space="preserve">The design of a learning environment is complex as it has to address the needs of many learning orientations. For example the highly motivated and committed learner (the transforming learner) requires a loosely structured mentoring environment which is challenging, while the conforming learners who like routine, structure and stability in the learning environment, require a safe and simple environment with low risk learning goals ordered in a linear fashion. </w:t>
      </w:r>
      <w:r w:rsidRPr="00D74FC9">
        <w:rPr>
          <w:rFonts w:ascii="Book Antiqua" w:hAnsi="Book Antiqua"/>
          <w:color w:val="000000" w:themeColor="text1"/>
          <w:sz w:val="24"/>
          <w:szCs w:val="24"/>
        </w:rPr>
        <w:t>To</w:t>
      </w:r>
      <w:r>
        <w:rPr>
          <w:rFonts w:ascii="Book Antiqua" w:hAnsi="Book Antiqua"/>
          <w:color w:val="FF0000"/>
          <w:sz w:val="24"/>
          <w:szCs w:val="24"/>
        </w:rPr>
        <w:t xml:space="preserve"> </w:t>
      </w:r>
      <w:r w:rsidRPr="00DD4586">
        <w:rPr>
          <w:rFonts w:ascii="Book Antiqua" w:hAnsi="Book Antiqua"/>
          <w:sz w:val="24"/>
          <w:szCs w:val="24"/>
        </w:rPr>
        <w:t>fashion such learning environments it is pertinent to look at the constituent parts of a learning environment.</w:t>
      </w:r>
    </w:p>
    <w:p w:rsidR="00195F29" w:rsidRPr="00DD4586" w:rsidRDefault="00195F29" w:rsidP="00417F7D">
      <w:pPr>
        <w:spacing w:after="0" w:line="276" w:lineRule="auto"/>
        <w:contextualSpacing/>
        <w:rPr>
          <w:rFonts w:ascii="Book Antiqua" w:hAnsi="Book Antiqua"/>
          <w:sz w:val="24"/>
          <w:szCs w:val="24"/>
        </w:rPr>
      </w:pPr>
    </w:p>
    <w:p w:rsidR="00195F29" w:rsidRDefault="00195F29" w:rsidP="00417F7D">
      <w:pPr>
        <w:spacing w:after="0" w:line="276" w:lineRule="auto"/>
        <w:contextualSpacing/>
        <w:rPr>
          <w:rFonts w:ascii="Book Antiqua" w:hAnsi="Book Antiqua"/>
          <w:sz w:val="24"/>
          <w:szCs w:val="24"/>
        </w:rPr>
      </w:pPr>
      <w:r w:rsidRPr="00DD4586">
        <w:rPr>
          <w:rFonts w:ascii="Book Antiqua" w:hAnsi="Book Antiqua"/>
          <w:sz w:val="24"/>
          <w:szCs w:val="24"/>
        </w:rPr>
        <w:t xml:space="preserve">Learning environments always have a physical, social (intellectual/psychological), technological and didactic dimensions. The social dimension of </w:t>
      </w:r>
      <w:r w:rsidRPr="00D74FC9">
        <w:rPr>
          <w:rFonts w:ascii="Book Antiqua" w:hAnsi="Book Antiqua"/>
          <w:sz w:val="24"/>
          <w:szCs w:val="24"/>
        </w:rPr>
        <w:t>a learning</w:t>
      </w:r>
      <w:r w:rsidRPr="00DD4586">
        <w:rPr>
          <w:rFonts w:ascii="Book Antiqua" w:hAnsi="Book Antiqua"/>
          <w:sz w:val="24"/>
          <w:szCs w:val="24"/>
        </w:rPr>
        <w:t xml:space="preserve"> environment refers, for </w:t>
      </w:r>
      <w:r w:rsidRPr="00D74FC9">
        <w:rPr>
          <w:rFonts w:ascii="Book Antiqua" w:hAnsi="Book Antiqua"/>
          <w:sz w:val="24"/>
          <w:szCs w:val="24"/>
        </w:rPr>
        <w:t>example, to</w:t>
      </w:r>
      <w:r w:rsidRPr="00DD4586">
        <w:rPr>
          <w:rFonts w:ascii="Book Antiqua" w:hAnsi="Book Antiqua"/>
          <w:sz w:val="24"/>
          <w:szCs w:val="24"/>
        </w:rPr>
        <w:t xml:space="preserve"> the group’s role and interaction, as well as an atmosphere of mutual respect, co-operation and enjoyment. The physical atmosphere is typified by the layout of desks and chairs, the lighting and comfort of </w:t>
      </w:r>
      <w:r w:rsidRPr="00D74FC9">
        <w:rPr>
          <w:rFonts w:ascii="Book Antiqua" w:hAnsi="Book Antiqua"/>
          <w:sz w:val="24"/>
          <w:szCs w:val="24"/>
        </w:rPr>
        <w:t>the seats</w:t>
      </w:r>
      <w:r w:rsidRPr="00DD4586">
        <w:rPr>
          <w:rFonts w:ascii="Book Antiqua" w:hAnsi="Book Antiqua"/>
          <w:sz w:val="24"/>
          <w:szCs w:val="24"/>
        </w:rPr>
        <w:t xml:space="preserve"> and the significance of the physical environment generally. The teaching applications reliant on various technical and </w:t>
      </w:r>
      <w:r w:rsidRPr="00D74FC9">
        <w:rPr>
          <w:rFonts w:ascii="Book Antiqua" w:hAnsi="Book Antiqua"/>
          <w:sz w:val="24"/>
          <w:szCs w:val="24"/>
        </w:rPr>
        <w:t>multimedia</w:t>
      </w:r>
      <w:r>
        <w:rPr>
          <w:rFonts w:ascii="Book Antiqua" w:hAnsi="Book Antiqua"/>
          <w:sz w:val="24"/>
          <w:szCs w:val="24"/>
        </w:rPr>
        <w:t xml:space="preserve"> </w:t>
      </w:r>
      <w:r w:rsidRPr="00DD4586">
        <w:rPr>
          <w:rFonts w:ascii="Book Antiqua" w:hAnsi="Book Antiqua"/>
          <w:sz w:val="24"/>
          <w:szCs w:val="24"/>
        </w:rPr>
        <w:t xml:space="preserve">tools </w:t>
      </w:r>
      <w:r w:rsidRPr="00D74FC9">
        <w:rPr>
          <w:rFonts w:ascii="Book Antiqua" w:hAnsi="Book Antiqua"/>
          <w:color w:val="000000" w:themeColor="text1"/>
          <w:sz w:val="24"/>
          <w:szCs w:val="24"/>
        </w:rPr>
        <w:t>demonstrate</w:t>
      </w:r>
      <w:r w:rsidRPr="00197DAB">
        <w:rPr>
          <w:rFonts w:ascii="Book Antiqua" w:hAnsi="Book Antiqua"/>
          <w:strike/>
          <w:color w:val="000000" w:themeColor="text1"/>
          <w:sz w:val="24"/>
          <w:szCs w:val="24"/>
        </w:rPr>
        <w:t>s</w:t>
      </w:r>
      <w:r w:rsidRPr="00DD4586">
        <w:rPr>
          <w:rFonts w:ascii="Book Antiqua" w:hAnsi="Book Antiqua"/>
          <w:sz w:val="24"/>
          <w:szCs w:val="24"/>
        </w:rPr>
        <w:t xml:space="preserve"> the technological dimension, whose criteria include user</w:t>
      </w:r>
      <w:r w:rsidRPr="00197DAB">
        <w:rPr>
          <w:rFonts w:ascii="Book Antiqua" w:hAnsi="Book Antiqua"/>
          <w:color w:val="000000" w:themeColor="text1"/>
          <w:sz w:val="24"/>
          <w:szCs w:val="24"/>
        </w:rPr>
        <w:t>-</w:t>
      </w:r>
      <w:r w:rsidRPr="00DD4586">
        <w:rPr>
          <w:rFonts w:ascii="Book Antiqua" w:hAnsi="Book Antiqua"/>
          <w:sz w:val="24"/>
          <w:szCs w:val="24"/>
        </w:rPr>
        <w:t>friendliness o</w:t>
      </w:r>
      <w:r>
        <w:rPr>
          <w:rFonts w:ascii="Book Antiqua" w:hAnsi="Book Antiqua"/>
          <w:sz w:val="24"/>
          <w:szCs w:val="24"/>
        </w:rPr>
        <w:t>f the tools, their reliability,</w:t>
      </w:r>
      <w:r w:rsidRPr="00DD4586">
        <w:rPr>
          <w:rFonts w:ascii="Book Antiqua" w:hAnsi="Book Antiqua"/>
          <w:sz w:val="24"/>
          <w:szCs w:val="24"/>
        </w:rPr>
        <w:t xml:space="preserve"> beneficial natu</w:t>
      </w:r>
      <w:r>
        <w:rPr>
          <w:rFonts w:ascii="Book Antiqua" w:hAnsi="Book Antiqua"/>
          <w:sz w:val="24"/>
          <w:szCs w:val="24"/>
        </w:rPr>
        <w:t>re, their speed and their human orientation</w:t>
      </w:r>
      <w:r w:rsidRPr="00DD4586">
        <w:rPr>
          <w:rFonts w:ascii="Book Antiqua" w:hAnsi="Book Antiqua"/>
          <w:sz w:val="24"/>
          <w:szCs w:val="24"/>
        </w:rPr>
        <w:t xml:space="preserve">. The didactic atmosphere </w:t>
      </w:r>
      <w:r w:rsidRPr="00D74FC9">
        <w:rPr>
          <w:rFonts w:ascii="Book Antiqua" w:hAnsi="Book Antiqua"/>
          <w:color w:val="000000" w:themeColor="text1"/>
          <w:sz w:val="24"/>
          <w:szCs w:val="24"/>
        </w:rPr>
        <w:t>or</w:t>
      </w:r>
      <w:r w:rsidRPr="00DD4586">
        <w:rPr>
          <w:rFonts w:ascii="Book Antiqua" w:hAnsi="Book Antiqua"/>
          <w:sz w:val="24"/>
          <w:szCs w:val="24"/>
        </w:rPr>
        <w:t xml:space="preserve"> the learning environment refers to the didactic approach on which the instruction and learning relies. Any environment contains the first three elements, but only the didactic dimension makes </w:t>
      </w:r>
      <w:r w:rsidRPr="00D74FC9">
        <w:rPr>
          <w:rFonts w:ascii="Book Antiqua" w:hAnsi="Book Antiqua"/>
          <w:color w:val="000000" w:themeColor="text1"/>
          <w:sz w:val="24"/>
          <w:szCs w:val="24"/>
        </w:rPr>
        <w:t>it</w:t>
      </w:r>
      <w:r>
        <w:rPr>
          <w:rFonts w:ascii="Book Antiqua" w:hAnsi="Book Antiqua"/>
          <w:color w:val="FF0000"/>
          <w:sz w:val="24"/>
          <w:szCs w:val="24"/>
        </w:rPr>
        <w:t xml:space="preserve"> </w:t>
      </w:r>
      <w:r w:rsidRPr="00DD4586">
        <w:rPr>
          <w:rFonts w:ascii="Book Antiqua" w:hAnsi="Book Antiqua"/>
          <w:sz w:val="24"/>
          <w:szCs w:val="24"/>
        </w:rPr>
        <w:t xml:space="preserve">a learning environment. </w:t>
      </w:r>
      <w:r w:rsidRPr="00014C23">
        <w:rPr>
          <w:rFonts w:ascii="Book Antiqua" w:hAnsi="Book Antiqua"/>
          <w:sz w:val="24"/>
          <w:szCs w:val="24"/>
        </w:rPr>
        <w:t xml:space="preserve">Being </w:t>
      </w:r>
      <w:r w:rsidRPr="00014C23">
        <w:rPr>
          <w:rFonts w:ascii="Book Antiqua" w:hAnsi="Book Antiqua"/>
          <w:sz w:val="24"/>
          <w:szCs w:val="24"/>
        </w:rPr>
        <w:lastRenderedPageBreak/>
        <w:t>associated with didactic objectives that support learning,</w:t>
      </w:r>
      <w:r w:rsidRPr="00DD4586">
        <w:rPr>
          <w:rFonts w:ascii="Book Antiqua" w:hAnsi="Book Antiqua"/>
          <w:sz w:val="24"/>
          <w:szCs w:val="24"/>
        </w:rPr>
        <w:t xml:space="preserve"> </w:t>
      </w:r>
      <w:r w:rsidRPr="00D74FC9">
        <w:rPr>
          <w:rFonts w:ascii="Book Antiqua" w:hAnsi="Book Antiqua"/>
          <w:sz w:val="24"/>
          <w:szCs w:val="24"/>
        </w:rPr>
        <w:t>t</w:t>
      </w:r>
      <w:r w:rsidRPr="00DD4586">
        <w:rPr>
          <w:rFonts w:ascii="Book Antiqua" w:hAnsi="Book Antiqua"/>
          <w:sz w:val="24"/>
          <w:szCs w:val="24"/>
        </w:rPr>
        <w:t>he living room becomes a learning environment.</w:t>
      </w:r>
    </w:p>
    <w:p w:rsidR="00A76B78" w:rsidRPr="00DD4586" w:rsidRDefault="00A76B78" w:rsidP="00417F7D">
      <w:pPr>
        <w:spacing w:after="0" w:line="276" w:lineRule="auto"/>
        <w:contextualSpacing/>
        <w:rPr>
          <w:rFonts w:ascii="Book Antiqua" w:hAnsi="Book Antiqua"/>
          <w:sz w:val="24"/>
          <w:szCs w:val="24"/>
        </w:rPr>
      </w:pPr>
    </w:p>
    <w:p w:rsidR="00195F29" w:rsidRPr="007D5C00" w:rsidRDefault="00195F29" w:rsidP="00417F7D">
      <w:pPr>
        <w:pStyle w:val="Heading2"/>
        <w:spacing w:before="0" w:after="120" w:line="276" w:lineRule="auto"/>
        <w:contextualSpacing/>
        <w:rPr>
          <w:rFonts w:ascii="Book Antiqua" w:hAnsi="Book Antiqua"/>
        </w:rPr>
      </w:pPr>
      <w:bookmarkStart w:id="62" w:name="_Toc455064138"/>
      <w:bookmarkStart w:id="63" w:name="_Toc465418189"/>
      <w:r w:rsidRPr="00DD4586">
        <w:rPr>
          <w:rFonts w:ascii="Book Antiqua" w:hAnsi="Book Antiqua"/>
        </w:rPr>
        <w:t>Trends in the Learning Environment</w:t>
      </w:r>
      <w:bookmarkEnd w:id="62"/>
      <w:bookmarkEnd w:id="63"/>
    </w:p>
    <w:p w:rsidR="00195F29" w:rsidRPr="00014C23" w:rsidRDefault="00195F29" w:rsidP="00417F7D">
      <w:pPr>
        <w:spacing w:after="120" w:line="276" w:lineRule="auto"/>
        <w:contextualSpacing/>
        <w:rPr>
          <w:rFonts w:ascii="Book Antiqua" w:hAnsi="Book Antiqua"/>
          <w:color w:val="000000" w:themeColor="text1"/>
          <w:sz w:val="24"/>
          <w:szCs w:val="24"/>
        </w:rPr>
      </w:pPr>
      <w:r w:rsidRPr="00014C23">
        <w:rPr>
          <w:rFonts w:ascii="Book Antiqua" w:hAnsi="Book Antiqua"/>
          <w:color w:val="000000" w:themeColor="text1"/>
          <w:sz w:val="24"/>
          <w:szCs w:val="24"/>
        </w:rPr>
        <w:t xml:space="preserve">Models such as Lewin’s Field Model, Walberg’s Productivity Model and Gardiner’s Model of Conceptual Systematic Change are used in studying learning environments. Gardiner’s Model comprises overlapping circles of physical environment, social environment, </w:t>
      </w:r>
      <w:r w:rsidRPr="00ED7F15">
        <w:rPr>
          <w:rFonts w:ascii="Book Antiqua" w:hAnsi="Book Antiqua"/>
          <w:color w:val="000000" w:themeColor="text1"/>
          <w:sz w:val="24"/>
          <w:szCs w:val="24"/>
        </w:rPr>
        <w:t>which show the outcome of individual interactions with others in the environment, and in the man-made environment. The most complex component of the system according to Gardiner is the students in the middle. Gardiner’s model has been adapted by Zandvliet and Straker to study the environment in technology rich classrooms to represent</w:t>
      </w:r>
      <w:r w:rsidRPr="00014C23">
        <w:rPr>
          <w:rFonts w:ascii="Book Antiqua" w:hAnsi="Book Antiqua"/>
          <w:color w:val="000000" w:themeColor="text1"/>
          <w:sz w:val="24"/>
          <w:szCs w:val="24"/>
        </w:rPr>
        <w:t xml:space="preserve"> the three dimensions, namely physical, and IT teaching environments.</w:t>
      </w:r>
    </w:p>
    <w:p w:rsidR="00195F29" w:rsidRPr="00014C23" w:rsidRDefault="00195F29" w:rsidP="00417F7D">
      <w:pPr>
        <w:spacing w:after="0" w:line="276" w:lineRule="auto"/>
        <w:contextualSpacing/>
        <w:rPr>
          <w:rFonts w:ascii="Book Antiqua" w:hAnsi="Book Antiqua"/>
          <w:color w:val="000000" w:themeColor="text1"/>
          <w:sz w:val="24"/>
          <w:szCs w:val="24"/>
        </w:rPr>
      </w:pPr>
    </w:p>
    <w:p w:rsidR="00195F29" w:rsidRPr="00014C23" w:rsidRDefault="00195F29" w:rsidP="00417F7D">
      <w:pPr>
        <w:spacing w:after="0" w:line="276" w:lineRule="auto"/>
        <w:contextualSpacing/>
        <w:rPr>
          <w:rFonts w:ascii="Book Antiqua" w:hAnsi="Book Antiqua"/>
          <w:color w:val="000000" w:themeColor="text1"/>
          <w:sz w:val="24"/>
          <w:szCs w:val="24"/>
        </w:rPr>
      </w:pPr>
      <w:r w:rsidRPr="00014C23">
        <w:rPr>
          <w:rFonts w:ascii="Book Antiqua" w:hAnsi="Book Antiqua"/>
          <w:color w:val="000000" w:themeColor="text1"/>
          <w:sz w:val="24"/>
          <w:szCs w:val="24"/>
        </w:rPr>
        <w:t xml:space="preserve">The </w:t>
      </w:r>
      <w:r w:rsidRPr="00ED7F15">
        <w:rPr>
          <w:rFonts w:ascii="Book Antiqua" w:hAnsi="Book Antiqua"/>
          <w:color w:val="000000" w:themeColor="text1"/>
          <w:sz w:val="24"/>
          <w:szCs w:val="24"/>
        </w:rPr>
        <w:t>question whether</w:t>
      </w:r>
      <w:r w:rsidRPr="00014C23">
        <w:rPr>
          <w:rFonts w:ascii="Book Antiqua" w:hAnsi="Book Antiqua"/>
          <w:color w:val="000000" w:themeColor="text1"/>
          <w:sz w:val="24"/>
          <w:szCs w:val="24"/>
        </w:rPr>
        <w:t xml:space="preserve"> the learners should adapt to the learning environment or whether the learning </w:t>
      </w:r>
      <w:r w:rsidRPr="00ED7F15">
        <w:rPr>
          <w:rFonts w:ascii="Book Antiqua" w:hAnsi="Book Antiqua"/>
          <w:color w:val="000000" w:themeColor="text1"/>
          <w:sz w:val="24"/>
          <w:szCs w:val="24"/>
        </w:rPr>
        <w:t>environment s</w:t>
      </w:r>
      <w:r w:rsidRPr="00014C23">
        <w:rPr>
          <w:rFonts w:ascii="Book Antiqua" w:hAnsi="Book Antiqua"/>
          <w:color w:val="000000" w:themeColor="text1"/>
          <w:sz w:val="24"/>
          <w:szCs w:val="24"/>
        </w:rPr>
        <w:t>hould adapt to them is often debated by researchers and designers. This question is arguably wrong and the right question is</w:t>
      </w:r>
      <w:r w:rsidR="008811FA">
        <w:rPr>
          <w:rFonts w:ascii="Book Antiqua" w:hAnsi="Book Antiqua"/>
          <w:color w:val="000000" w:themeColor="text1"/>
          <w:sz w:val="24"/>
          <w:szCs w:val="24"/>
        </w:rPr>
        <w:t>:</w:t>
      </w:r>
      <w:r w:rsidRPr="00014C23">
        <w:rPr>
          <w:rFonts w:ascii="Book Antiqua" w:hAnsi="Book Antiqua"/>
          <w:color w:val="000000" w:themeColor="text1"/>
          <w:sz w:val="24"/>
          <w:szCs w:val="24"/>
        </w:rPr>
        <w:t xml:space="preserve"> </w:t>
      </w:r>
      <w:r w:rsidR="008811FA">
        <w:rPr>
          <w:rFonts w:ascii="Book Antiqua" w:hAnsi="Book Antiqua"/>
          <w:color w:val="000000" w:themeColor="text1"/>
          <w:sz w:val="24"/>
          <w:szCs w:val="24"/>
        </w:rPr>
        <w:t>H</w:t>
      </w:r>
      <w:r w:rsidRPr="00014C23">
        <w:rPr>
          <w:rFonts w:ascii="Book Antiqua" w:hAnsi="Book Antiqua"/>
          <w:color w:val="000000" w:themeColor="text1"/>
          <w:sz w:val="24"/>
          <w:szCs w:val="24"/>
        </w:rPr>
        <w:t xml:space="preserve">ow does the environment shape </w:t>
      </w:r>
      <w:r>
        <w:rPr>
          <w:rFonts w:ascii="Book Antiqua" w:hAnsi="Book Antiqua"/>
          <w:color w:val="000000" w:themeColor="text1"/>
          <w:sz w:val="24"/>
          <w:szCs w:val="24"/>
        </w:rPr>
        <w:t xml:space="preserve">the </w:t>
      </w:r>
      <w:r w:rsidRPr="00014C23">
        <w:rPr>
          <w:rFonts w:ascii="Book Antiqua" w:hAnsi="Book Antiqua"/>
          <w:color w:val="000000" w:themeColor="text1"/>
          <w:sz w:val="24"/>
          <w:szCs w:val="24"/>
        </w:rPr>
        <w:t xml:space="preserve">learner and how does the learner in turn influence the learning </w:t>
      </w:r>
      <w:r w:rsidR="008811FA">
        <w:rPr>
          <w:rFonts w:ascii="Book Antiqua" w:hAnsi="Book Antiqua"/>
          <w:color w:val="000000" w:themeColor="text1"/>
          <w:sz w:val="24"/>
          <w:szCs w:val="24"/>
        </w:rPr>
        <w:t>environment?</w:t>
      </w:r>
      <w:r w:rsidRPr="00014C23">
        <w:rPr>
          <w:rFonts w:ascii="Book Antiqua" w:hAnsi="Book Antiqua"/>
          <w:color w:val="000000" w:themeColor="text1"/>
          <w:sz w:val="24"/>
          <w:szCs w:val="24"/>
        </w:rPr>
        <w:t xml:space="preserve"> Learning environments in the 21</w:t>
      </w:r>
      <w:r w:rsidRPr="00014C23">
        <w:rPr>
          <w:rFonts w:ascii="Book Antiqua" w:hAnsi="Book Antiqua"/>
          <w:color w:val="000000" w:themeColor="text1"/>
          <w:sz w:val="24"/>
          <w:szCs w:val="24"/>
          <w:vertAlign w:val="superscript"/>
        </w:rPr>
        <w:t>st</w:t>
      </w:r>
      <w:r w:rsidRPr="00014C23">
        <w:rPr>
          <w:rFonts w:ascii="Book Antiqua" w:hAnsi="Book Antiqua"/>
          <w:color w:val="000000" w:themeColor="text1"/>
          <w:sz w:val="24"/>
          <w:szCs w:val="24"/>
        </w:rPr>
        <w:t xml:space="preserve"> Century are planned as places where the learner is engaged in self-directed learning and cooperative learning activities, and the physical environment is planned so that it can be routinely re-organized to mediate learning in contrast to the 20</w:t>
      </w:r>
      <w:r w:rsidRPr="00014C23">
        <w:rPr>
          <w:rFonts w:ascii="Book Antiqua" w:hAnsi="Book Antiqua"/>
          <w:color w:val="000000" w:themeColor="text1"/>
          <w:sz w:val="24"/>
          <w:szCs w:val="24"/>
          <w:vertAlign w:val="superscript"/>
        </w:rPr>
        <w:t>th</w:t>
      </w:r>
      <w:r w:rsidRPr="00014C23">
        <w:rPr>
          <w:rFonts w:ascii="Book Antiqua" w:hAnsi="Book Antiqua"/>
          <w:color w:val="000000" w:themeColor="text1"/>
          <w:sz w:val="24"/>
          <w:szCs w:val="24"/>
        </w:rPr>
        <w:t xml:space="preserve"> Century constructivist perspective which views the learner as active and environment as passive. </w:t>
      </w:r>
    </w:p>
    <w:p w:rsidR="00195F29" w:rsidRPr="00DD4586" w:rsidRDefault="00195F29" w:rsidP="00417F7D">
      <w:pPr>
        <w:spacing w:after="0" w:line="276" w:lineRule="auto"/>
        <w:contextualSpacing/>
        <w:rPr>
          <w:rFonts w:ascii="Book Antiqua" w:hAnsi="Book Antiqua"/>
          <w:sz w:val="24"/>
          <w:szCs w:val="24"/>
        </w:rPr>
      </w:pPr>
    </w:p>
    <w:p w:rsidR="00195F29" w:rsidRPr="00A76B78" w:rsidRDefault="00195F29" w:rsidP="00417F7D">
      <w:pPr>
        <w:spacing w:after="0" w:line="276" w:lineRule="auto"/>
        <w:contextualSpacing/>
        <w:rPr>
          <w:rFonts w:ascii="Book Antiqua" w:hAnsi="Book Antiqua"/>
          <w:color w:val="000000" w:themeColor="text1"/>
          <w:sz w:val="24"/>
          <w:szCs w:val="24"/>
        </w:rPr>
      </w:pPr>
      <w:r w:rsidRPr="00CA3596">
        <w:rPr>
          <w:rFonts w:ascii="Book Antiqua" w:hAnsi="Book Antiqua"/>
          <w:color w:val="000000" w:themeColor="text1"/>
          <w:sz w:val="24"/>
          <w:szCs w:val="24"/>
        </w:rPr>
        <w:t>There are four essential elements of effective learning environments</w:t>
      </w:r>
      <w:r w:rsidRPr="00CA3596">
        <w:rPr>
          <w:rFonts w:ascii="Book Antiqua" w:hAnsi="Book Antiqua"/>
          <w:color w:val="000000" w:themeColor="text1"/>
          <w:sz w:val="24"/>
          <w:szCs w:val="24"/>
          <w:highlight w:val="lightGray"/>
        </w:rPr>
        <w:t>:</w:t>
      </w:r>
      <w:r w:rsidRPr="00CA3596">
        <w:rPr>
          <w:rFonts w:ascii="Book Antiqua" w:hAnsi="Book Antiqua"/>
          <w:color w:val="000000" w:themeColor="text1"/>
          <w:sz w:val="24"/>
          <w:szCs w:val="24"/>
        </w:rPr>
        <w:t xml:space="preserve"> learner-centred, knowledge-centred, assessment-centred, and community–centred which might provide the base for evaluating the learning environments in our schools. In the learner-centred learning environment teachers take the knowledge and prior experiences of individual learners in to account in their teaching and try to accommodate the learner’s strengths and interests. In a knowledge-centred learning environment, teachers direct learning activities towards developing students’ deep understanding which is necessary for learners to apply knowledge in a given situation and to transfer it to new ones.  In an assessment-centred learning environment, teachers provide students with multiple opportunities to make their thinking visible and with feedback on their efforts. In a community-centred learning environment, students need not only feel safe to ask questions and to reveal their ideas and difficulties they have in understanding the subject matter, but also to develop norms of behaviour that contribute to successful learning in that learning environment.</w:t>
      </w:r>
    </w:p>
    <w:p w:rsidR="00195F29" w:rsidRPr="00ED7F15" w:rsidRDefault="00195F29" w:rsidP="00417F7D">
      <w:pPr>
        <w:spacing w:after="0" w:line="276" w:lineRule="auto"/>
        <w:contextualSpacing/>
        <w:rPr>
          <w:rFonts w:ascii="Book Antiqua" w:hAnsi="Book Antiqua"/>
          <w:color w:val="000000" w:themeColor="text1"/>
          <w:sz w:val="24"/>
          <w:szCs w:val="24"/>
        </w:rPr>
      </w:pPr>
      <w:r w:rsidRPr="00DD4586">
        <w:rPr>
          <w:rFonts w:ascii="Book Antiqua" w:hAnsi="Book Antiqua"/>
          <w:sz w:val="24"/>
          <w:szCs w:val="24"/>
        </w:rPr>
        <w:lastRenderedPageBreak/>
        <w:t xml:space="preserve">The challenge for the global initiative to this domain is to recognize their importance as </w:t>
      </w:r>
      <w:r w:rsidRPr="00CA3596">
        <w:rPr>
          <w:rFonts w:ascii="Book Antiqua" w:hAnsi="Book Antiqua"/>
          <w:sz w:val="24"/>
          <w:szCs w:val="24"/>
        </w:rPr>
        <w:t>a major</w:t>
      </w:r>
      <w:r w:rsidRPr="00DD4586">
        <w:rPr>
          <w:rFonts w:ascii="Book Antiqua" w:hAnsi="Book Antiqua"/>
          <w:sz w:val="24"/>
          <w:szCs w:val="24"/>
        </w:rPr>
        <w:t xml:space="preserve"> factor in enhancing learning and to reach agreement on a relatively short list of variables and accompanying indicators for measuring their quality across cultures, ideologies and political boundaries.</w:t>
      </w:r>
      <w:r>
        <w:rPr>
          <w:rFonts w:ascii="Book Antiqua" w:hAnsi="Book Antiqua"/>
          <w:sz w:val="24"/>
          <w:szCs w:val="24"/>
        </w:rPr>
        <w:t xml:space="preserve"> </w:t>
      </w:r>
      <w:r w:rsidRPr="00DD4586">
        <w:rPr>
          <w:rFonts w:ascii="Book Antiqua" w:hAnsi="Book Antiqua"/>
          <w:sz w:val="24"/>
          <w:szCs w:val="24"/>
        </w:rPr>
        <w:t>For countries with limited material resources it is sug</w:t>
      </w:r>
      <w:r w:rsidRPr="00ED7F15">
        <w:rPr>
          <w:rFonts w:ascii="Book Antiqua" w:hAnsi="Book Antiqua"/>
          <w:color w:val="000000" w:themeColor="text1"/>
          <w:sz w:val="24"/>
          <w:szCs w:val="24"/>
        </w:rPr>
        <w:t>gested that they:</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fulfil the national commitments to provide quality education for all through accelerated efforts to meet the basic requirements for learning environments in EFA strategy  (Education for All strategy),</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adopt a “bottom up” approach that affords countries and regional networks increased opportunities provide inputs the global initiative meet the above basic requirements,</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involve parents and community members on the re-vitalization of local (and/or indigenous) knowledge and communication systems that can inform the design and social climate of learning spaces,</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conduct on-going reflective, participatory research using customized methods and tools for conducting assessments that can inform teachers, parents and learners on the quality of the classroom climate, including its psycho-social dimension, with emphasis on equity and inclusion of females and learners with special needs,</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use the findings of classroom and school-based research develop effective strategies address pervasive problems that threaten the health of the learning  community, such as high levels of repetition and drop-out, schoo</w:t>
      </w:r>
      <w:r w:rsidRPr="002D6594">
        <w:rPr>
          <w:rFonts w:ascii="Book Antiqua" w:hAnsi="Book Antiqua"/>
          <w:color w:val="000000" w:themeColor="text1"/>
          <w:sz w:val="24"/>
          <w:szCs w:val="24"/>
        </w:rPr>
        <w:t>l-</w:t>
      </w:r>
      <w:r w:rsidRPr="00ED7F15">
        <w:rPr>
          <w:rFonts w:ascii="Book Antiqua" w:hAnsi="Book Antiqua"/>
          <w:color w:val="000000" w:themeColor="text1"/>
          <w:sz w:val="24"/>
          <w:szCs w:val="24"/>
        </w:rPr>
        <w:t>based violence and gender discrimination,</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encourage the education system establish links between stakeholders in school improvement and research communities actively involved in producing evidence based studies of school effectiveness and learning environments,</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assist in the development of context specific, system wide guides and tools to improve schools, based on processes of internal sel</w:t>
      </w:r>
      <w:r w:rsidRPr="002D6594">
        <w:rPr>
          <w:rFonts w:ascii="Book Antiqua" w:hAnsi="Book Antiqua"/>
          <w:color w:val="000000" w:themeColor="text1"/>
          <w:sz w:val="24"/>
          <w:szCs w:val="24"/>
        </w:rPr>
        <w:t>f-</w:t>
      </w:r>
      <w:r w:rsidRPr="00ED7F15">
        <w:rPr>
          <w:rFonts w:ascii="Book Antiqua" w:hAnsi="Book Antiqua"/>
          <w:color w:val="000000" w:themeColor="text1"/>
          <w:sz w:val="24"/>
          <w:szCs w:val="24"/>
        </w:rPr>
        <w:t>evaluation,</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create an international, multi-lingual electronic clearing house to share research, tools and good practices in the measurement and improvement of learning environments,</w:t>
      </w:r>
    </w:p>
    <w:p w:rsidR="00195F29" w:rsidRPr="00ED7F15"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development of a practical guide to research that would enable conditions of learning using mixed methodologies,</w:t>
      </w:r>
    </w:p>
    <w:p w:rsidR="00DC44DD" w:rsidRPr="00DC44DD" w:rsidRDefault="00195F29" w:rsidP="00417F7D">
      <w:pPr>
        <w:pStyle w:val="ListParagraph"/>
        <w:numPr>
          <w:ilvl w:val="0"/>
          <w:numId w:val="55"/>
        </w:numPr>
        <w:spacing w:after="120" w:line="276" w:lineRule="auto"/>
        <w:rPr>
          <w:rFonts w:ascii="Book Antiqua" w:hAnsi="Book Antiqua"/>
          <w:color w:val="000000" w:themeColor="text1"/>
          <w:sz w:val="24"/>
          <w:szCs w:val="24"/>
        </w:rPr>
      </w:pPr>
      <w:r w:rsidRPr="00ED7F15">
        <w:rPr>
          <w:rFonts w:ascii="Book Antiqua" w:hAnsi="Book Antiqua"/>
          <w:color w:val="000000" w:themeColor="text1"/>
          <w:sz w:val="24"/>
          <w:szCs w:val="24"/>
        </w:rPr>
        <w:t>incorporate prime examples of theory and practices from the international body of knowledge on learning environments, and research on teacher education curricula and professional development programmes.</w:t>
      </w:r>
    </w:p>
    <w:p w:rsidR="00195F29" w:rsidRDefault="00195F29" w:rsidP="00417F7D">
      <w:pPr>
        <w:tabs>
          <w:tab w:val="left" w:pos="4770"/>
        </w:tabs>
        <w:spacing w:after="120" w:line="276" w:lineRule="auto"/>
        <w:contextualSpacing/>
        <w:rPr>
          <w:rFonts w:ascii="Book Antiqua" w:hAnsi="Book Antiqua"/>
          <w:color w:val="000000" w:themeColor="text1"/>
          <w:sz w:val="24"/>
          <w:szCs w:val="24"/>
        </w:rPr>
      </w:pPr>
      <w:r w:rsidRPr="00ED7F15">
        <w:rPr>
          <w:rFonts w:ascii="Book Antiqua" w:hAnsi="Book Antiqua"/>
          <w:color w:val="000000" w:themeColor="text1"/>
          <w:sz w:val="24"/>
          <w:szCs w:val="24"/>
        </w:rPr>
        <w:t xml:space="preserve">Examining the literature related to this particular area shows that there is insufficient research of quality or depth on the relationship between pedagogy and design of learning environments. Such research should be developed with classroom teachers </w:t>
      </w:r>
      <w:r w:rsidRPr="00ED7F15">
        <w:rPr>
          <w:rFonts w:ascii="Book Antiqua" w:hAnsi="Book Antiqua"/>
          <w:color w:val="000000" w:themeColor="text1"/>
          <w:sz w:val="24"/>
          <w:szCs w:val="24"/>
        </w:rPr>
        <w:lastRenderedPageBreak/>
        <w:t>to ensure its relevance to learning. The design process must be the focus of environmental change in schools so that teachers and learners might experience motivational and perspective changes with benefits beyond the specific problem solved.</w:t>
      </w:r>
    </w:p>
    <w:p w:rsidR="00AC78AF" w:rsidRPr="00ED5E03" w:rsidRDefault="00AC78AF" w:rsidP="00417F7D">
      <w:pPr>
        <w:tabs>
          <w:tab w:val="left" w:pos="4770"/>
        </w:tabs>
        <w:spacing w:after="12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A study providing evidence-based analysis of twelve innovative learning environments from across urban and regional Victori</w:t>
      </w:r>
      <w:r w:rsidR="00AC78AF">
        <w:rPr>
          <w:rFonts w:ascii="Book Antiqua" w:hAnsi="Book Antiqua"/>
          <w:color w:val="000000" w:themeColor="text1"/>
          <w:sz w:val="24"/>
          <w:szCs w:val="24"/>
        </w:rPr>
        <w:t xml:space="preserve">a </w:t>
      </w:r>
      <w:r w:rsidRPr="00ED5E03">
        <w:rPr>
          <w:rFonts w:ascii="Book Antiqua" w:hAnsi="Book Antiqua"/>
          <w:color w:val="000000" w:themeColor="text1"/>
          <w:sz w:val="24"/>
          <w:szCs w:val="24"/>
        </w:rPr>
        <w:t xml:space="preserve">concludes that it was the impact of policy and neighbourhood environments that disrupted the internal capacities to manage change in school. </w:t>
      </w:r>
      <w:r w:rsidR="008811FA" w:rsidRPr="00ED5E03">
        <w:rPr>
          <w:rFonts w:ascii="Book Antiqua" w:hAnsi="Book Antiqua"/>
          <w:color w:val="000000" w:themeColor="text1"/>
          <w:sz w:val="24"/>
          <w:szCs w:val="24"/>
        </w:rPr>
        <w:t>Innovative learning environments require attention to be paid to spatial practices (use of architectural space etc.), temporal practices (time allocated for research etc.), structural practices (from minimal structure, looser coupling, and more networking on a contingent basis within the organization and externally but seeing schools as nodes), communication practices (sharing experiences etc</w:t>
      </w:r>
      <w:r w:rsidR="008811FA">
        <w:rPr>
          <w:rFonts w:ascii="Book Antiqua" w:hAnsi="Book Antiqua"/>
          <w:color w:val="000000" w:themeColor="text1"/>
          <w:sz w:val="24"/>
          <w:szCs w:val="24"/>
        </w:rPr>
        <w:t>.</w:t>
      </w:r>
      <w:r w:rsidR="00826034">
        <w:rPr>
          <w:rFonts w:ascii="Book Antiqua" w:hAnsi="Book Antiqua"/>
          <w:color w:val="000000" w:themeColor="text1"/>
          <w:sz w:val="24"/>
          <w:szCs w:val="24"/>
        </w:rPr>
        <w:t>),</w:t>
      </w:r>
      <w:r w:rsidR="008811FA" w:rsidRPr="00ED5E03">
        <w:rPr>
          <w:rFonts w:ascii="Book Antiqua" w:hAnsi="Book Antiqua"/>
          <w:color w:val="000000" w:themeColor="text1"/>
          <w:sz w:val="24"/>
          <w:szCs w:val="24"/>
        </w:rPr>
        <w:t xml:space="preserve"> social practices</w:t>
      </w:r>
      <w:r w:rsidR="00AC78AF">
        <w:rPr>
          <w:rFonts w:ascii="Book Antiqua" w:hAnsi="Book Antiqua"/>
          <w:color w:val="000000" w:themeColor="text1"/>
          <w:sz w:val="24"/>
          <w:szCs w:val="24"/>
        </w:rPr>
        <w:t xml:space="preserve"> </w:t>
      </w:r>
      <w:r w:rsidR="008811FA" w:rsidRPr="00ED5E03">
        <w:rPr>
          <w:rFonts w:ascii="Book Antiqua" w:hAnsi="Book Antiqua"/>
          <w:color w:val="000000" w:themeColor="text1"/>
          <w:sz w:val="24"/>
          <w:szCs w:val="24"/>
        </w:rPr>
        <w:t xml:space="preserve">(leading teaching and learning as a collective endeavour) and semiotic practices (discourses and the language that are mobilized to inform changing practices). </w:t>
      </w:r>
      <w:r w:rsidRPr="00ED5E03">
        <w:rPr>
          <w:rFonts w:ascii="Book Antiqua" w:hAnsi="Book Antiqua"/>
          <w:color w:val="000000" w:themeColor="text1"/>
          <w:sz w:val="24"/>
          <w:szCs w:val="24"/>
        </w:rPr>
        <w:t>These studies offer to other school systems ways of undertaking fundamental reforms based on how environments create the conditions, suggest processes, identify supports, and encourage the professional dynamics and synergies that produce imaginaries most conducive to innovative practices in teaching and pleasurable student learning.</w:t>
      </w: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General education equipped with best practices of learning environments upholds child’s right to education mentioned in CRC (1989) and fosters development of children to their full potential. Safe, caring, participatory and responsive school systems and homes support children to grow up to be healthy democratic citizens. Developed countries strive to provide learning environments safe, participatory and responsive.</w:t>
      </w: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School design has an important role in implementing student-centred interactive teaching learning methodologies in the learning environment, (OECD). Research evidence on the connection between physical environment and learning outcomes in some countries are as follows.</w:t>
      </w:r>
    </w:p>
    <w:p w:rsidR="00195F29" w:rsidRPr="00ED5E03" w:rsidRDefault="00195F29" w:rsidP="004D341E">
      <w:pPr>
        <w:pStyle w:val="ListParagraph"/>
        <w:numPr>
          <w:ilvl w:val="0"/>
          <w:numId w:val="22"/>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Capital investment in school buildings has the strongest influence on morale, pupil motivation and effective learning style (UK).</w:t>
      </w:r>
    </w:p>
    <w:p w:rsidR="00195F29" w:rsidRPr="00ED5E03" w:rsidRDefault="008811FA" w:rsidP="004D341E">
      <w:pPr>
        <w:pStyle w:val="ListParagraph"/>
        <w:numPr>
          <w:ilvl w:val="0"/>
          <w:numId w:val="22"/>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New school environments with integrated ICT can improve the students</w:t>
      </w:r>
      <w:r>
        <w:rPr>
          <w:rFonts w:ascii="Book Antiqua" w:hAnsi="Book Antiqua"/>
          <w:color w:val="000000" w:themeColor="text1"/>
          <w:sz w:val="24"/>
          <w:szCs w:val="24"/>
        </w:rPr>
        <w:t>'</w:t>
      </w:r>
      <w:r w:rsidRPr="00ED5E03">
        <w:rPr>
          <w:rFonts w:ascii="Book Antiqua" w:hAnsi="Book Antiqua"/>
          <w:color w:val="000000" w:themeColor="text1"/>
          <w:sz w:val="24"/>
          <w:szCs w:val="24"/>
        </w:rPr>
        <w:t xml:space="preserve"> rate of progression through the grades (France).</w:t>
      </w:r>
    </w:p>
    <w:p w:rsidR="00195F29" w:rsidRPr="00ED5E03" w:rsidRDefault="00195F29" w:rsidP="004D341E">
      <w:pPr>
        <w:pStyle w:val="ListParagraph"/>
        <w:numPr>
          <w:ilvl w:val="0"/>
          <w:numId w:val="22"/>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Improving the physical environment leads to a marked improvement in students’ performance (USA).</w:t>
      </w:r>
    </w:p>
    <w:p w:rsidR="00195F29" w:rsidRPr="00ED5E03" w:rsidRDefault="00195F29" w:rsidP="004D341E">
      <w:pPr>
        <w:pStyle w:val="ListParagraph"/>
        <w:numPr>
          <w:ilvl w:val="0"/>
          <w:numId w:val="22"/>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Pupil performance, achievement and behaviour are better in well-designed schools than in poorly designed schools (USA).</w:t>
      </w:r>
    </w:p>
    <w:p w:rsidR="00195F29" w:rsidRPr="00ED5E03" w:rsidRDefault="00195F29" w:rsidP="004D341E">
      <w:pPr>
        <w:pStyle w:val="ListParagraph"/>
        <w:numPr>
          <w:ilvl w:val="0"/>
          <w:numId w:val="22"/>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lastRenderedPageBreak/>
        <w:t>Students with the most natural day light in their classrooms progress quicker on school tests in one year than those with the least natural light (USA).</w:t>
      </w:r>
    </w:p>
    <w:p w:rsidR="00195F29" w:rsidRPr="00ED5E03" w:rsidRDefault="00195F29" w:rsidP="004D341E">
      <w:pPr>
        <w:pStyle w:val="ListParagraph"/>
        <w:numPr>
          <w:ilvl w:val="0"/>
          <w:numId w:val="22"/>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Improved test scores and child behaviour are experienced in schools with more than 100 sq. feet of area per child, a result more noted with children with special learning needs (USA).</w:t>
      </w: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Therefore, students have to be provided with inspirational spaces, furniture, storage systems and communication that improve their experience of learning. Hence, the school buildings of the future have to be designed to be permissive rather than prescriptive.</w:t>
      </w: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To facilitate learning the OECD suggests that schools should have flexible spaces for group learning, individualized learning, and open areas and spaces for specialized activities. Spaces for group learning will not only facilitate group work and cross curricular learning but also cater to students with different learning styles. Spaces for individual learning are the areas allocated for students to engage in personal study. Open areas serve for social purposes while specialized areas are used for sports, vocational training and performing arts. Spaces such as these could be adopted in Sri Lankan schools to facilitate harmony among different ethnic groups.</w:t>
      </w: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Environment in a school should be safe and well-structured for students and teachers to focus on academic achievements. Physical structure and appearance of a school sends strong messages. A well maintained school with well-kept premises conveys respect for the school community. Besides, schools should also provide physical safety, academic safety, and emotional safety. Strategies to i</w:t>
      </w:r>
      <w:r w:rsidR="00826034">
        <w:rPr>
          <w:rFonts w:ascii="Book Antiqua" w:hAnsi="Book Antiqua"/>
          <w:color w:val="000000" w:themeColor="text1"/>
          <w:sz w:val="24"/>
          <w:szCs w:val="24"/>
        </w:rPr>
        <w:t>mprove structure and safety are:</w:t>
      </w:r>
    </w:p>
    <w:p w:rsidR="00195F29" w:rsidRPr="00ED5E03" w:rsidRDefault="00195F29" w:rsidP="004D341E">
      <w:pPr>
        <w:pStyle w:val="ListParagraph"/>
        <w:numPr>
          <w:ilvl w:val="0"/>
          <w:numId w:val="23"/>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Invest in school maintenance;</w:t>
      </w:r>
    </w:p>
    <w:p w:rsidR="00195F29" w:rsidRPr="00ED5E03" w:rsidRDefault="00195F29" w:rsidP="004D341E">
      <w:pPr>
        <w:pStyle w:val="ListParagraph"/>
        <w:numPr>
          <w:ilvl w:val="0"/>
          <w:numId w:val="23"/>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Create a disciplinary system with clear expectations and consequence;</w:t>
      </w:r>
    </w:p>
    <w:p w:rsidR="00195F29" w:rsidRPr="00ED5E03" w:rsidRDefault="00195F29" w:rsidP="004D341E">
      <w:pPr>
        <w:pStyle w:val="ListParagraph"/>
        <w:numPr>
          <w:ilvl w:val="0"/>
          <w:numId w:val="23"/>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Clearly and briefly state school rules;</w:t>
      </w:r>
    </w:p>
    <w:p w:rsidR="00195F29" w:rsidRPr="00ED5E03" w:rsidRDefault="00195F29" w:rsidP="004D341E">
      <w:pPr>
        <w:pStyle w:val="ListParagraph"/>
        <w:numPr>
          <w:ilvl w:val="0"/>
          <w:numId w:val="23"/>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Promote academic security by encouraging and rewarding participation by all students;</w:t>
      </w:r>
    </w:p>
    <w:p w:rsidR="00195F29" w:rsidRPr="00ED5E03" w:rsidRDefault="00195F29" w:rsidP="004D341E">
      <w:pPr>
        <w:pStyle w:val="ListParagraph"/>
        <w:numPr>
          <w:ilvl w:val="0"/>
          <w:numId w:val="23"/>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Empathize with constructive criticisms;</w:t>
      </w:r>
    </w:p>
    <w:p w:rsidR="00195F29" w:rsidRPr="00ED5E03" w:rsidRDefault="00195F29" w:rsidP="004D341E">
      <w:pPr>
        <w:pStyle w:val="ListParagraph"/>
        <w:numPr>
          <w:ilvl w:val="0"/>
          <w:numId w:val="23"/>
        </w:numPr>
        <w:tabs>
          <w:tab w:val="left" w:pos="4770"/>
        </w:tabs>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Work towards a policy that is fairly conceived and fairly applied to everyone.</w:t>
      </w:r>
    </w:p>
    <w:p w:rsidR="00195F29" w:rsidRPr="00ED5E03" w:rsidRDefault="00195F29" w:rsidP="004D341E">
      <w:pPr>
        <w:tabs>
          <w:tab w:val="left" w:pos="4770"/>
        </w:tabs>
        <w:spacing w:after="0" w:line="276" w:lineRule="auto"/>
        <w:ind w:left="720"/>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 xml:space="preserve">Besides physical facilities, safety provisions are also important to healthy learning environments. Many countries have laid down guidelines to ensure safe environments for students. Minimum standards, chemical safety, food safety, drinking water, noise, outdoor air quality, energy efficiency as well as possession of dangerous weapons are some aspects that are looked into by governments and school authorities to ensure a healthy learning environment. According to the New </w:t>
      </w:r>
      <w:r w:rsidRPr="00ED5E03">
        <w:rPr>
          <w:rFonts w:ascii="Book Antiqua" w:hAnsi="Book Antiqua"/>
          <w:color w:val="000000" w:themeColor="text1"/>
          <w:sz w:val="24"/>
          <w:szCs w:val="24"/>
        </w:rPr>
        <w:lastRenderedPageBreak/>
        <w:t>Hampshire Education Department in the USA, all school staff including custodians, maintenance workers, food service workers, teachers, support staff and administrators shall receive training on their respective roles in maintaining clean, healthy school facilities and the importance of quality indoor air (ED306 Minimum Standards for Public Schools). In the Guide to Minimum Standards and Other Requirements document, the Victorian Registration and Qualifications Authority of Australia states that school buildings, facilities and grounds must comply with any laws that apply to the school including local laws and building, planning and occupational health and safety laws for school registration. Sri Lanka can adapt these good practices to suit its context and make all the schools including International Schools provide safe and healthy learning environments for our school children.</w:t>
      </w: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The climate of the school environment is influenced by a broad range of factors, from disciplinary policies to instructional quality, to student and teacher morale. Four accepted major components to improve school environment are caring relationships, academic environment, structure and safety and participatory learning.</w:t>
      </w: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Relationship among teachers can be promoted through common planning time, inter-disciplinary work teams, and collaborative work opportunities. The innovative leadership programme followed by the Grand Street Campus in New York, once regarded as one of the most dangerous high schools, has resulted in significantly decreasing school violence incidents.</w:t>
      </w:r>
    </w:p>
    <w:p w:rsidR="00195F29" w:rsidRPr="00ED5E03" w:rsidRDefault="00195F29" w:rsidP="00417F7D">
      <w:pPr>
        <w:tabs>
          <w:tab w:val="left" w:pos="4770"/>
        </w:tabs>
        <w:spacing w:after="0" w:line="276" w:lineRule="auto"/>
        <w:contextualSpacing/>
        <w:rPr>
          <w:rFonts w:ascii="Book Antiqua" w:hAnsi="Book Antiqua"/>
          <w:color w:val="000000" w:themeColor="text1"/>
          <w:sz w:val="24"/>
          <w:szCs w:val="24"/>
        </w:rPr>
      </w:pPr>
    </w:p>
    <w:p w:rsidR="00195F29" w:rsidRPr="00ED5E03" w:rsidRDefault="00195F29" w:rsidP="00417F7D">
      <w:pPr>
        <w:tabs>
          <w:tab w:val="left" w:pos="4770"/>
        </w:tabs>
        <w:spacing w:after="12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Interpersonal relationships with teachers and peers determine the quality of care provided in school. Some of the strategies to promote student teacher connectedness are:</w:t>
      </w:r>
    </w:p>
    <w:p w:rsidR="00195F29" w:rsidRPr="00ED5E03" w:rsidRDefault="00195F29" w:rsidP="00417F7D">
      <w:pPr>
        <w:pStyle w:val="ListParagraph"/>
        <w:numPr>
          <w:ilvl w:val="0"/>
          <w:numId w:val="24"/>
        </w:numPr>
        <w:spacing w:after="12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Reviewing students’ cumulative files and use the information therein to support students;</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Assign academic work that encourages students to talk about themselves such as creating an autobiography, developing portfolios, writing essays or poems about topics that are important to them;</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Have a regular time slot each day or week to share thoughts and concerns;</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Ask questions only when you can devote time to listen to the answers;</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Continually diagnose students’ learning strengths and weaknesses;</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Schedule times to be available for students and parents outside of class throughout the year;</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Welcome new students and families and make a special effort to connect with them;</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Treat students with respect by giving public complements and private criticism;</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lastRenderedPageBreak/>
        <w:t>Empathize with and coach students when they face problems;</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Elicit and act on students’ recommendations for activities in class;</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During class minimize “teacher talk time” and increase “student talk time” by incorporating peer review, group work and student to student discussions;</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Set a goal to highlight positive student contributions daily so that students know you notice their positive attributes;</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Give students a chance to correct their mistakes to show that you have faith in their capabilities; and</w:t>
      </w:r>
    </w:p>
    <w:p w:rsidR="00195F29" w:rsidRPr="00ED5E03" w:rsidRDefault="00195F29" w:rsidP="00417F7D">
      <w:pPr>
        <w:pStyle w:val="ListParagraph"/>
        <w:numPr>
          <w:ilvl w:val="0"/>
          <w:numId w:val="24"/>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 xml:space="preserve">Develop family ties through communicating regularly with families regarding students’ successes and challenges. </w:t>
      </w:r>
    </w:p>
    <w:p w:rsidR="00195F29" w:rsidRPr="00ED5E03" w:rsidRDefault="00195F29" w:rsidP="00073316">
      <w:pPr>
        <w:spacing w:after="0" w:line="276" w:lineRule="auto"/>
        <w:ind w:right="-333"/>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These practices will enhance teacher</w:t>
      </w:r>
      <w:r w:rsidRPr="00ED5E03">
        <w:rPr>
          <w:rFonts w:ascii="Arial" w:hAnsi="Arial" w:cs="Arial"/>
          <w:color w:val="000000" w:themeColor="text1"/>
          <w:sz w:val="24"/>
          <w:szCs w:val="24"/>
        </w:rPr>
        <w:t>-</w:t>
      </w:r>
      <w:r w:rsidRPr="00ED5E03">
        <w:rPr>
          <w:rFonts w:ascii="Book Antiqua" w:hAnsi="Book Antiqua"/>
          <w:color w:val="000000" w:themeColor="text1"/>
          <w:sz w:val="24"/>
          <w:szCs w:val="24"/>
        </w:rPr>
        <w:t>student relationships as well as student to student relationships. Such practices can be adapted by Sri Lankan schools.</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 xml:space="preserve">Positive behavioural intervention and support (PBIS) has proved as a best practice in creating safer and more academic schools. PBIS includes a code of conduct, social skill building, rewards, evaluation and mentors. According to Blum his approach enhances educational capacity through a framework that enables each school to design, implement and evaluate student specific, school-wide discipline plans. </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12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Involving students and parents in decision making and planning is a good practice. Schools should provide opportunities for students, parents and teachers to contribute to the school’s success. The following strategies are suggested to foster participatory learning.</w:t>
      </w:r>
    </w:p>
    <w:p w:rsidR="00195F29" w:rsidRPr="00ED5E03" w:rsidRDefault="00195F29" w:rsidP="00417F7D">
      <w:pPr>
        <w:pStyle w:val="ListParagraph"/>
        <w:numPr>
          <w:ilvl w:val="0"/>
          <w:numId w:val="25"/>
        </w:numPr>
        <w:spacing w:after="12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Involve teachers, parents, students and community members in decision making,</w:t>
      </w:r>
    </w:p>
    <w:p w:rsidR="00195F29" w:rsidRPr="00ED5E03" w:rsidRDefault="00195F29" w:rsidP="00417F7D">
      <w:pPr>
        <w:pStyle w:val="ListParagraph"/>
        <w:numPr>
          <w:ilvl w:val="0"/>
          <w:numId w:val="25"/>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Create opportunities for contribution and responsibility.</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Following these best practices Hudson High School in Massachusetts has developed a civic engagement programme that featured a core civics class for all nine graders, service learning experiences integrated into many high school courses, innovative school wide governance structure that includes a cluster structure, town meetings and community council including students in leadership roles.</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12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Academic environments not only focus on excellence in teaching and learning but also communicate the objective to students, teachers and parents. In an academic environment there should be academics well committed to the notion that all students are capable in mastering essential skills and creative instruction which design class work that is relevant to students’ lives and captures their interest. The following strategies are suggested for encouragement of academic excellence:</w:t>
      </w:r>
    </w:p>
    <w:p w:rsidR="00195F29" w:rsidRPr="00ED5E03" w:rsidRDefault="00195F29" w:rsidP="00417F7D">
      <w:pPr>
        <w:pStyle w:val="ListParagraph"/>
        <w:numPr>
          <w:ilvl w:val="0"/>
          <w:numId w:val="26"/>
        </w:numPr>
        <w:spacing w:after="12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lastRenderedPageBreak/>
        <w:t>Demonstrate through word and deed that academics are the focus of the school: Free teachers from trivial non-academic tasks; remove obstacles to teaching; reward innovation; provide teachers with in-service training; reward students for academic achievement.</w:t>
      </w:r>
    </w:p>
    <w:p w:rsidR="00195F29" w:rsidRPr="00ED5E03" w:rsidRDefault="00195F29" w:rsidP="00417F7D">
      <w:pPr>
        <w:pStyle w:val="ListParagraph"/>
        <w:numPr>
          <w:ilvl w:val="0"/>
          <w:numId w:val="26"/>
        </w:numPr>
        <w:spacing w:after="12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Develop high expectations and support for learning: Eliminate tracking which communicates low expectations; hold students responsible for work completion; provide support for attaining academic goals; engage students in their future.</w:t>
      </w:r>
    </w:p>
    <w:p w:rsidR="00195F29" w:rsidRPr="00ED5E03" w:rsidRDefault="00195F29" w:rsidP="00417F7D">
      <w:pPr>
        <w:pStyle w:val="ListParagraph"/>
        <w:numPr>
          <w:ilvl w:val="0"/>
          <w:numId w:val="26"/>
        </w:numPr>
        <w:spacing w:after="12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Improve and diversify teaching methods: Encourage a variety of teaching techniques; sensitize teachers to use effective teaching strategies with all students; select material that suits students interests and developmental needs; offer interdisciplinary and applied projects as well as service.</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Balanced curricula, teacher qualifications, and teaching and learning methods that offer opportunities for active learning are essential parts of the academic environment in general education. A balanced curriculum educates the whole child, prepares students for success in school and in life, includes all subjects as opposed to only the subjects tested, and creates active participants rather than passive observers, and allows children to use the whole brain.</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Best practices in teaching and learning promote discussion between teacher and learner. For teaching and learning to be effective, it should address the needs of the learner. The following list of interlocking principles stated under three main clusters will help us to identify what is best in the teaching and learning process for our children.</w:t>
      </w:r>
    </w:p>
    <w:tbl>
      <w:tblPr>
        <w:tblStyle w:val="TableGrid"/>
        <w:tblW w:w="0" w:type="auto"/>
        <w:tblInd w:w="1498" w:type="dxa"/>
        <w:tblLayout w:type="fixed"/>
        <w:tblLook w:val="04A0" w:firstRow="1" w:lastRow="0" w:firstColumn="1" w:lastColumn="0" w:noHBand="0" w:noVBand="1"/>
      </w:tblPr>
      <w:tblGrid>
        <w:gridCol w:w="2160"/>
        <w:gridCol w:w="2070"/>
        <w:gridCol w:w="1800"/>
      </w:tblGrid>
      <w:tr w:rsidR="00195F29" w:rsidRPr="00ED5E03" w:rsidTr="00C27ED8">
        <w:tc>
          <w:tcPr>
            <w:tcW w:w="2160" w:type="dxa"/>
            <w:tcMar>
              <w:top w:w="58" w:type="dxa"/>
              <w:left w:w="58" w:type="dxa"/>
              <w:bottom w:w="58" w:type="dxa"/>
              <w:right w:w="58" w:type="dxa"/>
            </w:tcMar>
          </w:tcPr>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Student-centred</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Experiential</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Holistic</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Authentic</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Challenging</w:t>
            </w:r>
          </w:p>
        </w:tc>
        <w:tc>
          <w:tcPr>
            <w:tcW w:w="2070" w:type="dxa"/>
            <w:tcMar>
              <w:top w:w="58" w:type="dxa"/>
              <w:left w:w="58" w:type="dxa"/>
              <w:bottom w:w="58" w:type="dxa"/>
              <w:right w:w="58" w:type="dxa"/>
            </w:tcMar>
          </w:tcPr>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Cognitive</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Developmental</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Constructivist</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Expressive</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Reflective</w:t>
            </w:r>
          </w:p>
        </w:tc>
        <w:tc>
          <w:tcPr>
            <w:tcW w:w="1800" w:type="dxa"/>
            <w:tcMar>
              <w:top w:w="58" w:type="dxa"/>
              <w:left w:w="58" w:type="dxa"/>
              <w:bottom w:w="58" w:type="dxa"/>
              <w:right w:w="58" w:type="dxa"/>
            </w:tcMar>
          </w:tcPr>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 xml:space="preserve">Social </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 xml:space="preserve">Collaborative </w:t>
            </w:r>
          </w:p>
          <w:p w:rsidR="00195F29" w:rsidRPr="00ED5E03" w:rsidRDefault="00195F29" w:rsidP="00417F7D">
            <w:pPr>
              <w:spacing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Democratic</w:t>
            </w:r>
          </w:p>
        </w:tc>
      </w:tr>
    </w:tbl>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 xml:space="preserve">These clusters show how the academic learning environment could be organized to be student-centred. Learning becomes more powerful when children develop a true understanding of concepts through higher order thinking associated with various fields of inquiry and through self-monitoring of their thinking. </w:t>
      </w:r>
      <w:r w:rsidR="008811FA" w:rsidRPr="00ED5E03">
        <w:rPr>
          <w:rFonts w:ascii="Book Antiqua" w:hAnsi="Book Antiqua"/>
          <w:color w:val="000000" w:themeColor="text1"/>
          <w:sz w:val="24"/>
          <w:szCs w:val="24"/>
        </w:rPr>
        <w:t>They emphasize that learning</w:t>
      </w:r>
      <w:r w:rsidR="008811FA">
        <w:rPr>
          <w:rFonts w:ascii="Book Antiqua" w:hAnsi="Book Antiqua"/>
          <w:color w:val="000000" w:themeColor="text1"/>
          <w:sz w:val="24"/>
          <w:szCs w:val="24"/>
        </w:rPr>
        <w:t xml:space="preserve"> is always socially constructed and</w:t>
      </w:r>
      <w:r w:rsidR="008811FA" w:rsidRPr="00ED5E03">
        <w:rPr>
          <w:rFonts w:ascii="Book Antiqua" w:hAnsi="Book Antiqua"/>
          <w:color w:val="000000" w:themeColor="text1"/>
          <w:sz w:val="24"/>
          <w:szCs w:val="24"/>
        </w:rPr>
        <w:t xml:space="preserve"> therefore teachers need to create classroom interactions that scaffold learning.</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lastRenderedPageBreak/>
        <w:t xml:space="preserve">Disciplining methods used by </w:t>
      </w:r>
      <w:r w:rsidR="00690722">
        <w:rPr>
          <w:rFonts w:ascii="Book Antiqua" w:hAnsi="Book Antiqua"/>
          <w:color w:val="000000" w:themeColor="text1"/>
          <w:sz w:val="24"/>
          <w:szCs w:val="24"/>
        </w:rPr>
        <w:t>teachers also affect the psycho</w:t>
      </w:r>
      <w:r w:rsidRPr="00ED5E03">
        <w:rPr>
          <w:rFonts w:ascii="Book Antiqua" w:hAnsi="Book Antiqua"/>
          <w:color w:val="000000" w:themeColor="text1"/>
          <w:sz w:val="24"/>
          <w:szCs w:val="24"/>
        </w:rPr>
        <w:t>social environment of the school. There s</w:t>
      </w:r>
      <w:r w:rsidR="00690722">
        <w:rPr>
          <w:rFonts w:ascii="Book Antiqua" w:hAnsi="Book Antiqua"/>
          <w:color w:val="000000" w:themeColor="text1"/>
          <w:sz w:val="24"/>
          <w:szCs w:val="24"/>
        </w:rPr>
        <w:t>hould be a comprehensive school-</w:t>
      </w:r>
      <w:r w:rsidRPr="00ED5E03">
        <w:rPr>
          <w:rFonts w:ascii="Book Antiqua" w:hAnsi="Book Antiqua"/>
          <w:color w:val="000000" w:themeColor="text1"/>
          <w:sz w:val="24"/>
          <w:szCs w:val="24"/>
        </w:rPr>
        <w:t>wide plan in relation to disciplining children. This plan comprises developing self-discipline, preventing misbehaviour, and re-mediating and responding to serious and chronic behaviour issues.</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To develop self-discipline schools should consider infusing lessons and activities for developing self-discipline throughout the existing curriculum, such as in Social Studies, Literacy and Health Education. Schools should also provide multiple opportunities for students to apply skills of social and moral problem-solving and responsible behaviour. The school-wide Positive Behaviour Support (PBS) model that is implemented at three levels in schools in 46 states in the USA is a good example for positive disciplining. This model is implemented at the following three levels.</w:t>
      </w:r>
    </w:p>
    <w:p w:rsidR="00195F29" w:rsidRPr="00ED5E03" w:rsidRDefault="00195F29" w:rsidP="00417F7D">
      <w:pPr>
        <w:pStyle w:val="ListParagraph"/>
        <w:numPr>
          <w:ilvl w:val="0"/>
          <w:numId w:val="27"/>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Primary: Universal rules, routines and physical arrangements for all students, designed to prevent initial problem behaviour.</w:t>
      </w:r>
    </w:p>
    <w:p w:rsidR="00195F29" w:rsidRPr="00ED5E03" w:rsidRDefault="00195F29" w:rsidP="00417F7D">
      <w:pPr>
        <w:pStyle w:val="ListParagraph"/>
        <w:numPr>
          <w:ilvl w:val="0"/>
          <w:numId w:val="27"/>
        </w:numPr>
        <w:spacing w:after="0" w:line="276" w:lineRule="auto"/>
        <w:rPr>
          <w:rFonts w:ascii="Book Antiqua" w:hAnsi="Book Antiqua"/>
          <w:color w:val="000000" w:themeColor="text1"/>
          <w:sz w:val="24"/>
          <w:szCs w:val="24"/>
        </w:rPr>
      </w:pPr>
      <w:r w:rsidRPr="00ED5E03">
        <w:rPr>
          <w:rFonts w:ascii="Book Antiqua" w:hAnsi="Book Antiqua"/>
          <w:color w:val="000000" w:themeColor="text1"/>
          <w:sz w:val="24"/>
          <w:szCs w:val="24"/>
        </w:rPr>
        <w:t xml:space="preserve">Secondary: Small group or individual responses for students at risk of problem behaviour, using mentoring programmes and staff support teams. </w:t>
      </w:r>
    </w:p>
    <w:p w:rsidR="00195F29" w:rsidRPr="00514831" w:rsidRDefault="00195F29" w:rsidP="00514831">
      <w:pPr>
        <w:pStyle w:val="ListParagraph"/>
        <w:numPr>
          <w:ilvl w:val="0"/>
          <w:numId w:val="27"/>
        </w:numPr>
        <w:spacing w:after="120" w:line="276" w:lineRule="auto"/>
        <w:rPr>
          <w:rFonts w:ascii="Book Antiqua" w:hAnsi="Book Antiqua"/>
          <w:color w:val="000000" w:themeColor="text1"/>
          <w:sz w:val="24"/>
          <w:szCs w:val="24"/>
        </w:rPr>
      </w:pPr>
      <w:r w:rsidRPr="00514831">
        <w:rPr>
          <w:rFonts w:ascii="Book Antiqua" w:hAnsi="Book Antiqua"/>
          <w:color w:val="000000" w:themeColor="text1"/>
          <w:sz w:val="24"/>
          <w:szCs w:val="24"/>
        </w:rPr>
        <w:t>Tertiary: Intensive intervention tailored to meet the specific needs of individual students with patterns of problem behaviour.</w:t>
      </w:r>
    </w:p>
    <w:p w:rsidR="00195F29" w:rsidRPr="00ED5E03" w:rsidRDefault="00195F29" w:rsidP="00514831">
      <w:pPr>
        <w:spacing w:after="12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Technology has changed the traditional classroom learning environment. By bringing technology into the classroom, the teacher creates new learning conditions which require adjustment to the goals, objectives and style of course-delivery. No matter where this technology-supported learning environment is created, the teacher has in mind learning objectives concerned with “futuristic” educational imperatives.</w:t>
      </w:r>
    </w:p>
    <w:p w:rsidR="00195F29" w:rsidRPr="00ED5E03" w:rsidRDefault="00195F29" w:rsidP="00417F7D">
      <w:pPr>
        <w:spacing w:after="0" w:line="276" w:lineRule="auto"/>
        <w:contextualSpacing/>
        <w:rPr>
          <w:rFonts w:ascii="Book Antiqua" w:hAnsi="Book Antiqua"/>
          <w:color w:val="000000" w:themeColor="text1"/>
          <w:sz w:val="24"/>
          <w:szCs w:val="24"/>
        </w:rPr>
      </w:pPr>
    </w:p>
    <w:p w:rsidR="00195F29" w:rsidRPr="00ED5E03" w:rsidRDefault="00195F29" w:rsidP="00417F7D">
      <w:pPr>
        <w:spacing w:after="0" w:line="276" w:lineRule="auto"/>
        <w:contextualSpacing/>
        <w:rPr>
          <w:rFonts w:ascii="Book Antiqua" w:hAnsi="Book Antiqua"/>
          <w:color w:val="000000" w:themeColor="text1"/>
          <w:sz w:val="24"/>
          <w:szCs w:val="24"/>
        </w:rPr>
      </w:pPr>
      <w:r w:rsidRPr="00ED5E03">
        <w:rPr>
          <w:rFonts w:ascii="Book Antiqua" w:hAnsi="Book Antiqua"/>
          <w:color w:val="000000" w:themeColor="text1"/>
          <w:sz w:val="24"/>
          <w:szCs w:val="24"/>
        </w:rPr>
        <w:t>Teachers use ICT to transform their role from that of a primary source of information to one that provides students with structure and advice, monitors their progress, and assesses their accomplishments. This has led to a drastic change in learning environments of modern classrooms. There are four central factors that obstruct implementing technological innovations. They are namely: (i) the context (ii) the innovator (iii) the innovation and (iv) the operator. Of these factors the first, the context, is directly linked to learning environments. Within the context organizational culture, human infrastructure and technology, weak infrastructure can hinder the success of technology in the classroom. However, diplomacy in the classroom, levering simulation in the classroom and social networking have worked well in overcoming most of the barriers.</w:t>
      </w:r>
    </w:p>
    <w:p w:rsidR="00195F29" w:rsidRPr="00DD4586" w:rsidRDefault="00195F29" w:rsidP="00417F7D">
      <w:pPr>
        <w:spacing w:after="0" w:line="276" w:lineRule="auto"/>
        <w:contextualSpacing/>
        <w:rPr>
          <w:rFonts w:ascii="Book Antiqua" w:hAnsi="Book Antiqua"/>
          <w:b/>
          <w:sz w:val="24"/>
          <w:szCs w:val="24"/>
        </w:rPr>
      </w:pPr>
    </w:p>
    <w:p w:rsidR="00195F29" w:rsidRPr="007D5C00" w:rsidRDefault="00195F29" w:rsidP="00417F7D">
      <w:pPr>
        <w:pStyle w:val="Heading2"/>
        <w:spacing w:before="0" w:after="120" w:line="276" w:lineRule="auto"/>
        <w:contextualSpacing/>
        <w:rPr>
          <w:rFonts w:ascii="Book Antiqua" w:hAnsi="Book Antiqua"/>
        </w:rPr>
      </w:pPr>
      <w:bookmarkStart w:id="64" w:name="_Toc455064139"/>
      <w:bookmarkStart w:id="65" w:name="_Toc465418190"/>
      <w:r w:rsidRPr="00DD4586">
        <w:rPr>
          <w:rFonts w:ascii="Book Antiqua" w:hAnsi="Book Antiqua"/>
        </w:rPr>
        <w:lastRenderedPageBreak/>
        <w:t>Issues</w:t>
      </w:r>
      <w:r>
        <w:rPr>
          <w:rFonts w:ascii="Book Antiqua" w:hAnsi="Book Antiqua"/>
        </w:rPr>
        <w:t xml:space="preserve"> </w:t>
      </w:r>
      <w:r w:rsidRPr="00DD4586">
        <w:rPr>
          <w:rFonts w:ascii="Book Antiqua" w:hAnsi="Book Antiqua"/>
        </w:rPr>
        <w:t>in the Learning Environment in Sri Lankan Schools</w:t>
      </w:r>
      <w:bookmarkEnd w:id="64"/>
      <w:bookmarkEnd w:id="65"/>
    </w:p>
    <w:p w:rsidR="00195F29" w:rsidRPr="00DD4586" w:rsidRDefault="00195F29" w:rsidP="00417F7D">
      <w:pPr>
        <w:spacing w:after="120" w:line="276" w:lineRule="auto"/>
        <w:contextualSpacing/>
        <w:rPr>
          <w:rFonts w:ascii="Book Antiqua" w:hAnsi="Book Antiqua"/>
          <w:b/>
          <w:iCs/>
          <w:sz w:val="24"/>
          <w:szCs w:val="24"/>
        </w:rPr>
      </w:pPr>
      <w:r w:rsidRPr="00DD4586">
        <w:rPr>
          <w:rFonts w:ascii="Book Antiqua" w:hAnsi="Book Antiqua"/>
          <w:b/>
          <w:iCs/>
          <w:sz w:val="24"/>
          <w:szCs w:val="24"/>
        </w:rPr>
        <w:t xml:space="preserve">Overcrowded and underutilized classrooms </w:t>
      </w:r>
    </w:p>
    <w:p w:rsidR="00195F29" w:rsidRPr="00CD4989" w:rsidRDefault="00195F29" w:rsidP="00417F7D">
      <w:pPr>
        <w:spacing w:after="12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A marked feature of the school system in Sri Lanka is its polarization, with a few congested and overcrowded large schools and a large number of underutilized and neglected small schools. Of the 9931 government schools over 3000 schools have enrolment less than 100 pupils and 200 schools have enrolment of approximately 2500 pupils or above. The big schools situated in urban areas are popular with high demand for admission and the classrooms are overcrowded, sometimes with more than 50 students in a class.  It is reported that this situation has affected the teaching-learning process, quality of output, discipline, and efficiency of management. Teachers in these schools have complained about lack of resources, large classes, and time consuming record keeping and evaluation tasks. On the other hand, in a large number of Type 2 and Type 3 schools the number of pupils per class is small and the schools are considered as un-economical units. An NEC study (2003) found that most of these schools had adequate buildings and trained teachers, with nearly 55</w:t>
      </w:r>
      <w:r w:rsidR="008811FA">
        <w:rPr>
          <w:rFonts w:ascii="Book Antiqua" w:hAnsi="Book Antiqua"/>
          <w:color w:val="000000" w:themeColor="text1"/>
          <w:sz w:val="24"/>
          <w:szCs w:val="24"/>
        </w:rPr>
        <w:t xml:space="preserve"> percent</w:t>
      </w:r>
      <w:r w:rsidRPr="00CD4989">
        <w:rPr>
          <w:rFonts w:ascii="Book Antiqua" w:hAnsi="Book Antiqua"/>
          <w:color w:val="000000" w:themeColor="text1"/>
          <w:sz w:val="24"/>
          <w:szCs w:val="24"/>
        </w:rPr>
        <w:t xml:space="preserve"> of the buildings not utilized for educational purposes. It was also found that the teachers in these schools were de-motivated and demoralized. To remedy this situation, it is proposed that the class size and school size are limited to a manageable level.</w:t>
      </w:r>
    </w:p>
    <w:p w:rsidR="00195F29" w:rsidRPr="00CD4989" w:rsidRDefault="00195F29" w:rsidP="00417F7D">
      <w:pPr>
        <w:spacing w:after="0" w:line="276" w:lineRule="auto"/>
        <w:contextualSpacing/>
        <w:rPr>
          <w:rFonts w:ascii="Book Antiqua" w:hAnsi="Book Antiqua"/>
          <w:color w:val="000000" w:themeColor="text1"/>
          <w:sz w:val="24"/>
          <w:szCs w:val="24"/>
        </w:rPr>
      </w:pPr>
    </w:p>
    <w:p w:rsidR="00195F29" w:rsidRPr="00CD4989" w:rsidRDefault="00195F29" w:rsidP="00417F7D">
      <w:pPr>
        <w:spacing w:after="120" w:line="276" w:lineRule="auto"/>
        <w:contextualSpacing/>
        <w:rPr>
          <w:rFonts w:ascii="Book Antiqua" w:hAnsi="Book Antiqua"/>
          <w:b/>
          <w:iCs/>
          <w:color w:val="000000" w:themeColor="text1"/>
          <w:sz w:val="24"/>
          <w:szCs w:val="24"/>
        </w:rPr>
      </w:pPr>
      <w:r w:rsidRPr="00CD4989">
        <w:rPr>
          <w:rFonts w:ascii="Book Antiqua" w:hAnsi="Book Antiqua"/>
          <w:b/>
          <w:iCs/>
          <w:color w:val="000000" w:themeColor="text1"/>
          <w:sz w:val="24"/>
          <w:szCs w:val="24"/>
        </w:rPr>
        <w:t>Disparities in the provision of physical Infrastructure facilities</w:t>
      </w:r>
    </w:p>
    <w:p w:rsidR="00195F29" w:rsidRPr="00CD4989" w:rsidRDefault="00195F29" w:rsidP="00417F7D">
      <w:pPr>
        <w:spacing w:after="12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The MoE has proposed a set of norms for schools based on student enrolment and subjects offered at the primary and secondary levels. The proposal classifies the requirements under: (1) Classroom Accommodation; (2 )Special Facilities (Science Rooms, G.C.E.(O.L) Science Laboratories,  Technology Workshops, G.C.E. A-L Science Laboratories, Geography Rooms, Aesthetics Units, Home Science Laboratories, Libraries, Social Science Rooms, English Room, Agriculture Laboratories); (3) Furniture; (4) Sanitary Facilities; (5) Administration Spaces</w:t>
      </w:r>
    </w:p>
    <w:p w:rsidR="00195F29" w:rsidRPr="00CD4989" w:rsidRDefault="00195F29" w:rsidP="00417F7D">
      <w:pPr>
        <w:spacing w:after="0" w:line="276" w:lineRule="auto"/>
        <w:contextualSpacing/>
        <w:rPr>
          <w:rFonts w:ascii="Book Antiqua" w:hAnsi="Book Antiqua"/>
          <w:color w:val="000000" w:themeColor="text1"/>
          <w:sz w:val="24"/>
          <w:szCs w:val="24"/>
        </w:rPr>
      </w:pPr>
    </w:p>
    <w:p w:rsidR="00195F29" w:rsidRPr="00CD4989" w:rsidRDefault="00195F29" w:rsidP="00417F7D">
      <w:pPr>
        <w:spacing w:after="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 xml:space="preserve">However, the MoE does not have an accurate record of facilities available in schools and details of schools lacking in such facilities. The National Strategic Plan for the Education Sector, however, gives the </w:t>
      </w:r>
      <w:r w:rsidRPr="00CD4989">
        <w:rPr>
          <w:rFonts w:ascii="Book Antiqua" w:hAnsi="Book Antiqua"/>
          <w:bCs/>
          <w:color w:val="000000" w:themeColor="text1"/>
          <w:sz w:val="24"/>
          <w:szCs w:val="24"/>
        </w:rPr>
        <w:t xml:space="preserve">percentage of schools lacking in basic facilities </w:t>
      </w:r>
      <w:r w:rsidRPr="00CD4989">
        <w:rPr>
          <w:rFonts w:ascii="Book Antiqua" w:hAnsi="Book Antiqua"/>
          <w:color w:val="000000" w:themeColor="text1"/>
          <w:sz w:val="24"/>
          <w:szCs w:val="24"/>
        </w:rPr>
        <w:t>as follows.</w:t>
      </w:r>
    </w:p>
    <w:tbl>
      <w:tblPr>
        <w:tblStyle w:val="TableGrid"/>
        <w:tblW w:w="4860" w:type="dxa"/>
        <w:tblInd w:w="2268" w:type="dxa"/>
        <w:tblLook w:val="04A0" w:firstRow="1" w:lastRow="0" w:firstColumn="1" w:lastColumn="0" w:noHBand="0" w:noVBand="1"/>
      </w:tblPr>
      <w:tblGrid>
        <w:gridCol w:w="3060"/>
        <w:gridCol w:w="1800"/>
      </w:tblGrid>
      <w:tr w:rsidR="00195F29" w:rsidRPr="00CD4989" w:rsidTr="00C27ED8">
        <w:tc>
          <w:tcPr>
            <w:tcW w:w="3060" w:type="dxa"/>
          </w:tcPr>
          <w:p w:rsidR="00195F29" w:rsidRPr="00CD4989" w:rsidRDefault="00195F29" w:rsidP="00417F7D">
            <w:pPr>
              <w:spacing w:line="276" w:lineRule="auto"/>
              <w:contextualSpacing/>
              <w:rPr>
                <w:rFonts w:ascii="Book Antiqua" w:hAnsi="Book Antiqua"/>
                <w:b/>
                <w:bCs/>
                <w:color w:val="000000" w:themeColor="text1"/>
                <w:sz w:val="24"/>
                <w:szCs w:val="24"/>
              </w:rPr>
            </w:pPr>
            <w:r w:rsidRPr="00CD4989">
              <w:rPr>
                <w:rFonts w:ascii="Book Antiqua" w:hAnsi="Book Antiqua"/>
                <w:b/>
                <w:bCs/>
                <w:color w:val="000000" w:themeColor="text1"/>
                <w:sz w:val="24"/>
                <w:szCs w:val="24"/>
              </w:rPr>
              <w:t>Facility</w:t>
            </w:r>
          </w:p>
        </w:tc>
        <w:tc>
          <w:tcPr>
            <w:tcW w:w="1800" w:type="dxa"/>
          </w:tcPr>
          <w:p w:rsidR="00195F29" w:rsidRPr="00CD4989" w:rsidRDefault="00195F29" w:rsidP="00417F7D">
            <w:pPr>
              <w:spacing w:line="276" w:lineRule="auto"/>
              <w:ind w:left="-108"/>
              <w:contextualSpacing/>
              <w:jc w:val="center"/>
              <w:rPr>
                <w:rFonts w:ascii="Book Antiqua" w:hAnsi="Book Antiqua"/>
                <w:b/>
                <w:bCs/>
                <w:color w:val="000000" w:themeColor="text1"/>
                <w:sz w:val="24"/>
                <w:szCs w:val="24"/>
              </w:rPr>
            </w:pPr>
            <w:r w:rsidRPr="00CD4989">
              <w:rPr>
                <w:rFonts w:ascii="Book Antiqua" w:hAnsi="Book Antiqua"/>
                <w:b/>
                <w:bCs/>
                <w:color w:val="000000" w:themeColor="text1"/>
                <w:sz w:val="24"/>
                <w:szCs w:val="24"/>
              </w:rPr>
              <w:t>Percentage</w:t>
            </w:r>
          </w:p>
        </w:tc>
      </w:tr>
      <w:tr w:rsidR="00195F29" w:rsidRPr="00CD4989" w:rsidTr="00C27ED8">
        <w:tc>
          <w:tcPr>
            <w:tcW w:w="3060" w:type="dxa"/>
          </w:tcPr>
          <w:p w:rsidR="00195F29" w:rsidRPr="00CD4989" w:rsidRDefault="00195F29" w:rsidP="00417F7D">
            <w:pPr>
              <w:spacing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Sanitary Facilities</w:t>
            </w:r>
          </w:p>
        </w:tc>
        <w:tc>
          <w:tcPr>
            <w:tcW w:w="1800" w:type="dxa"/>
          </w:tcPr>
          <w:p w:rsidR="00195F29" w:rsidRPr="00CD4989" w:rsidRDefault="00195F29" w:rsidP="00417F7D">
            <w:pPr>
              <w:spacing w:line="276" w:lineRule="auto"/>
              <w:ind w:left="-108"/>
              <w:contextualSpacing/>
              <w:jc w:val="center"/>
              <w:rPr>
                <w:rFonts w:ascii="Book Antiqua" w:hAnsi="Book Antiqua"/>
                <w:color w:val="000000" w:themeColor="text1"/>
                <w:sz w:val="24"/>
                <w:szCs w:val="24"/>
              </w:rPr>
            </w:pPr>
            <w:r w:rsidRPr="00CD4989">
              <w:rPr>
                <w:rFonts w:ascii="Book Antiqua" w:hAnsi="Book Antiqua"/>
                <w:color w:val="000000" w:themeColor="text1"/>
                <w:sz w:val="24"/>
                <w:szCs w:val="24"/>
              </w:rPr>
              <w:t>42</w:t>
            </w:r>
          </w:p>
        </w:tc>
      </w:tr>
      <w:tr w:rsidR="00195F29" w:rsidRPr="00CD4989" w:rsidTr="00C27ED8">
        <w:tc>
          <w:tcPr>
            <w:tcW w:w="3060" w:type="dxa"/>
          </w:tcPr>
          <w:p w:rsidR="00195F29" w:rsidRPr="00CD4989" w:rsidRDefault="00195F29" w:rsidP="00417F7D">
            <w:pPr>
              <w:spacing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Water</w:t>
            </w:r>
          </w:p>
        </w:tc>
        <w:tc>
          <w:tcPr>
            <w:tcW w:w="1800" w:type="dxa"/>
          </w:tcPr>
          <w:p w:rsidR="00195F29" w:rsidRPr="00CD4989" w:rsidRDefault="00195F29" w:rsidP="00417F7D">
            <w:pPr>
              <w:spacing w:line="276" w:lineRule="auto"/>
              <w:ind w:left="-108"/>
              <w:contextualSpacing/>
              <w:jc w:val="center"/>
              <w:rPr>
                <w:rFonts w:ascii="Book Antiqua" w:hAnsi="Book Antiqua"/>
                <w:color w:val="000000" w:themeColor="text1"/>
                <w:sz w:val="24"/>
                <w:szCs w:val="24"/>
              </w:rPr>
            </w:pPr>
            <w:r w:rsidRPr="00CD4989">
              <w:rPr>
                <w:rFonts w:ascii="Book Antiqua" w:hAnsi="Book Antiqua"/>
                <w:color w:val="000000" w:themeColor="text1"/>
                <w:sz w:val="24"/>
                <w:szCs w:val="24"/>
              </w:rPr>
              <w:t>15</w:t>
            </w:r>
          </w:p>
        </w:tc>
      </w:tr>
      <w:tr w:rsidR="00195F29" w:rsidRPr="00CD4989" w:rsidTr="00C27ED8">
        <w:tc>
          <w:tcPr>
            <w:tcW w:w="3060" w:type="dxa"/>
          </w:tcPr>
          <w:p w:rsidR="00195F29" w:rsidRPr="00CD4989" w:rsidRDefault="00195F29" w:rsidP="00417F7D">
            <w:pPr>
              <w:spacing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Electricity</w:t>
            </w:r>
          </w:p>
        </w:tc>
        <w:tc>
          <w:tcPr>
            <w:tcW w:w="1800" w:type="dxa"/>
          </w:tcPr>
          <w:p w:rsidR="00195F29" w:rsidRPr="00CD4989" w:rsidRDefault="00195F29" w:rsidP="00417F7D">
            <w:pPr>
              <w:spacing w:line="276" w:lineRule="auto"/>
              <w:ind w:left="-108"/>
              <w:contextualSpacing/>
              <w:jc w:val="center"/>
              <w:rPr>
                <w:rFonts w:ascii="Book Antiqua" w:hAnsi="Book Antiqua"/>
                <w:color w:val="000000" w:themeColor="text1"/>
                <w:sz w:val="24"/>
                <w:szCs w:val="24"/>
              </w:rPr>
            </w:pPr>
            <w:r w:rsidRPr="00CD4989">
              <w:rPr>
                <w:rFonts w:ascii="Book Antiqua" w:hAnsi="Book Antiqua"/>
                <w:color w:val="000000" w:themeColor="text1"/>
                <w:sz w:val="24"/>
                <w:szCs w:val="24"/>
              </w:rPr>
              <w:t>13</w:t>
            </w:r>
          </w:p>
        </w:tc>
      </w:tr>
      <w:tr w:rsidR="00195F29" w:rsidRPr="00CD4989" w:rsidTr="00C27ED8">
        <w:tc>
          <w:tcPr>
            <w:tcW w:w="3060" w:type="dxa"/>
          </w:tcPr>
          <w:p w:rsidR="00195F29" w:rsidRPr="00CD4989" w:rsidRDefault="00195F29" w:rsidP="00417F7D">
            <w:pPr>
              <w:spacing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Telephone</w:t>
            </w:r>
          </w:p>
        </w:tc>
        <w:tc>
          <w:tcPr>
            <w:tcW w:w="1800" w:type="dxa"/>
          </w:tcPr>
          <w:p w:rsidR="00195F29" w:rsidRPr="00CD4989" w:rsidRDefault="00195F29" w:rsidP="00417F7D">
            <w:pPr>
              <w:spacing w:line="276" w:lineRule="auto"/>
              <w:ind w:left="-108"/>
              <w:contextualSpacing/>
              <w:jc w:val="center"/>
              <w:rPr>
                <w:rFonts w:ascii="Book Antiqua" w:hAnsi="Book Antiqua"/>
                <w:color w:val="000000" w:themeColor="text1"/>
                <w:sz w:val="24"/>
                <w:szCs w:val="24"/>
              </w:rPr>
            </w:pPr>
            <w:r w:rsidRPr="00CD4989">
              <w:rPr>
                <w:rFonts w:ascii="Book Antiqua" w:hAnsi="Book Antiqua"/>
                <w:color w:val="000000" w:themeColor="text1"/>
                <w:sz w:val="24"/>
                <w:szCs w:val="24"/>
              </w:rPr>
              <w:t>69</w:t>
            </w:r>
          </w:p>
        </w:tc>
      </w:tr>
      <w:tr w:rsidR="00195F29" w:rsidRPr="00CD4989" w:rsidTr="00C27ED8">
        <w:tc>
          <w:tcPr>
            <w:tcW w:w="3060" w:type="dxa"/>
          </w:tcPr>
          <w:p w:rsidR="00195F29" w:rsidRPr="00CD4989" w:rsidRDefault="00195F29" w:rsidP="00417F7D">
            <w:pPr>
              <w:spacing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G.C.E. O-L Science Labs</w:t>
            </w:r>
          </w:p>
        </w:tc>
        <w:tc>
          <w:tcPr>
            <w:tcW w:w="1800" w:type="dxa"/>
          </w:tcPr>
          <w:p w:rsidR="00195F29" w:rsidRPr="00CD4989" w:rsidRDefault="00195F29" w:rsidP="00417F7D">
            <w:pPr>
              <w:spacing w:line="276" w:lineRule="auto"/>
              <w:ind w:left="-108"/>
              <w:contextualSpacing/>
              <w:jc w:val="center"/>
              <w:rPr>
                <w:rFonts w:ascii="Book Antiqua" w:hAnsi="Book Antiqua"/>
                <w:color w:val="000000" w:themeColor="text1"/>
                <w:sz w:val="24"/>
                <w:szCs w:val="24"/>
              </w:rPr>
            </w:pPr>
            <w:r w:rsidRPr="00CD4989">
              <w:rPr>
                <w:rFonts w:ascii="Book Antiqua" w:hAnsi="Book Antiqua"/>
                <w:color w:val="000000" w:themeColor="text1"/>
                <w:sz w:val="24"/>
                <w:szCs w:val="24"/>
              </w:rPr>
              <w:t>72</w:t>
            </w:r>
          </w:p>
        </w:tc>
      </w:tr>
      <w:tr w:rsidR="00195F29" w:rsidRPr="00CD4989" w:rsidTr="00C27ED8">
        <w:tc>
          <w:tcPr>
            <w:tcW w:w="3060" w:type="dxa"/>
          </w:tcPr>
          <w:p w:rsidR="00195F29" w:rsidRPr="00CD4989" w:rsidRDefault="00195F29" w:rsidP="00417F7D">
            <w:pPr>
              <w:spacing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G.C.E. A-L Science Labs</w:t>
            </w:r>
          </w:p>
        </w:tc>
        <w:tc>
          <w:tcPr>
            <w:tcW w:w="1800" w:type="dxa"/>
          </w:tcPr>
          <w:p w:rsidR="00195F29" w:rsidRPr="00CD4989" w:rsidRDefault="00195F29" w:rsidP="00417F7D">
            <w:pPr>
              <w:spacing w:line="276" w:lineRule="auto"/>
              <w:ind w:left="-108"/>
              <w:contextualSpacing/>
              <w:jc w:val="center"/>
              <w:rPr>
                <w:rFonts w:ascii="Book Antiqua" w:hAnsi="Book Antiqua"/>
                <w:color w:val="000000" w:themeColor="text1"/>
                <w:sz w:val="24"/>
                <w:szCs w:val="24"/>
              </w:rPr>
            </w:pPr>
            <w:r w:rsidRPr="00CD4989">
              <w:rPr>
                <w:rFonts w:ascii="Book Antiqua" w:hAnsi="Book Antiqua"/>
                <w:color w:val="000000" w:themeColor="text1"/>
                <w:sz w:val="24"/>
                <w:szCs w:val="24"/>
              </w:rPr>
              <w:t>11</w:t>
            </w:r>
          </w:p>
        </w:tc>
      </w:tr>
      <w:tr w:rsidR="00195F29" w:rsidRPr="00CD4989" w:rsidTr="00C27ED8">
        <w:tc>
          <w:tcPr>
            <w:tcW w:w="3060" w:type="dxa"/>
          </w:tcPr>
          <w:p w:rsidR="00195F29" w:rsidRPr="00CD4989" w:rsidRDefault="00195F29" w:rsidP="00417F7D">
            <w:pPr>
              <w:spacing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lastRenderedPageBreak/>
              <w:t>Libraries</w:t>
            </w:r>
          </w:p>
        </w:tc>
        <w:tc>
          <w:tcPr>
            <w:tcW w:w="1800" w:type="dxa"/>
          </w:tcPr>
          <w:p w:rsidR="00195F29" w:rsidRPr="00CD4989" w:rsidRDefault="00195F29" w:rsidP="00417F7D">
            <w:pPr>
              <w:spacing w:line="276" w:lineRule="auto"/>
              <w:ind w:left="-108"/>
              <w:contextualSpacing/>
              <w:jc w:val="center"/>
              <w:rPr>
                <w:rFonts w:ascii="Book Antiqua" w:hAnsi="Book Antiqua"/>
                <w:color w:val="000000" w:themeColor="text1"/>
                <w:sz w:val="24"/>
                <w:szCs w:val="24"/>
              </w:rPr>
            </w:pPr>
            <w:r w:rsidRPr="00CD4989">
              <w:rPr>
                <w:rFonts w:ascii="Book Antiqua" w:hAnsi="Book Antiqua"/>
                <w:color w:val="000000" w:themeColor="text1"/>
                <w:sz w:val="24"/>
                <w:szCs w:val="24"/>
              </w:rPr>
              <w:t>64</w:t>
            </w:r>
          </w:p>
        </w:tc>
      </w:tr>
      <w:tr w:rsidR="00195F29" w:rsidRPr="00CD4989" w:rsidTr="00C27ED8">
        <w:tc>
          <w:tcPr>
            <w:tcW w:w="3060" w:type="dxa"/>
          </w:tcPr>
          <w:p w:rsidR="00195F29" w:rsidRPr="00CD4989" w:rsidRDefault="00195F29" w:rsidP="00417F7D">
            <w:pPr>
              <w:spacing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Computer Labs</w:t>
            </w:r>
          </w:p>
        </w:tc>
        <w:tc>
          <w:tcPr>
            <w:tcW w:w="1800" w:type="dxa"/>
          </w:tcPr>
          <w:p w:rsidR="00195F29" w:rsidRPr="00CD4989" w:rsidRDefault="00195F29" w:rsidP="00417F7D">
            <w:pPr>
              <w:spacing w:line="276" w:lineRule="auto"/>
              <w:ind w:left="-108"/>
              <w:contextualSpacing/>
              <w:jc w:val="center"/>
              <w:rPr>
                <w:rFonts w:ascii="Book Antiqua" w:hAnsi="Book Antiqua"/>
                <w:color w:val="000000" w:themeColor="text1"/>
                <w:sz w:val="24"/>
                <w:szCs w:val="24"/>
              </w:rPr>
            </w:pPr>
            <w:r w:rsidRPr="00CD4989">
              <w:rPr>
                <w:rFonts w:ascii="Book Antiqua" w:hAnsi="Book Antiqua"/>
                <w:color w:val="000000" w:themeColor="text1"/>
                <w:sz w:val="24"/>
                <w:szCs w:val="24"/>
              </w:rPr>
              <w:t>42</w:t>
            </w:r>
          </w:p>
        </w:tc>
      </w:tr>
    </w:tbl>
    <w:p w:rsidR="00195F29" w:rsidRPr="00CD4989" w:rsidRDefault="00195F29" w:rsidP="00417F7D">
      <w:pPr>
        <w:spacing w:after="0" w:line="276" w:lineRule="auto"/>
        <w:contextualSpacing/>
        <w:rPr>
          <w:rFonts w:ascii="Book Antiqua" w:hAnsi="Book Antiqua"/>
          <w:color w:val="000000" w:themeColor="text1"/>
          <w:sz w:val="24"/>
          <w:szCs w:val="24"/>
        </w:rPr>
      </w:pPr>
    </w:p>
    <w:p w:rsidR="00195F29" w:rsidRPr="00CD4989" w:rsidRDefault="00195F29" w:rsidP="00417F7D">
      <w:pPr>
        <w:spacing w:after="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The above data confirms that most of the secondary schools lack facilities such as science laboratories, libraries, workshops and computer rooms. This situation violates government policy of providing free and equitable education facilities for every student. It is proposed to re-visit the distribution of educational facilities among schools, and take corrective action to enforce the principle of educational equity.</w:t>
      </w:r>
    </w:p>
    <w:p w:rsidR="00195F29" w:rsidRPr="00CD4989" w:rsidRDefault="00195F29" w:rsidP="00417F7D">
      <w:pPr>
        <w:spacing w:after="0" w:line="276" w:lineRule="auto"/>
        <w:contextualSpacing/>
        <w:rPr>
          <w:rFonts w:ascii="Book Antiqua" w:hAnsi="Book Antiqua"/>
          <w:color w:val="000000" w:themeColor="text1"/>
          <w:sz w:val="24"/>
          <w:szCs w:val="24"/>
        </w:rPr>
      </w:pPr>
    </w:p>
    <w:p w:rsidR="00195F29" w:rsidRPr="00CD4989" w:rsidRDefault="00195F29" w:rsidP="00417F7D">
      <w:pPr>
        <w:spacing w:after="120" w:line="276" w:lineRule="auto"/>
        <w:contextualSpacing/>
        <w:rPr>
          <w:rFonts w:ascii="Book Antiqua" w:hAnsi="Book Antiqua"/>
          <w:b/>
          <w:iCs/>
          <w:color w:val="000000" w:themeColor="text1"/>
          <w:sz w:val="24"/>
          <w:szCs w:val="24"/>
        </w:rPr>
      </w:pPr>
      <w:r w:rsidRPr="00CD4989">
        <w:rPr>
          <w:rFonts w:ascii="Book Antiqua" w:hAnsi="Book Antiqua"/>
          <w:b/>
          <w:iCs/>
          <w:color w:val="000000" w:themeColor="text1"/>
          <w:sz w:val="24"/>
          <w:szCs w:val="24"/>
        </w:rPr>
        <w:t xml:space="preserve">Facilities for Primary Education: </w:t>
      </w:r>
    </w:p>
    <w:p w:rsidR="00195F29" w:rsidRPr="00CD4989" w:rsidRDefault="00195F29" w:rsidP="00417F7D">
      <w:pPr>
        <w:spacing w:after="12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 xml:space="preserve">Under Primary Education Reforms it was proposed that physical facilities of the school and classroom be improved in order to make the school an attractive place and conducive to activity-based learning. Accordingly it was stipulated that the classroom be enclosed in order to keep children’s finished work displayed in the classroom safely, that the class rooms be colour-washed and the furniture painted, have a book corner and a sand corner for activities, a worktable to suit the height of student, with an attached sink and pipe-borne water if available, a wall backboard that can be used by children and a play area in the garden. Currently most schools do not have internal and external learning environment as indicated, owing to the items not been supplied or to lack of maintenance.  </w:t>
      </w:r>
    </w:p>
    <w:p w:rsidR="00195F29" w:rsidRPr="00CD4989" w:rsidRDefault="00195F29" w:rsidP="00417F7D">
      <w:pPr>
        <w:spacing w:after="0" w:line="276" w:lineRule="auto"/>
        <w:contextualSpacing/>
        <w:rPr>
          <w:rFonts w:ascii="Book Antiqua" w:hAnsi="Book Antiqua"/>
          <w:color w:val="000000" w:themeColor="text1"/>
          <w:sz w:val="24"/>
          <w:szCs w:val="24"/>
        </w:rPr>
      </w:pPr>
    </w:p>
    <w:p w:rsidR="00195F29" w:rsidRPr="00CD4989" w:rsidRDefault="00195F29" w:rsidP="00417F7D">
      <w:pPr>
        <w:spacing w:after="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Also the furniture in the primary classes needs to be arranged in different formations to suit the instructional process.  A drawback has been the heavy iron frame furniture supplied to schools.  As such it is preferable to have lighter wooden furniture for the convenience of young students.</w:t>
      </w:r>
    </w:p>
    <w:p w:rsidR="00195F29" w:rsidRPr="00CD4989" w:rsidRDefault="00195F29" w:rsidP="00417F7D">
      <w:pPr>
        <w:spacing w:after="0" w:line="276" w:lineRule="auto"/>
        <w:contextualSpacing/>
        <w:rPr>
          <w:rFonts w:ascii="Book Antiqua" w:hAnsi="Book Antiqua"/>
          <w:color w:val="000000" w:themeColor="text1"/>
          <w:sz w:val="24"/>
          <w:szCs w:val="24"/>
        </w:rPr>
      </w:pPr>
    </w:p>
    <w:p w:rsidR="00195F29" w:rsidRPr="007D5C00" w:rsidRDefault="00195F29" w:rsidP="00417F7D">
      <w:pPr>
        <w:spacing w:after="0" w:line="276" w:lineRule="auto"/>
        <w:contextualSpacing/>
        <w:rPr>
          <w:rFonts w:ascii="Book Antiqua" w:hAnsi="Book Antiqua"/>
          <w:iCs/>
          <w:color w:val="000000" w:themeColor="text1"/>
          <w:sz w:val="24"/>
          <w:szCs w:val="24"/>
        </w:rPr>
      </w:pPr>
      <w:r w:rsidRPr="00CD4989">
        <w:rPr>
          <w:rFonts w:ascii="Book Antiqua" w:hAnsi="Book Antiqua"/>
          <w:b/>
          <w:iCs/>
          <w:color w:val="000000" w:themeColor="text1"/>
          <w:sz w:val="24"/>
          <w:szCs w:val="24"/>
        </w:rPr>
        <w:t>Classroom composition and classroom arrangement in secondary schools:</w:t>
      </w:r>
    </w:p>
    <w:p w:rsidR="00195F29" w:rsidRPr="00CD4989" w:rsidRDefault="00195F29" w:rsidP="00417F7D">
      <w:pPr>
        <w:spacing w:after="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 xml:space="preserve">Most Sri Lankan school buildings are open halls with </w:t>
      </w:r>
      <w:r w:rsidR="008811FA" w:rsidRPr="00CD4989">
        <w:rPr>
          <w:rFonts w:ascii="Book Antiqua" w:hAnsi="Book Antiqua"/>
          <w:color w:val="000000" w:themeColor="text1"/>
          <w:sz w:val="24"/>
          <w:szCs w:val="24"/>
        </w:rPr>
        <w:t>un</w:t>
      </w:r>
      <w:r w:rsidR="008811FA">
        <w:rPr>
          <w:rFonts w:ascii="Book Antiqua" w:hAnsi="Book Antiqua"/>
          <w:color w:val="000000" w:themeColor="text1"/>
          <w:sz w:val="24"/>
          <w:szCs w:val="24"/>
        </w:rPr>
        <w:t>-</w:t>
      </w:r>
      <w:r w:rsidR="008811FA" w:rsidRPr="00CD4989">
        <w:rPr>
          <w:rFonts w:ascii="Book Antiqua" w:hAnsi="Book Antiqua"/>
          <w:color w:val="000000" w:themeColor="text1"/>
          <w:sz w:val="24"/>
          <w:szCs w:val="24"/>
        </w:rPr>
        <w:t>separated</w:t>
      </w:r>
      <w:r w:rsidRPr="00CD4989">
        <w:rPr>
          <w:rFonts w:ascii="Book Antiqua" w:hAnsi="Book Antiqua"/>
          <w:color w:val="000000" w:themeColor="text1"/>
          <w:sz w:val="24"/>
          <w:szCs w:val="24"/>
        </w:rPr>
        <w:t xml:space="preserve"> and unprotected classrooms. A few schools have screens to separate classes, but it does not solve the problem of noise penetrating from adjoining classes. Furthermore, most schools do not have the recommended classroom facilities to match student numbers and to suit the teaching-learning process. In future the schools should have permanent buildings with separate, secured, well ventilated and adequately illuminated classrooms which protect the users from the elements.</w:t>
      </w:r>
    </w:p>
    <w:p w:rsidR="00195F29" w:rsidRPr="00CD4989" w:rsidRDefault="00195F29" w:rsidP="00417F7D">
      <w:pPr>
        <w:spacing w:after="0" w:line="276" w:lineRule="auto"/>
        <w:contextualSpacing/>
        <w:rPr>
          <w:rFonts w:ascii="Book Antiqua" w:hAnsi="Book Antiqua"/>
          <w:b/>
          <w:i/>
          <w:color w:val="000000" w:themeColor="text1"/>
          <w:sz w:val="24"/>
          <w:szCs w:val="24"/>
        </w:rPr>
      </w:pPr>
    </w:p>
    <w:p w:rsidR="00195F29" w:rsidRPr="007D5C00" w:rsidRDefault="00195F29" w:rsidP="00417F7D">
      <w:pPr>
        <w:spacing w:after="120" w:line="276" w:lineRule="auto"/>
        <w:contextualSpacing/>
        <w:rPr>
          <w:rFonts w:ascii="Book Antiqua" w:hAnsi="Book Antiqua"/>
          <w:iCs/>
          <w:color w:val="000000" w:themeColor="text1"/>
          <w:sz w:val="24"/>
          <w:szCs w:val="24"/>
        </w:rPr>
      </w:pPr>
      <w:r w:rsidRPr="00CD4989">
        <w:rPr>
          <w:rFonts w:ascii="Book Antiqua" w:hAnsi="Book Antiqua"/>
          <w:b/>
          <w:iCs/>
          <w:color w:val="000000" w:themeColor="text1"/>
          <w:sz w:val="24"/>
          <w:szCs w:val="24"/>
        </w:rPr>
        <w:t>The Teaching-Learning Process</w:t>
      </w:r>
      <w:r w:rsidRPr="00CD4989">
        <w:rPr>
          <w:rFonts w:ascii="Book Antiqua" w:hAnsi="Book Antiqua"/>
          <w:iCs/>
          <w:color w:val="000000" w:themeColor="text1"/>
          <w:sz w:val="24"/>
          <w:szCs w:val="24"/>
        </w:rPr>
        <w:t xml:space="preserve">: </w:t>
      </w:r>
    </w:p>
    <w:p w:rsidR="00195F29" w:rsidRPr="00CD4989" w:rsidRDefault="00195F29" w:rsidP="00417F7D">
      <w:pPr>
        <w:spacing w:after="12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 xml:space="preserve">Although expected to be activity-based, student-centred and inclusive, </w:t>
      </w:r>
      <w:r w:rsidR="008811FA" w:rsidRPr="00CD4989">
        <w:rPr>
          <w:rFonts w:ascii="Book Antiqua" w:hAnsi="Book Antiqua"/>
          <w:color w:val="000000" w:themeColor="text1"/>
          <w:sz w:val="24"/>
          <w:szCs w:val="24"/>
        </w:rPr>
        <w:t>in order</w:t>
      </w:r>
      <w:r w:rsidRPr="00CD4989">
        <w:rPr>
          <w:rFonts w:ascii="Book Antiqua" w:hAnsi="Book Antiqua"/>
          <w:color w:val="000000" w:themeColor="text1"/>
          <w:sz w:val="24"/>
          <w:szCs w:val="24"/>
        </w:rPr>
        <w:t xml:space="preserve"> to facilitate holistic development of students, in reality the teaching-learning process in the classroom it is not so. The teaching-learning process mostly tends to be a passive </w:t>
      </w:r>
      <w:r w:rsidRPr="00CD4989">
        <w:rPr>
          <w:rFonts w:ascii="Book Antiqua" w:hAnsi="Book Antiqua"/>
          <w:color w:val="000000" w:themeColor="text1"/>
          <w:sz w:val="24"/>
          <w:szCs w:val="24"/>
        </w:rPr>
        <w:lastRenderedPageBreak/>
        <w:t>one-way process.  Students who are weak in studies are at risk of dropping out owing to negative experiences such as punishments, ridicule and discrimination, and lack of attention from teachers. The unfavourable attitude of many teachers is attributed to the social distance between teachers and students.</w:t>
      </w:r>
    </w:p>
    <w:p w:rsidR="00195F29" w:rsidRPr="00CD4989" w:rsidRDefault="00195F29" w:rsidP="00417F7D">
      <w:pPr>
        <w:spacing w:after="0" w:line="276" w:lineRule="auto"/>
        <w:contextualSpacing/>
        <w:rPr>
          <w:rFonts w:ascii="Book Antiqua" w:hAnsi="Book Antiqua"/>
          <w:color w:val="000000" w:themeColor="text1"/>
          <w:sz w:val="24"/>
          <w:szCs w:val="24"/>
        </w:rPr>
      </w:pPr>
    </w:p>
    <w:p w:rsidR="007D5C00" w:rsidRDefault="00195F29" w:rsidP="00417F7D">
      <w:pPr>
        <w:spacing w:after="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Examination-oriented student behaviour has created an excessive academic bias. Also coaching for examinations among students, almost throughout the school career, has encouraged an undesirable competitiveness. The time of the students is taken up mostly in being coached, at the expense of development of social skills. The expected goal of total development of the student is hindered owing to the exclusion of main areas in the social environment that involve the practice of social skills related to leadership, team work and building mutual trust among diverse ethnic, cultural and religious groups,.</w:t>
      </w:r>
    </w:p>
    <w:p w:rsidR="00DC44DD" w:rsidRDefault="00DC44DD" w:rsidP="00417F7D">
      <w:pPr>
        <w:spacing w:after="0" w:line="276" w:lineRule="auto"/>
        <w:contextualSpacing/>
        <w:rPr>
          <w:rFonts w:ascii="Book Antiqua" w:hAnsi="Book Antiqua"/>
          <w:b/>
          <w:iCs/>
          <w:color w:val="000000" w:themeColor="text1"/>
          <w:sz w:val="24"/>
          <w:szCs w:val="24"/>
        </w:rPr>
      </w:pPr>
    </w:p>
    <w:p w:rsidR="00195F29" w:rsidRPr="007D5C00" w:rsidRDefault="00195F29" w:rsidP="00417F7D">
      <w:pPr>
        <w:spacing w:after="120" w:line="276" w:lineRule="auto"/>
        <w:contextualSpacing/>
        <w:rPr>
          <w:rFonts w:ascii="Book Antiqua" w:hAnsi="Book Antiqua"/>
          <w:iCs/>
          <w:color w:val="000000" w:themeColor="text1"/>
          <w:sz w:val="24"/>
          <w:szCs w:val="24"/>
        </w:rPr>
      </w:pPr>
      <w:r w:rsidRPr="00CD4989">
        <w:rPr>
          <w:rFonts w:ascii="Book Antiqua" w:hAnsi="Book Antiqua"/>
          <w:b/>
          <w:iCs/>
          <w:color w:val="000000" w:themeColor="text1"/>
          <w:sz w:val="24"/>
          <w:szCs w:val="24"/>
        </w:rPr>
        <w:t>Quality Inputs for Teaching and Learning</w:t>
      </w:r>
      <w:r w:rsidRPr="00CD4989">
        <w:rPr>
          <w:rFonts w:ascii="Book Antiqua" w:hAnsi="Book Antiqua"/>
          <w:iCs/>
          <w:color w:val="000000" w:themeColor="text1"/>
          <w:sz w:val="24"/>
          <w:szCs w:val="24"/>
        </w:rPr>
        <w:t>:</w:t>
      </w:r>
    </w:p>
    <w:p w:rsidR="00195F29" w:rsidRPr="00CD4989" w:rsidRDefault="00195F29" w:rsidP="00417F7D">
      <w:pPr>
        <w:spacing w:after="12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The government instituted a system to provide a grant to schools to supply the material required to improve the quality of the instructional process in schools. A manual was provided to guide school authorities on the use of the grant. However, the funds provided under Quality Inputs were not fully utilized by the schools owing to excessive regulation under the provisions of the manual and the fear on the part of school authorities to utilize funds in view of the heavy responsibility placed on the Principal. As a result, Quality Input Funds remained unspent and the Quality Inputs did not materialize. Owing to cash flow restrictions the provincial authorities also could not release funds to schools in time. To remedy this, the MoE empowered School Committees to utilize the funds more freely, but again cash flow restrictions limited the flow of funds.</w:t>
      </w:r>
    </w:p>
    <w:p w:rsidR="00195F29" w:rsidRPr="00CD4989" w:rsidRDefault="00195F29" w:rsidP="00417F7D">
      <w:pPr>
        <w:spacing w:after="0" w:line="276" w:lineRule="auto"/>
        <w:contextualSpacing/>
        <w:rPr>
          <w:rFonts w:ascii="Book Antiqua" w:hAnsi="Book Antiqua"/>
          <w:b/>
          <w:i/>
          <w:color w:val="000000" w:themeColor="text1"/>
          <w:sz w:val="24"/>
          <w:szCs w:val="24"/>
        </w:rPr>
      </w:pPr>
    </w:p>
    <w:p w:rsidR="00195F29" w:rsidRPr="007D5C00" w:rsidRDefault="00195F29" w:rsidP="00417F7D">
      <w:pPr>
        <w:spacing w:after="120" w:line="276" w:lineRule="auto"/>
        <w:contextualSpacing/>
        <w:rPr>
          <w:rFonts w:ascii="Book Antiqua" w:hAnsi="Book Antiqua"/>
          <w:iCs/>
          <w:color w:val="000000" w:themeColor="text1"/>
          <w:sz w:val="24"/>
          <w:szCs w:val="24"/>
        </w:rPr>
      </w:pPr>
      <w:r w:rsidRPr="00CD4989">
        <w:rPr>
          <w:rFonts w:ascii="Book Antiqua" w:hAnsi="Book Antiqua"/>
          <w:b/>
          <w:iCs/>
          <w:color w:val="000000" w:themeColor="text1"/>
          <w:sz w:val="24"/>
          <w:szCs w:val="24"/>
        </w:rPr>
        <w:t>School Discipline</w:t>
      </w:r>
      <w:r w:rsidRPr="00CD4989">
        <w:rPr>
          <w:rFonts w:ascii="Book Antiqua" w:hAnsi="Book Antiqua"/>
          <w:iCs/>
          <w:color w:val="000000" w:themeColor="text1"/>
          <w:sz w:val="24"/>
          <w:szCs w:val="24"/>
        </w:rPr>
        <w:t xml:space="preserve">: </w:t>
      </w:r>
    </w:p>
    <w:p w:rsidR="00195F29" w:rsidRPr="00CD4989" w:rsidRDefault="00195F29" w:rsidP="00417F7D">
      <w:pPr>
        <w:spacing w:after="12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 xml:space="preserve">The United Nations promulgated the “Convention on the Rights of the Child” (CRC), which has been ratified by almost all member countries including Sri Lanka, which has recognized the rights of children and elaborated on them comprehensively. However, in Sri Lanka some teachers still resort to corporal punishment and other forms of degrading punishments, and it is time that such practices are completely prohibited in schools. This does not mean neglect of discipline in schools, but its further strengthening through more humane strategies. </w:t>
      </w:r>
    </w:p>
    <w:p w:rsidR="00195F29" w:rsidRPr="00CD4989" w:rsidRDefault="00195F29" w:rsidP="00417F7D">
      <w:pPr>
        <w:spacing w:after="0" w:line="276" w:lineRule="auto"/>
        <w:contextualSpacing/>
        <w:rPr>
          <w:rFonts w:ascii="Book Antiqua" w:hAnsi="Book Antiqua"/>
          <w:color w:val="000000" w:themeColor="text1"/>
          <w:sz w:val="24"/>
          <w:szCs w:val="24"/>
        </w:rPr>
      </w:pPr>
    </w:p>
    <w:p w:rsidR="00195F29" w:rsidRPr="00CD4989" w:rsidRDefault="00195F29" w:rsidP="00417F7D">
      <w:pPr>
        <w:spacing w:after="0" w:line="276" w:lineRule="auto"/>
        <w:contextualSpacing/>
        <w:rPr>
          <w:rFonts w:ascii="Book Antiqua" w:hAnsi="Book Antiqua"/>
          <w:color w:val="000000" w:themeColor="text1"/>
          <w:sz w:val="24"/>
          <w:szCs w:val="24"/>
        </w:rPr>
      </w:pPr>
      <w:r w:rsidRPr="00CD4989">
        <w:rPr>
          <w:rFonts w:ascii="Book Antiqua" w:hAnsi="Book Antiqua"/>
          <w:color w:val="000000" w:themeColor="text1"/>
          <w:sz w:val="24"/>
          <w:szCs w:val="24"/>
        </w:rPr>
        <w:t xml:space="preserve">School organization should be directed at promoting student discipline. All students should be made to feel that they are a part of the school, and that the school belongs to them. Further, the school authorities should create opportunities for students to participate in school activities and to be involved in the decision making processes of </w:t>
      </w:r>
      <w:r w:rsidRPr="00CD4989">
        <w:rPr>
          <w:rFonts w:ascii="Book Antiqua" w:hAnsi="Book Antiqua"/>
          <w:color w:val="000000" w:themeColor="text1"/>
          <w:sz w:val="24"/>
          <w:szCs w:val="24"/>
        </w:rPr>
        <w:lastRenderedPageBreak/>
        <w:t>the school. If students recognize their responsibility, the sense of alienation which leads to violence or apathy can be eliminated.</w:t>
      </w:r>
    </w:p>
    <w:p w:rsidR="00195F29" w:rsidRPr="00CD4989" w:rsidRDefault="00195F29" w:rsidP="00417F7D">
      <w:pPr>
        <w:spacing w:after="0" w:line="276" w:lineRule="auto"/>
        <w:contextualSpacing/>
        <w:rPr>
          <w:rFonts w:ascii="Book Antiqua" w:hAnsi="Book Antiqua"/>
          <w:color w:val="000000" w:themeColor="text1"/>
          <w:sz w:val="24"/>
          <w:szCs w:val="24"/>
        </w:rPr>
      </w:pPr>
    </w:p>
    <w:p w:rsidR="00A4159D" w:rsidRPr="007D5C00" w:rsidRDefault="00A4159D" w:rsidP="004D341E">
      <w:pPr>
        <w:pStyle w:val="Heading2"/>
        <w:spacing w:before="0" w:after="120" w:line="276" w:lineRule="auto"/>
        <w:ind w:left="540" w:hanging="540"/>
        <w:contextualSpacing/>
        <w:rPr>
          <w:rFonts w:ascii="Book Antiqua" w:hAnsi="Book Antiqua"/>
        </w:rPr>
      </w:pPr>
      <w:bookmarkStart w:id="66" w:name="_Toc465418191"/>
      <w:r w:rsidRPr="00A14D9F">
        <w:rPr>
          <w:rFonts w:ascii="Book Antiqua" w:hAnsi="Book Antiqua"/>
        </w:rPr>
        <w:t>Policy Proposals</w:t>
      </w:r>
      <w:bookmarkEnd w:id="66"/>
    </w:p>
    <w:p w:rsidR="00BF175F" w:rsidRPr="00A40DBC" w:rsidRDefault="00195F29" w:rsidP="004D341E">
      <w:pPr>
        <w:pStyle w:val="ListParagraph"/>
        <w:numPr>
          <w:ilvl w:val="0"/>
          <w:numId w:val="1"/>
        </w:numPr>
        <w:spacing w:after="120" w:line="276" w:lineRule="auto"/>
        <w:ind w:hanging="720"/>
        <w:rPr>
          <w:rFonts w:ascii="Book Antiqua" w:hAnsi="Book Antiqua"/>
          <w:sz w:val="24"/>
          <w:szCs w:val="24"/>
        </w:rPr>
      </w:pPr>
      <w:r w:rsidRPr="00A40DBC">
        <w:rPr>
          <w:rFonts w:ascii="Book Antiqua" w:hAnsi="Book Antiqua"/>
          <w:color w:val="000000" w:themeColor="text1"/>
          <w:sz w:val="24"/>
          <w:szCs w:val="24"/>
        </w:rPr>
        <w:t>The number of students in a class should be limited to 35 and the number of parallel classes per grade should be not more than 6 to limit the school size to a manageable level.</w:t>
      </w:r>
    </w:p>
    <w:p w:rsidR="00BF175F" w:rsidRPr="00A40DBC" w:rsidRDefault="00BF175F" w:rsidP="004D341E">
      <w:pPr>
        <w:pStyle w:val="ListParagraph"/>
        <w:spacing w:after="0" w:line="276" w:lineRule="auto"/>
        <w:rPr>
          <w:rFonts w:ascii="Book Antiqua" w:hAnsi="Book Antiqua"/>
          <w:sz w:val="24"/>
          <w:szCs w:val="24"/>
        </w:rPr>
      </w:pPr>
    </w:p>
    <w:p w:rsidR="00BF175F" w:rsidRPr="00A40DBC" w:rsidRDefault="00195F29"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color w:val="000000" w:themeColor="text1"/>
          <w:sz w:val="24"/>
          <w:szCs w:val="24"/>
        </w:rPr>
        <w:t>All schools should be provided with basic facilities, classroom space, and special spaces in keeping with the norms established by the MoE. These norms should be revised periodically in keeping with advances in technology.</w:t>
      </w:r>
      <w:r w:rsidR="00BF175F" w:rsidRPr="00A40DBC">
        <w:rPr>
          <w:rFonts w:ascii="Book Antiqua" w:hAnsi="Book Antiqua"/>
          <w:sz w:val="24"/>
          <w:szCs w:val="24"/>
        </w:rPr>
        <w:t xml:space="preserve"> </w:t>
      </w:r>
    </w:p>
    <w:p w:rsidR="00BF175F" w:rsidRPr="00A40DBC" w:rsidRDefault="00BF175F" w:rsidP="004D341E">
      <w:pPr>
        <w:pStyle w:val="ListParagraph"/>
        <w:spacing w:after="0" w:line="276" w:lineRule="auto"/>
        <w:ind w:hanging="720"/>
        <w:rPr>
          <w:rFonts w:ascii="Book Antiqua" w:hAnsi="Book Antiqua"/>
          <w:sz w:val="24"/>
          <w:szCs w:val="24"/>
        </w:rPr>
      </w:pPr>
    </w:p>
    <w:p w:rsidR="00BF175F" w:rsidRPr="00A40DBC" w:rsidRDefault="00195F29"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color w:val="000000" w:themeColor="text1"/>
          <w:sz w:val="24"/>
          <w:szCs w:val="24"/>
        </w:rPr>
        <w:t>School infrastructure must be designed to facilitate student-centred, interactive teaching-learning methodologies. Permanent buildings should be constructed with separate and secured classrooms.</w:t>
      </w:r>
      <w:r w:rsidR="00BF175F" w:rsidRPr="00A40DBC">
        <w:rPr>
          <w:rFonts w:ascii="Book Antiqua" w:hAnsi="Book Antiqua"/>
          <w:sz w:val="24"/>
          <w:szCs w:val="24"/>
        </w:rPr>
        <w:t xml:space="preserve"> </w:t>
      </w:r>
    </w:p>
    <w:p w:rsidR="00BF175F" w:rsidRPr="00A40DBC" w:rsidRDefault="00BF175F" w:rsidP="004D341E">
      <w:pPr>
        <w:pStyle w:val="ListParagraph"/>
        <w:spacing w:after="0" w:line="276" w:lineRule="auto"/>
        <w:rPr>
          <w:rFonts w:ascii="Book Antiqua" w:hAnsi="Book Antiqua"/>
          <w:sz w:val="24"/>
          <w:szCs w:val="24"/>
        </w:rPr>
      </w:pPr>
    </w:p>
    <w:p w:rsidR="00BF175F" w:rsidRPr="00A40DBC" w:rsidRDefault="00195F29"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sz w:val="24"/>
          <w:szCs w:val="24"/>
        </w:rPr>
        <w:t>Furniture supplied to schools should be suitable for arranging the classes in different formations in a flexible manner.</w:t>
      </w:r>
    </w:p>
    <w:p w:rsidR="00BF175F" w:rsidRPr="00A40DBC" w:rsidRDefault="00BF175F" w:rsidP="004D341E">
      <w:pPr>
        <w:pStyle w:val="ListParagraph"/>
        <w:spacing w:after="0" w:line="276" w:lineRule="auto"/>
        <w:rPr>
          <w:rFonts w:ascii="Book Antiqua" w:hAnsi="Book Antiqua"/>
          <w:sz w:val="24"/>
          <w:szCs w:val="24"/>
        </w:rPr>
      </w:pPr>
    </w:p>
    <w:p w:rsidR="00BF175F" w:rsidRPr="00A40DBC" w:rsidRDefault="00A40DBC"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sz w:val="24"/>
          <w:szCs w:val="24"/>
        </w:rPr>
        <w:t>The school environment should be safe for children and hazard free.</w:t>
      </w:r>
    </w:p>
    <w:p w:rsidR="00BF175F" w:rsidRPr="00A40DBC" w:rsidRDefault="00BF175F" w:rsidP="004D341E">
      <w:pPr>
        <w:spacing w:after="0" w:line="276" w:lineRule="auto"/>
        <w:contextualSpacing/>
        <w:rPr>
          <w:rFonts w:ascii="Book Antiqua" w:hAnsi="Book Antiqua"/>
          <w:sz w:val="24"/>
          <w:szCs w:val="24"/>
        </w:rPr>
      </w:pPr>
    </w:p>
    <w:p w:rsidR="00BF175F" w:rsidRPr="00A40DBC" w:rsidRDefault="00A40DBC"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sz w:val="24"/>
          <w:szCs w:val="24"/>
        </w:rPr>
        <w:t>The psycho-social climate of the school must be protective, caring and conducive to student participation.</w:t>
      </w:r>
    </w:p>
    <w:p w:rsidR="00BF175F" w:rsidRPr="00A40DBC" w:rsidRDefault="00BF175F" w:rsidP="004D341E">
      <w:pPr>
        <w:pStyle w:val="ListParagraph"/>
        <w:spacing w:after="0" w:line="276" w:lineRule="auto"/>
        <w:ind w:hanging="720"/>
        <w:rPr>
          <w:rFonts w:ascii="Book Antiqua" w:hAnsi="Book Antiqua"/>
          <w:sz w:val="24"/>
          <w:szCs w:val="24"/>
        </w:rPr>
      </w:pPr>
    </w:p>
    <w:p w:rsidR="00BF175F" w:rsidRPr="00A40DBC" w:rsidRDefault="00A40DBC"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sz w:val="24"/>
          <w:szCs w:val="24"/>
        </w:rPr>
        <w:t>Corporal punishment and other degrading forms of punishment should be eliminated from schools and corrective strategies need to be adapted to maintain discipline in schools.</w:t>
      </w:r>
    </w:p>
    <w:p w:rsidR="00BF175F" w:rsidRPr="00A40DBC" w:rsidRDefault="00BF175F" w:rsidP="004D341E">
      <w:pPr>
        <w:pStyle w:val="ListParagraph"/>
        <w:spacing w:after="0" w:line="276" w:lineRule="auto"/>
        <w:rPr>
          <w:rFonts w:ascii="Book Antiqua" w:hAnsi="Book Antiqua"/>
          <w:sz w:val="24"/>
          <w:szCs w:val="24"/>
        </w:rPr>
      </w:pPr>
    </w:p>
    <w:p w:rsidR="00BF175F" w:rsidRPr="00A40DBC" w:rsidRDefault="00A40DBC"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sz w:val="24"/>
          <w:szCs w:val="24"/>
        </w:rPr>
        <w:t>Quality Input Grant should be provided to all schools during the first term of the school year</w:t>
      </w:r>
      <w:r w:rsidR="00BF175F" w:rsidRPr="00A40DBC">
        <w:rPr>
          <w:rFonts w:ascii="Book Antiqua" w:hAnsi="Book Antiqua"/>
          <w:sz w:val="24"/>
          <w:szCs w:val="24"/>
        </w:rPr>
        <w:t>.</w:t>
      </w:r>
    </w:p>
    <w:p w:rsidR="00BF175F" w:rsidRPr="00A40DBC" w:rsidRDefault="00BF175F" w:rsidP="004D341E">
      <w:pPr>
        <w:pStyle w:val="ListParagraph"/>
        <w:spacing w:after="0" w:line="276" w:lineRule="auto"/>
        <w:ind w:hanging="720"/>
        <w:rPr>
          <w:rFonts w:ascii="Book Antiqua" w:hAnsi="Book Antiqua"/>
          <w:sz w:val="24"/>
          <w:szCs w:val="24"/>
        </w:rPr>
      </w:pPr>
    </w:p>
    <w:p w:rsidR="00BF175F" w:rsidRPr="00A40DBC" w:rsidRDefault="00A40DBC"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sz w:val="24"/>
          <w:szCs w:val="24"/>
        </w:rPr>
        <w:t>Regular maintenance of school infrastructure is a necessity. An annual maintenance grant should be given to every school.</w:t>
      </w:r>
    </w:p>
    <w:p w:rsidR="00BF175F" w:rsidRPr="00A40DBC" w:rsidRDefault="00BF175F" w:rsidP="004D341E">
      <w:pPr>
        <w:pStyle w:val="ListParagraph"/>
        <w:spacing w:after="0" w:line="276" w:lineRule="auto"/>
        <w:ind w:hanging="720"/>
        <w:rPr>
          <w:rFonts w:ascii="Book Antiqua" w:hAnsi="Book Antiqua"/>
          <w:sz w:val="24"/>
          <w:szCs w:val="24"/>
        </w:rPr>
      </w:pPr>
    </w:p>
    <w:p w:rsidR="00BF175F" w:rsidRPr="00A40DBC" w:rsidRDefault="00A40DBC" w:rsidP="004D341E">
      <w:pPr>
        <w:pStyle w:val="ListParagraph"/>
        <w:numPr>
          <w:ilvl w:val="0"/>
          <w:numId w:val="1"/>
        </w:numPr>
        <w:spacing w:after="0" w:line="276" w:lineRule="auto"/>
        <w:ind w:hanging="720"/>
        <w:rPr>
          <w:rFonts w:ascii="Book Antiqua" w:hAnsi="Book Antiqua"/>
          <w:sz w:val="24"/>
          <w:szCs w:val="24"/>
        </w:rPr>
      </w:pPr>
      <w:r w:rsidRPr="00A40DBC">
        <w:rPr>
          <w:rFonts w:ascii="Book Antiqua" w:hAnsi="Book Antiqua"/>
          <w:sz w:val="24"/>
          <w:szCs w:val="24"/>
        </w:rPr>
        <w:t>All students should be provided with opportunity to participate in decision making on school matters concerning them</w:t>
      </w:r>
      <w:r w:rsidR="00BF175F" w:rsidRPr="00A40DBC">
        <w:rPr>
          <w:rFonts w:ascii="Book Antiqua" w:hAnsi="Book Antiqua"/>
          <w:sz w:val="24"/>
          <w:szCs w:val="24"/>
        </w:rPr>
        <w:t>.</w:t>
      </w:r>
    </w:p>
    <w:p w:rsidR="00601895" w:rsidRPr="003A10A2" w:rsidRDefault="00601895" w:rsidP="004D341E">
      <w:pPr>
        <w:spacing w:after="0" w:line="276" w:lineRule="auto"/>
        <w:contextualSpacing/>
        <w:rPr>
          <w:rFonts w:ascii="Book Antiqua" w:hAnsi="Book Antiqua"/>
          <w:iCs/>
          <w:sz w:val="24"/>
          <w:szCs w:val="24"/>
        </w:rPr>
      </w:pPr>
      <w:r>
        <w:rPr>
          <w:rFonts w:ascii="Book Antiqua" w:hAnsi="Book Antiqua"/>
          <w:iCs/>
          <w:sz w:val="24"/>
          <w:szCs w:val="24"/>
        </w:rPr>
        <w:br w:type="page"/>
      </w:r>
    </w:p>
    <w:p w:rsidR="005F607F" w:rsidRPr="003A10A2" w:rsidRDefault="005F607F" w:rsidP="009561C1">
      <w:pPr>
        <w:pStyle w:val="Heading1"/>
      </w:pPr>
      <w:bookmarkStart w:id="67" w:name="_Toc465418192"/>
      <w:r w:rsidRPr="003A10A2">
        <w:lastRenderedPageBreak/>
        <w:t>Investment in Education</w:t>
      </w:r>
      <w:bookmarkEnd w:id="67"/>
    </w:p>
    <w:p w:rsidR="005F607F" w:rsidRPr="003A10A2" w:rsidRDefault="005F607F" w:rsidP="004D341E">
      <w:pPr>
        <w:spacing w:after="0" w:line="276" w:lineRule="auto"/>
        <w:contextualSpacing/>
        <w:rPr>
          <w:rFonts w:ascii="Book Antiqua" w:hAnsi="Book Antiqua"/>
          <w:b/>
          <w:sz w:val="24"/>
          <w:szCs w:val="24"/>
        </w:rPr>
      </w:pPr>
    </w:p>
    <w:p w:rsidR="005F607F" w:rsidRPr="007D5C00" w:rsidRDefault="005F607F" w:rsidP="0074406E">
      <w:pPr>
        <w:pStyle w:val="Heading2"/>
        <w:spacing w:before="0" w:after="240" w:line="276" w:lineRule="auto"/>
        <w:contextualSpacing/>
        <w:rPr>
          <w:rFonts w:ascii="Book Antiqua" w:hAnsi="Book Antiqua"/>
        </w:rPr>
      </w:pPr>
      <w:bookmarkStart w:id="68" w:name="_Toc465418193"/>
      <w:r w:rsidRPr="003A10A2">
        <w:rPr>
          <w:rFonts w:ascii="Book Antiqua" w:hAnsi="Book Antiqua"/>
        </w:rPr>
        <w:t>Introduction</w:t>
      </w:r>
      <w:bookmarkEnd w:id="68"/>
    </w:p>
    <w:p w:rsidR="005F607F" w:rsidRPr="003A10A2" w:rsidRDefault="005F607F" w:rsidP="004D341E">
      <w:pPr>
        <w:spacing w:after="0" w:line="276" w:lineRule="auto"/>
        <w:contextualSpacing/>
        <w:rPr>
          <w:rFonts w:ascii="Book Antiqua" w:eastAsia="Calibri" w:hAnsi="Book Antiqua" w:cs="Times New Roman"/>
          <w:sz w:val="24"/>
          <w:szCs w:val="24"/>
        </w:rPr>
      </w:pPr>
      <w:r w:rsidRPr="003A10A2">
        <w:rPr>
          <w:rFonts w:ascii="Book Antiqua" w:eastAsia="Calibri" w:hAnsi="Book Antiqua" w:cs="Times New Roman"/>
          <w:sz w:val="24"/>
          <w:szCs w:val="24"/>
        </w:rPr>
        <w:t xml:space="preserve">To satisfy the three principles of adequacy, efficiency and equitability investment in education should fulfil the following conditions: (1) the amount invested must be sufficient to provide the required minimum educational facilities; (2) the resources invested must be used efficiently; and (3) education facilities must be available for all citizens with no discrimination. In addition, </w:t>
      </w:r>
      <w:r w:rsidRPr="003A10A2">
        <w:rPr>
          <w:rFonts w:ascii="Book Antiqua" w:eastAsia="Calibri" w:hAnsi="Book Antiqua" w:cs="Times New Roman"/>
          <w:iCs/>
          <w:sz w:val="24"/>
          <w:szCs w:val="24"/>
        </w:rPr>
        <w:t xml:space="preserve">transparency </w:t>
      </w:r>
      <w:r w:rsidRPr="003A10A2">
        <w:rPr>
          <w:rFonts w:ascii="Book Antiqua" w:eastAsia="Calibri" w:hAnsi="Book Antiqua" w:cs="Times New Roman"/>
          <w:sz w:val="24"/>
          <w:szCs w:val="24"/>
        </w:rPr>
        <w:t>of financial management is essential.</w:t>
      </w:r>
    </w:p>
    <w:p w:rsidR="005F607F" w:rsidRPr="003A10A2" w:rsidRDefault="005F607F" w:rsidP="004D341E">
      <w:pPr>
        <w:spacing w:after="0" w:line="276" w:lineRule="auto"/>
        <w:contextualSpacing/>
        <w:rPr>
          <w:rFonts w:ascii="Book Antiqua" w:eastAsia="Calibri" w:hAnsi="Book Antiqua" w:cs="Times New Roman"/>
          <w:sz w:val="24"/>
          <w:szCs w:val="24"/>
        </w:rPr>
      </w:pPr>
    </w:p>
    <w:p w:rsidR="005F607F" w:rsidRPr="003A10A2" w:rsidRDefault="005F607F" w:rsidP="004D341E">
      <w:pPr>
        <w:spacing w:after="0" w:line="276" w:lineRule="auto"/>
        <w:contextualSpacing/>
        <w:rPr>
          <w:rFonts w:ascii="Book Antiqua" w:eastAsia="Calibri" w:hAnsi="Book Antiqua" w:cs="Times New Roman"/>
          <w:sz w:val="24"/>
          <w:szCs w:val="24"/>
        </w:rPr>
      </w:pPr>
      <w:r w:rsidRPr="003A10A2">
        <w:rPr>
          <w:rFonts w:ascii="Book Antiqua" w:eastAsia="Calibri" w:hAnsi="Book Antiqua" w:cs="Times New Roman"/>
          <w:sz w:val="24"/>
          <w:szCs w:val="24"/>
        </w:rPr>
        <w:t xml:space="preserve">Adequacy implies that the financial allocation for education is sufficient to meet intended needs. Traditional measures of adequacy are education investment expressed as a percentage of GDP, and the total government expenditure on education. There are world-wide accepted norms. Education expenditure to GDP ratio is accepted at 6 percent and education expenditure to total government expenditure ratio at 20 percent. However, there is no known rule or any statistical or philosophical foundation for such norms. There is no general agreement on the thresholds for those measures either. However, these measures can be used to compare between countries. Another measure that enables easy calculation and interpretation is the per-pupil expenditure on education. Besides statistics on financial allocation, facilities available in schools are also measures of adequacy of education finance. </w:t>
      </w:r>
    </w:p>
    <w:p w:rsidR="005F607F" w:rsidRPr="003A10A2" w:rsidRDefault="005F607F" w:rsidP="004D341E">
      <w:pPr>
        <w:spacing w:after="0" w:line="276" w:lineRule="auto"/>
        <w:contextualSpacing/>
        <w:rPr>
          <w:rFonts w:ascii="Book Antiqua" w:eastAsia="Calibri" w:hAnsi="Book Antiqua" w:cs="Times New Roman"/>
          <w:sz w:val="24"/>
          <w:szCs w:val="24"/>
        </w:rPr>
      </w:pPr>
    </w:p>
    <w:p w:rsidR="005F607F" w:rsidRPr="003A10A2" w:rsidRDefault="005F607F" w:rsidP="004D341E">
      <w:pPr>
        <w:spacing w:after="0" w:line="276" w:lineRule="auto"/>
        <w:contextualSpacing/>
        <w:rPr>
          <w:rFonts w:ascii="Book Antiqua" w:eastAsia="Calibri" w:hAnsi="Book Antiqua" w:cs="Times New Roman"/>
          <w:sz w:val="24"/>
          <w:szCs w:val="24"/>
        </w:rPr>
      </w:pPr>
      <w:r w:rsidRPr="003A10A2">
        <w:rPr>
          <w:rFonts w:ascii="Book Antiqua" w:eastAsia="Calibri" w:hAnsi="Book Antiqua" w:cs="Times New Roman"/>
          <w:sz w:val="24"/>
          <w:szCs w:val="24"/>
        </w:rPr>
        <w:t xml:space="preserve">The criteria stated at the outset are only preliminary indicators of adequacy of financing; and other measures are also required that are based on </w:t>
      </w:r>
      <w:r w:rsidRPr="003A10A2">
        <w:rPr>
          <w:rFonts w:ascii="Book Antiqua" w:eastAsia="Calibri" w:hAnsi="Book Antiqua" w:cs="Times New Roman"/>
          <w:iCs/>
          <w:sz w:val="24"/>
          <w:szCs w:val="24"/>
        </w:rPr>
        <w:t>education inputs</w:t>
      </w:r>
      <w:r w:rsidRPr="003A10A2">
        <w:rPr>
          <w:rFonts w:ascii="Book Antiqua" w:eastAsia="Calibri" w:hAnsi="Book Antiqua" w:cs="Times New Roman"/>
          <w:sz w:val="24"/>
          <w:szCs w:val="24"/>
        </w:rPr>
        <w:t xml:space="preserve"> such as teachers and other resources and </w:t>
      </w:r>
      <w:r w:rsidRPr="003A10A2">
        <w:rPr>
          <w:rFonts w:ascii="Book Antiqua" w:eastAsia="Calibri" w:hAnsi="Book Antiqua" w:cs="Times New Roman"/>
          <w:iCs/>
          <w:sz w:val="24"/>
          <w:szCs w:val="24"/>
        </w:rPr>
        <w:t>outputs</w:t>
      </w:r>
      <w:r w:rsidRPr="003A10A2">
        <w:rPr>
          <w:rFonts w:ascii="Book Antiqua" w:eastAsia="Calibri" w:hAnsi="Book Antiqua" w:cs="Times New Roman"/>
          <w:sz w:val="24"/>
          <w:szCs w:val="24"/>
        </w:rPr>
        <w:t xml:space="preserve"> such as age specific enrolment rates and percentage of pupils completing specific thresholds, such as G.C.E. O-L and A-L.</w:t>
      </w:r>
    </w:p>
    <w:p w:rsidR="005F607F" w:rsidRPr="003A10A2" w:rsidRDefault="005F607F" w:rsidP="004D341E">
      <w:pPr>
        <w:spacing w:after="0" w:line="276" w:lineRule="auto"/>
        <w:contextualSpacing/>
        <w:rPr>
          <w:rFonts w:ascii="Book Antiqua" w:eastAsia="Calibri" w:hAnsi="Book Antiqua" w:cs="Times New Roman"/>
          <w:sz w:val="24"/>
          <w:szCs w:val="24"/>
        </w:rPr>
      </w:pPr>
    </w:p>
    <w:p w:rsidR="005F607F" w:rsidRPr="003A10A2" w:rsidRDefault="005F607F" w:rsidP="004D341E">
      <w:pPr>
        <w:spacing w:after="0" w:line="276" w:lineRule="auto"/>
        <w:contextualSpacing/>
        <w:rPr>
          <w:rFonts w:ascii="Book Antiqua" w:eastAsia="Calibri" w:hAnsi="Book Antiqua" w:cs="Times New Roman"/>
          <w:sz w:val="24"/>
          <w:szCs w:val="24"/>
        </w:rPr>
      </w:pPr>
      <w:r w:rsidRPr="003A10A2">
        <w:rPr>
          <w:rFonts w:ascii="Book Antiqua" w:eastAsia="Calibri" w:hAnsi="Book Antiqua" w:cs="Times New Roman"/>
          <w:sz w:val="24"/>
          <w:szCs w:val="24"/>
        </w:rPr>
        <w:t xml:space="preserve">Among broader criteria of </w:t>
      </w:r>
      <w:r w:rsidR="00BB542C" w:rsidRPr="003A10A2">
        <w:rPr>
          <w:rFonts w:ascii="Book Antiqua" w:eastAsia="Calibri" w:hAnsi="Book Antiqua" w:cs="Times New Roman"/>
          <w:sz w:val="24"/>
          <w:szCs w:val="24"/>
        </w:rPr>
        <w:t>productivity of the educational system ar</w:t>
      </w:r>
      <w:r w:rsidRPr="003A10A2">
        <w:rPr>
          <w:rFonts w:ascii="Book Antiqua" w:eastAsia="Calibri" w:hAnsi="Book Antiqua" w:cs="Times New Roman"/>
          <w:sz w:val="24"/>
          <w:szCs w:val="24"/>
        </w:rPr>
        <w:t xml:space="preserve">e </w:t>
      </w:r>
      <w:r w:rsidR="00914800" w:rsidRPr="003A10A2">
        <w:rPr>
          <w:rFonts w:ascii="Book Antiqua" w:eastAsia="Calibri" w:hAnsi="Book Antiqua" w:cs="Times New Roman"/>
          <w:sz w:val="24"/>
          <w:szCs w:val="24"/>
        </w:rPr>
        <w:t>effective</w:t>
      </w:r>
      <w:r w:rsidR="00E560E8" w:rsidRPr="003A10A2">
        <w:rPr>
          <w:rFonts w:ascii="Book Antiqua" w:eastAsia="Calibri" w:hAnsi="Book Antiqua" w:cs="Times New Roman"/>
          <w:sz w:val="24"/>
          <w:szCs w:val="24"/>
        </w:rPr>
        <w:t xml:space="preserve"> allocation</w:t>
      </w:r>
      <w:r w:rsidRPr="003A10A2">
        <w:rPr>
          <w:rFonts w:ascii="Book Antiqua" w:eastAsia="Calibri" w:hAnsi="Book Antiqua" w:cs="Times New Roman"/>
          <w:sz w:val="24"/>
          <w:szCs w:val="24"/>
        </w:rPr>
        <w:t xml:space="preserve"> </w:t>
      </w:r>
      <w:r w:rsidR="00914800" w:rsidRPr="003A10A2">
        <w:rPr>
          <w:rFonts w:ascii="Book Antiqua" w:eastAsia="Calibri" w:hAnsi="Book Antiqua" w:cs="Times New Roman"/>
          <w:sz w:val="24"/>
          <w:szCs w:val="24"/>
        </w:rPr>
        <w:t xml:space="preserve">and efficient use </w:t>
      </w:r>
      <w:r w:rsidRPr="003A10A2">
        <w:rPr>
          <w:rFonts w:ascii="Book Antiqua" w:eastAsia="Calibri" w:hAnsi="Book Antiqua" w:cs="Times New Roman"/>
          <w:sz w:val="24"/>
          <w:szCs w:val="24"/>
        </w:rPr>
        <w:t>of</w:t>
      </w:r>
      <w:r w:rsidR="00E560E8" w:rsidRPr="003A10A2">
        <w:rPr>
          <w:rFonts w:ascii="Book Antiqua" w:eastAsia="Calibri" w:hAnsi="Book Antiqua" w:cs="Times New Roman"/>
          <w:sz w:val="24"/>
          <w:szCs w:val="24"/>
        </w:rPr>
        <w:t xml:space="preserve"> </w:t>
      </w:r>
      <w:r w:rsidR="008811FA" w:rsidRPr="003A10A2">
        <w:rPr>
          <w:rFonts w:ascii="Book Antiqua" w:eastAsia="Calibri" w:hAnsi="Book Antiqua" w:cs="Times New Roman"/>
          <w:sz w:val="24"/>
          <w:szCs w:val="24"/>
        </w:rPr>
        <w:t>financial resources</w:t>
      </w:r>
      <w:r w:rsidRPr="003A10A2">
        <w:rPr>
          <w:rFonts w:ascii="Book Antiqua" w:eastAsia="Calibri" w:hAnsi="Book Antiqua" w:cs="Times New Roman"/>
          <w:sz w:val="24"/>
          <w:szCs w:val="24"/>
        </w:rPr>
        <w:t>. As conventional measures like Cost-Benefit Ratio (CBR) and Cost Effectiveness measures are difficult to use in education financing, measures such as failure rate, dropout rate and delay in progress can be used as indirect measures of school performance.</w:t>
      </w:r>
    </w:p>
    <w:p w:rsidR="005F607F" w:rsidRPr="003A10A2" w:rsidRDefault="005F607F" w:rsidP="004D341E">
      <w:pPr>
        <w:spacing w:after="0" w:line="276" w:lineRule="auto"/>
        <w:contextualSpacing/>
        <w:rPr>
          <w:rFonts w:ascii="Book Antiqua" w:hAnsi="Book Antiqua"/>
          <w:sz w:val="24"/>
          <w:szCs w:val="24"/>
        </w:rPr>
      </w:pPr>
    </w:p>
    <w:p w:rsidR="005F607F" w:rsidRDefault="005F607F" w:rsidP="004D341E">
      <w:pPr>
        <w:spacing w:after="0" w:line="276" w:lineRule="auto"/>
        <w:contextualSpacing/>
        <w:rPr>
          <w:rFonts w:ascii="Book Antiqua" w:hAnsi="Book Antiqua"/>
          <w:sz w:val="24"/>
          <w:szCs w:val="24"/>
        </w:rPr>
      </w:pPr>
      <w:r w:rsidRPr="003A10A2">
        <w:rPr>
          <w:rFonts w:ascii="Book Antiqua" w:hAnsi="Book Antiqua"/>
          <w:sz w:val="24"/>
          <w:szCs w:val="24"/>
        </w:rPr>
        <w:t xml:space="preserve">Inequitable resource allocation among social, economic, geographic and demographic sub-groups is a major concern. Disparities in resource allocation among districts, schools and disadvantaged areas and lack of positive discrimination for such areas lead to inequity. Most striking among them is the disparity in </w:t>
      </w:r>
      <w:r w:rsidRPr="003A10A2">
        <w:rPr>
          <w:rFonts w:ascii="Book Antiqua" w:hAnsi="Book Antiqua"/>
          <w:sz w:val="24"/>
          <w:szCs w:val="24"/>
        </w:rPr>
        <w:lastRenderedPageBreak/>
        <w:t>allocation of resources to popular urban schools and the disadvantaged rural schools.</w:t>
      </w:r>
    </w:p>
    <w:p w:rsidR="005A22EE" w:rsidRPr="005A22EE" w:rsidRDefault="005A22EE" w:rsidP="004D341E">
      <w:pPr>
        <w:spacing w:after="0" w:line="276" w:lineRule="auto"/>
        <w:contextualSpacing/>
        <w:rPr>
          <w:rFonts w:ascii="Book Antiqua" w:hAnsi="Book Antiqua"/>
          <w:sz w:val="20"/>
          <w:szCs w:val="20"/>
        </w:rPr>
      </w:pPr>
    </w:p>
    <w:p w:rsidR="005F607F" w:rsidRPr="003A10A2" w:rsidRDefault="005F607F" w:rsidP="004D341E">
      <w:pPr>
        <w:spacing w:after="0" w:line="276" w:lineRule="auto"/>
        <w:contextualSpacing/>
        <w:rPr>
          <w:rFonts w:ascii="Book Antiqua" w:hAnsi="Book Antiqua"/>
          <w:sz w:val="24"/>
          <w:szCs w:val="24"/>
        </w:rPr>
      </w:pPr>
      <w:r w:rsidRPr="003A10A2">
        <w:rPr>
          <w:rFonts w:ascii="Book Antiqua" w:hAnsi="Book Antiqua"/>
          <w:sz w:val="24"/>
          <w:szCs w:val="24"/>
        </w:rPr>
        <w:t xml:space="preserve">Efficiency of resource utilization is hardly discussed in social fora, but it is a key concern of policy makers. Reducing wastage and mobilising alternate resources have been side-lined in the pursuit of enhancing free education. </w:t>
      </w:r>
    </w:p>
    <w:p w:rsidR="005F607F" w:rsidRPr="005A22EE" w:rsidRDefault="005F607F" w:rsidP="004D341E">
      <w:pPr>
        <w:pStyle w:val="Heading2"/>
        <w:spacing w:before="0" w:line="276" w:lineRule="auto"/>
        <w:contextualSpacing/>
        <w:rPr>
          <w:rFonts w:ascii="Book Antiqua" w:eastAsiaTheme="minorHAnsi" w:hAnsi="Book Antiqua" w:cstheme="minorBidi"/>
          <w:bCs w:val="0"/>
          <w:iCs/>
          <w:sz w:val="20"/>
          <w:szCs w:val="20"/>
          <w:lang w:bidi="ar-SA"/>
        </w:rPr>
      </w:pPr>
    </w:p>
    <w:p w:rsidR="005F607F" w:rsidRPr="007D5C00" w:rsidRDefault="005F607F" w:rsidP="004D341E">
      <w:pPr>
        <w:pStyle w:val="Heading2"/>
        <w:spacing w:before="0" w:after="120" w:line="276" w:lineRule="auto"/>
        <w:contextualSpacing/>
        <w:rPr>
          <w:rFonts w:ascii="Book Antiqua" w:hAnsi="Book Antiqua"/>
        </w:rPr>
      </w:pPr>
      <w:bookmarkStart w:id="69" w:name="_Toc465418194"/>
      <w:r w:rsidRPr="003A10A2">
        <w:rPr>
          <w:rFonts w:ascii="Book Antiqua" w:hAnsi="Book Antiqua"/>
        </w:rPr>
        <w:t xml:space="preserve">Issues </w:t>
      </w:r>
      <w:r w:rsidR="002B760B">
        <w:rPr>
          <w:rFonts w:ascii="Book Antiqua" w:hAnsi="Book Antiqua"/>
        </w:rPr>
        <w:t>of I</w:t>
      </w:r>
      <w:r w:rsidRPr="003A10A2">
        <w:rPr>
          <w:rFonts w:ascii="Book Antiqua" w:hAnsi="Book Antiqua"/>
        </w:rPr>
        <w:t>nvestment in Education in Sri Lanka</w:t>
      </w:r>
      <w:bookmarkEnd w:id="69"/>
    </w:p>
    <w:p w:rsidR="005F607F" w:rsidRPr="007D5C00" w:rsidRDefault="005F607F" w:rsidP="004D341E">
      <w:pPr>
        <w:spacing w:after="120" w:line="276" w:lineRule="auto"/>
        <w:contextualSpacing/>
        <w:rPr>
          <w:rFonts w:ascii="Book Antiqua" w:hAnsi="Book Antiqua"/>
          <w:b/>
          <w:sz w:val="24"/>
          <w:szCs w:val="24"/>
        </w:rPr>
      </w:pPr>
      <w:r w:rsidRPr="003A10A2">
        <w:rPr>
          <w:rFonts w:ascii="Book Antiqua" w:hAnsi="Book Antiqua"/>
          <w:b/>
          <w:sz w:val="24"/>
          <w:szCs w:val="24"/>
        </w:rPr>
        <w:t>Inadequacy of financing</w:t>
      </w:r>
    </w:p>
    <w:p w:rsidR="005F607F" w:rsidRPr="003A10A2" w:rsidRDefault="005F607F" w:rsidP="004D341E">
      <w:pPr>
        <w:spacing w:after="120" w:line="276" w:lineRule="auto"/>
        <w:contextualSpacing/>
        <w:rPr>
          <w:rFonts w:ascii="Book Antiqua" w:hAnsi="Book Antiqua"/>
          <w:sz w:val="24"/>
          <w:szCs w:val="24"/>
        </w:rPr>
      </w:pPr>
      <w:r w:rsidRPr="003A10A2">
        <w:rPr>
          <w:rFonts w:ascii="Book Antiqua" w:hAnsi="Book Antiqua"/>
          <w:sz w:val="24"/>
          <w:szCs w:val="24"/>
        </w:rPr>
        <w:t xml:space="preserve">Investment in education has been on the decline in the recent past and fell to 1.86 percent of the GDP and 8 percent of the government expenditure in 2014. Besides, the allocation made is not always accessible owing to restrictions on disbursement. The above figures fall well below the average for the lower–middle income country group to which Sri Lanka belongs, which on average spend about 4.5 percent of the GDP on education. </w:t>
      </w:r>
    </w:p>
    <w:p w:rsidR="005F607F" w:rsidRPr="005A22EE" w:rsidRDefault="005F607F" w:rsidP="004D341E">
      <w:pPr>
        <w:spacing w:after="0" w:line="276" w:lineRule="auto"/>
        <w:contextualSpacing/>
        <w:rPr>
          <w:rFonts w:ascii="Book Antiqua" w:hAnsi="Book Antiqua"/>
          <w:b/>
          <w:bCs/>
          <w:sz w:val="20"/>
          <w:szCs w:val="20"/>
        </w:rPr>
      </w:pPr>
    </w:p>
    <w:p w:rsidR="005F607F" w:rsidRPr="003A10A2" w:rsidRDefault="005F607F" w:rsidP="004D341E">
      <w:pPr>
        <w:spacing w:after="120" w:line="276" w:lineRule="auto"/>
        <w:contextualSpacing/>
        <w:rPr>
          <w:rFonts w:ascii="Book Antiqua" w:hAnsi="Book Antiqua"/>
          <w:b/>
          <w:bCs/>
          <w:sz w:val="24"/>
          <w:szCs w:val="24"/>
        </w:rPr>
      </w:pPr>
      <w:r w:rsidRPr="003A10A2">
        <w:rPr>
          <w:rFonts w:ascii="Book Antiqua" w:hAnsi="Book Antiqua"/>
          <w:b/>
          <w:bCs/>
          <w:sz w:val="24"/>
          <w:szCs w:val="24"/>
        </w:rPr>
        <w:t>Large number of uneconomical schools</w:t>
      </w:r>
    </w:p>
    <w:p w:rsidR="005F607F" w:rsidRPr="003A10A2" w:rsidRDefault="005F607F" w:rsidP="004D341E">
      <w:pPr>
        <w:spacing w:after="120" w:line="276" w:lineRule="auto"/>
        <w:contextualSpacing/>
        <w:rPr>
          <w:rFonts w:ascii="Book Antiqua" w:hAnsi="Book Antiqua"/>
          <w:sz w:val="24"/>
          <w:szCs w:val="24"/>
        </w:rPr>
      </w:pPr>
      <w:r w:rsidRPr="003A10A2">
        <w:rPr>
          <w:rFonts w:ascii="Book Antiqua" w:hAnsi="Book Antiqua"/>
          <w:sz w:val="24"/>
          <w:szCs w:val="24"/>
        </w:rPr>
        <w:t xml:space="preserve">There is a widespread network of schools reaching even the most remote village. With the population growth of the country reined and a growing tendency for students to seek urban/popular schools, student population in some schools has declined to uneconomic levels. The issue is that a growing number of uneconomic small schools need to be maintained with the need to provide a quality education.  </w:t>
      </w:r>
    </w:p>
    <w:p w:rsidR="005F607F" w:rsidRPr="003A10A2" w:rsidRDefault="005F607F" w:rsidP="004D341E">
      <w:pPr>
        <w:spacing w:after="0" w:line="276" w:lineRule="auto"/>
        <w:contextualSpacing/>
        <w:rPr>
          <w:rFonts w:ascii="Book Antiqua" w:hAnsi="Book Antiqua"/>
          <w:b/>
          <w:bCs/>
          <w:i/>
          <w:iCs/>
          <w:sz w:val="24"/>
          <w:szCs w:val="24"/>
        </w:rPr>
      </w:pPr>
    </w:p>
    <w:p w:rsidR="005F607F" w:rsidRPr="007D5C00" w:rsidRDefault="005F607F" w:rsidP="004D341E">
      <w:pPr>
        <w:spacing w:after="120" w:line="276" w:lineRule="auto"/>
        <w:contextualSpacing/>
        <w:rPr>
          <w:rFonts w:ascii="Book Antiqua" w:hAnsi="Book Antiqua"/>
          <w:b/>
          <w:bCs/>
          <w:sz w:val="24"/>
          <w:szCs w:val="24"/>
        </w:rPr>
      </w:pPr>
      <w:r w:rsidRPr="003A10A2">
        <w:rPr>
          <w:rFonts w:ascii="Book Antiqua" w:hAnsi="Book Antiqua"/>
          <w:b/>
          <w:bCs/>
          <w:sz w:val="24"/>
          <w:szCs w:val="24"/>
        </w:rPr>
        <w:t>Lack of basic requirements in schools</w:t>
      </w:r>
    </w:p>
    <w:p w:rsidR="005F607F" w:rsidRPr="003A10A2" w:rsidRDefault="005F607F" w:rsidP="004D341E">
      <w:pPr>
        <w:spacing w:after="120" w:line="276" w:lineRule="auto"/>
        <w:contextualSpacing/>
        <w:rPr>
          <w:rFonts w:ascii="Book Antiqua" w:hAnsi="Book Antiqua"/>
          <w:sz w:val="24"/>
          <w:szCs w:val="24"/>
        </w:rPr>
      </w:pPr>
      <w:r w:rsidRPr="003A10A2">
        <w:rPr>
          <w:rFonts w:ascii="Book Antiqua" w:hAnsi="Book Antiqua"/>
          <w:sz w:val="24"/>
          <w:szCs w:val="24"/>
        </w:rPr>
        <w:t>There are several schools lacking in basic requirements such as water, sanitation, and other requirements such as playgrounds, telephones and electricity, science laboratories, workshops/activity rooms, libraries, computer facilities and living quarters. During the last decade, some of the schools received facilities such as water and sanitation, but many schools still need science laboratories, libraries and workshops/activity-rooms and computer facilities.</w:t>
      </w:r>
    </w:p>
    <w:p w:rsidR="005F607F" w:rsidRPr="005A22EE" w:rsidRDefault="005F607F" w:rsidP="004D341E">
      <w:pPr>
        <w:spacing w:after="0" w:line="276" w:lineRule="auto"/>
        <w:contextualSpacing/>
        <w:rPr>
          <w:rFonts w:ascii="Book Antiqua" w:hAnsi="Book Antiqua"/>
          <w:b/>
          <w:bCs/>
          <w:i/>
          <w:iCs/>
          <w:sz w:val="20"/>
          <w:szCs w:val="20"/>
        </w:rPr>
      </w:pPr>
    </w:p>
    <w:p w:rsidR="005F607F" w:rsidRPr="007D5C00" w:rsidRDefault="005F607F" w:rsidP="004D341E">
      <w:pPr>
        <w:spacing w:after="120" w:line="276" w:lineRule="auto"/>
        <w:contextualSpacing/>
        <w:rPr>
          <w:rFonts w:ascii="Book Antiqua" w:hAnsi="Book Antiqua"/>
          <w:b/>
          <w:bCs/>
          <w:sz w:val="24"/>
          <w:szCs w:val="24"/>
        </w:rPr>
      </w:pPr>
      <w:r w:rsidRPr="003A10A2">
        <w:rPr>
          <w:rFonts w:ascii="Book Antiqua" w:hAnsi="Book Antiqua"/>
          <w:b/>
          <w:bCs/>
          <w:sz w:val="24"/>
          <w:szCs w:val="24"/>
        </w:rPr>
        <w:t xml:space="preserve">Disproportionately high expenditure on emoluments </w:t>
      </w:r>
    </w:p>
    <w:p w:rsidR="005F607F" w:rsidRPr="003A10A2" w:rsidRDefault="005F607F" w:rsidP="004D341E">
      <w:pPr>
        <w:spacing w:after="120" w:line="276" w:lineRule="auto"/>
        <w:contextualSpacing/>
        <w:rPr>
          <w:rFonts w:ascii="Book Antiqua" w:hAnsi="Book Antiqua"/>
          <w:sz w:val="24"/>
          <w:szCs w:val="24"/>
        </w:rPr>
      </w:pPr>
      <w:r w:rsidRPr="003A10A2">
        <w:rPr>
          <w:rFonts w:ascii="Book Antiqua" w:hAnsi="Book Antiqua"/>
          <w:sz w:val="24"/>
          <w:szCs w:val="24"/>
        </w:rPr>
        <w:t xml:space="preserve">In absolute numbers there is an oversupply of teachers, and the present teacher–pupil ratio is 1:18. But there are problems of deployment. A lack of a proper policy on recruitment and deployment has led to overstaffing of urban schools and understaffing of remote schools. There are also shortages of teachers in subjects such as Science, Mathematics, English and Second National Language (Sinhala/Tamil). </w:t>
      </w:r>
    </w:p>
    <w:p w:rsidR="005F607F" w:rsidRPr="005A22EE" w:rsidRDefault="005F607F" w:rsidP="004D341E">
      <w:pPr>
        <w:spacing w:after="0" w:line="276" w:lineRule="auto"/>
        <w:contextualSpacing/>
        <w:rPr>
          <w:rFonts w:ascii="Book Antiqua" w:hAnsi="Book Antiqua"/>
          <w:sz w:val="20"/>
          <w:szCs w:val="20"/>
        </w:rPr>
      </w:pPr>
    </w:p>
    <w:p w:rsidR="005F607F" w:rsidRPr="003A10A2" w:rsidRDefault="005F607F" w:rsidP="004D341E">
      <w:pPr>
        <w:spacing w:after="0" w:line="276" w:lineRule="auto"/>
        <w:contextualSpacing/>
        <w:rPr>
          <w:rFonts w:ascii="Book Antiqua" w:hAnsi="Book Antiqua"/>
          <w:sz w:val="24"/>
          <w:szCs w:val="24"/>
        </w:rPr>
      </w:pPr>
      <w:r w:rsidRPr="003A10A2">
        <w:rPr>
          <w:rFonts w:ascii="Book Antiqua" w:hAnsi="Book Antiqua"/>
          <w:sz w:val="24"/>
          <w:szCs w:val="24"/>
        </w:rPr>
        <w:t xml:space="preserve">Clerical grade support </w:t>
      </w:r>
      <w:r w:rsidR="00200303" w:rsidRPr="003A10A2">
        <w:rPr>
          <w:rFonts w:ascii="Book Antiqua" w:hAnsi="Book Antiqua"/>
          <w:sz w:val="24"/>
          <w:szCs w:val="24"/>
        </w:rPr>
        <w:t>staff is</w:t>
      </w:r>
      <w:r w:rsidRPr="003A10A2">
        <w:rPr>
          <w:rFonts w:ascii="Book Antiqua" w:hAnsi="Book Antiqua"/>
          <w:sz w:val="24"/>
          <w:szCs w:val="24"/>
        </w:rPr>
        <w:t xml:space="preserve"> recruited on an ad-hoc basis as clerks, management assistants, documentation assistants, planning assistants and project assistants. As adequate numbers are not available in several of these categories the positions need </w:t>
      </w:r>
      <w:r w:rsidRPr="003A10A2">
        <w:rPr>
          <w:rFonts w:ascii="Book Antiqua" w:hAnsi="Book Antiqua"/>
          <w:sz w:val="24"/>
          <w:szCs w:val="24"/>
        </w:rPr>
        <w:lastRenderedPageBreak/>
        <w:t>to be rationalised and combined in to one service. The situation is similar with regard to minor employees as well.</w:t>
      </w:r>
    </w:p>
    <w:p w:rsidR="005F607F" w:rsidRPr="003A10A2" w:rsidRDefault="005F607F" w:rsidP="004D341E">
      <w:pPr>
        <w:spacing w:after="0" w:line="276" w:lineRule="auto"/>
        <w:contextualSpacing/>
        <w:rPr>
          <w:rFonts w:ascii="Book Antiqua" w:hAnsi="Book Antiqua"/>
          <w:b/>
          <w:bCs/>
          <w:sz w:val="24"/>
          <w:szCs w:val="24"/>
        </w:rPr>
      </w:pPr>
    </w:p>
    <w:p w:rsidR="005F607F" w:rsidRPr="003A10A2" w:rsidRDefault="005F607F" w:rsidP="004D341E">
      <w:pPr>
        <w:spacing w:after="120" w:line="276" w:lineRule="auto"/>
        <w:contextualSpacing/>
        <w:rPr>
          <w:rFonts w:ascii="Book Antiqua" w:hAnsi="Book Antiqua"/>
          <w:sz w:val="24"/>
          <w:szCs w:val="24"/>
        </w:rPr>
      </w:pPr>
      <w:r w:rsidRPr="003A10A2">
        <w:rPr>
          <w:rFonts w:ascii="Book Antiqua" w:hAnsi="Book Antiqua"/>
          <w:b/>
          <w:bCs/>
          <w:sz w:val="24"/>
          <w:szCs w:val="24"/>
        </w:rPr>
        <w:t>Delay and non-release of funds for quality inputs</w:t>
      </w:r>
    </w:p>
    <w:p w:rsidR="005F607F" w:rsidRDefault="005F607F" w:rsidP="004D341E">
      <w:pPr>
        <w:spacing w:after="120" w:line="276" w:lineRule="auto"/>
        <w:contextualSpacing/>
        <w:rPr>
          <w:rFonts w:ascii="Book Antiqua" w:hAnsi="Book Antiqua"/>
          <w:sz w:val="24"/>
          <w:szCs w:val="24"/>
        </w:rPr>
      </w:pPr>
      <w:r w:rsidRPr="003A10A2">
        <w:rPr>
          <w:rFonts w:ascii="Book Antiqua" w:hAnsi="Book Antiqua"/>
          <w:sz w:val="24"/>
          <w:szCs w:val="24"/>
        </w:rPr>
        <w:t>Part of the capital budget and the recurrent budget is allocated to schools for purchase of education quality inputs. This is desirable, but schools do not receive their entitlement owing to a shortfall in funds released and the delay in receiving whatever is available. Schools need money to purchase quality inputs from the beginning of the school year, but the grants are received only towards the end of the year with some schools not receiving any funds.</w:t>
      </w:r>
    </w:p>
    <w:p w:rsidR="007D5C00" w:rsidRPr="007D5C00" w:rsidRDefault="007D5C00" w:rsidP="004D341E">
      <w:pPr>
        <w:spacing w:after="0" w:line="276" w:lineRule="auto"/>
        <w:contextualSpacing/>
        <w:rPr>
          <w:rFonts w:ascii="Book Antiqua" w:hAnsi="Book Antiqua"/>
          <w:sz w:val="24"/>
          <w:szCs w:val="24"/>
        </w:rPr>
      </w:pPr>
    </w:p>
    <w:p w:rsidR="005F607F" w:rsidRPr="007D5C00" w:rsidRDefault="005F607F" w:rsidP="004D341E">
      <w:pPr>
        <w:tabs>
          <w:tab w:val="left" w:pos="4860"/>
        </w:tabs>
        <w:spacing w:after="120" w:line="276" w:lineRule="auto"/>
        <w:contextualSpacing/>
        <w:rPr>
          <w:rFonts w:ascii="Book Antiqua" w:hAnsi="Book Antiqua"/>
          <w:b/>
          <w:bCs/>
          <w:sz w:val="24"/>
          <w:szCs w:val="24"/>
        </w:rPr>
      </w:pPr>
      <w:r w:rsidRPr="003A10A2">
        <w:rPr>
          <w:rFonts w:ascii="Book Antiqua" w:hAnsi="Book Antiqua"/>
          <w:b/>
          <w:bCs/>
          <w:sz w:val="24"/>
          <w:szCs w:val="24"/>
        </w:rPr>
        <w:t>Inadequacy of maintenance grant</w:t>
      </w:r>
    </w:p>
    <w:p w:rsidR="005F607F" w:rsidRPr="003A10A2" w:rsidRDefault="005F607F" w:rsidP="004D341E">
      <w:pPr>
        <w:tabs>
          <w:tab w:val="left" w:pos="4860"/>
        </w:tabs>
        <w:spacing w:after="120" w:line="276" w:lineRule="auto"/>
        <w:contextualSpacing/>
        <w:rPr>
          <w:rFonts w:ascii="Book Antiqua" w:hAnsi="Book Antiqua"/>
          <w:sz w:val="24"/>
          <w:szCs w:val="24"/>
        </w:rPr>
      </w:pPr>
      <w:r w:rsidRPr="003A10A2">
        <w:rPr>
          <w:rFonts w:ascii="Book Antiqua" w:hAnsi="Book Antiqua"/>
          <w:sz w:val="24"/>
          <w:szCs w:val="24"/>
        </w:rPr>
        <w:t>Schools require a grant for maintenance on three bases: routine maintenance and r</w:t>
      </w:r>
      <w:r w:rsidR="00216D25" w:rsidRPr="003A10A2">
        <w:rPr>
          <w:rFonts w:ascii="Book Antiqua" w:hAnsi="Book Antiqua"/>
          <w:sz w:val="24"/>
          <w:szCs w:val="24"/>
        </w:rPr>
        <w:t xml:space="preserve">epair, </w:t>
      </w:r>
      <w:r w:rsidR="007C0B92" w:rsidRPr="003A10A2">
        <w:rPr>
          <w:rFonts w:ascii="Book Antiqua" w:hAnsi="Book Antiqua"/>
          <w:sz w:val="24"/>
          <w:szCs w:val="24"/>
        </w:rPr>
        <w:t>emergency and unexpected</w:t>
      </w:r>
      <w:r w:rsidR="00216D25" w:rsidRPr="003A10A2">
        <w:rPr>
          <w:rFonts w:ascii="Book Antiqua" w:hAnsi="Book Antiqua"/>
          <w:sz w:val="24"/>
          <w:szCs w:val="24"/>
        </w:rPr>
        <w:t xml:space="preserve"> repairs, and</w:t>
      </w:r>
      <w:r w:rsidRPr="003A10A2">
        <w:rPr>
          <w:rFonts w:ascii="Book Antiqua" w:hAnsi="Book Antiqua"/>
          <w:sz w:val="24"/>
          <w:szCs w:val="24"/>
        </w:rPr>
        <w:t xml:space="preserve"> rehabilitation. There is no system of inspection planning by zonal and provincial authorities. Hence there is no system of fund allocation for maintenance, repair and rehabilitation of physical assets of schools in the general education system. </w:t>
      </w:r>
    </w:p>
    <w:p w:rsidR="005F607F" w:rsidRPr="003A10A2" w:rsidRDefault="005F607F" w:rsidP="004D341E">
      <w:pPr>
        <w:tabs>
          <w:tab w:val="left" w:pos="4860"/>
        </w:tabs>
        <w:spacing w:after="0" w:line="276" w:lineRule="auto"/>
        <w:contextualSpacing/>
        <w:rPr>
          <w:rFonts w:ascii="Book Antiqua" w:hAnsi="Book Antiqua"/>
          <w:b/>
          <w:bCs/>
          <w:i/>
          <w:iCs/>
          <w:sz w:val="24"/>
          <w:szCs w:val="24"/>
        </w:rPr>
      </w:pPr>
    </w:p>
    <w:p w:rsidR="005F607F" w:rsidRPr="007D5C00" w:rsidRDefault="005F607F" w:rsidP="004D341E">
      <w:pPr>
        <w:tabs>
          <w:tab w:val="left" w:pos="4860"/>
        </w:tabs>
        <w:spacing w:after="0" w:line="276" w:lineRule="auto"/>
        <w:contextualSpacing/>
        <w:rPr>
          <w:rFonts w:ascii="Book Antiqua" w:hAnsi="Book Antiqua"/>
          <w:b/>
          <w:bCs/>
          <w:sz w:val="24"/>
          <w:szCs w:val="24"/>
        </w:rPr>
      </w:pPr>
      <w:r w:rsidRPr="003A10A2">
        <w:rPr>
          <w:rFonts w:ascii="Book Antiqua" w:hAnsi="Book Antiqua"/>
          <w:b/>
          <w:bCs/>
          <w:sz w:val="24"/>
          <w:szCs w:val="24"/>
        </w:rPr>
        <w:t>Disparities among schools in resource allocation</w:t>
      </w:r>
    </w:p>
    <w:p w:rsidR="005F607F" w:rsidRPr="003A10A2" w:rsidRDefault="005F607F" w:rsidP="004D341E">
      <w:pPr>
        <w:tabs>
          <w:tab w:val="left" w:pos="4860"/>
        </w:tabs>
        <w:spacing w:after="0" w:line="276" w:lineRule="auto"/>
        <w:contextualSpacing/>
        <w:rPr>
          <w:rFonts w:ascii="Book Antiqua" w:hAnsi="Book Antiqua"/>
          <w:sz w:val="24"/>
          <w:szCs w:val="24"/>
        </w:rPr>
      </w:pPr>
      <w:r w:rsidRPr="003A10A2">
        <w:rPr>
          <w:rFonts w:ascii="Book Antiqua" w:hAnsi="Book Antiqua"/>
          <w:sz w:val="24"/>
          <w:szCs w:val="24"/>
        </w:rPr>
        <w:t xml:space="preserve">There is inequitable resource allocation among schools, based on categories such as national and provincial, urban and rural, state and plantation. This affects the provision of equitable quality of education, and is a clear violation of constitutional rights. Therefore concerted effort should be made to rectify this inequitable situation. </w:t>
      </w:r>
    </w:p>
    <w:p w:rsidR="005F607F" w:rsidRPr="003A10A2" w:rsidRDefault="005F607F" w:rsidP="004D341E">
      <w:pPr>
        <w:tabs>
          <w:tab w:val="left" w:pos="4860"/>
        </w:tabs>
        <w:spacing w:after="0" w:line="276" w:lineRule="auto"/>
        <w:contextualSpacing/>
        <w:rPr>
          <w:rFonts w:ascii="Book Antiqua" w:hAnsi="Book Antiqua"/>
          <w:b/>
          <w:bCs/>
          <w:i/>
          <w:iCs/>
          <w:sz w:val="24"/>
          <w:szCs w:val="24"/>
        </w:rPr>
      </w:pPr>
    </w:p>
    <w:p w:rsidR="005F607F" w:rsidRPr="007D5C00" w:rsidRDefault="005F607F" w:rsidP="004D341E">
      <w:pPr>
        <w:tabs>
          <w:tab w:val="left" w:pos="4860"/>
        </w:tabs>
        <w:spacing w:after="120" w:line="276" w:lineRule="auto"/>
        <w:contextualSpacing/>
        <w:rPr>
          <w:rFonts w:ascii="Book Antiqua" w:hAnsi="Book Antiqua"/>
          <w:b/>
          <w:bCs/>
          <w:sz w:val="24"/>
          <w:szCs w:val="24"/>
        </w:rPr>
      </w:pPr>
      <w:r w:rsidRPr="003A10A2">
        <w:rPr>
          <w:rFonts w:ascii="Book Antiqua" w:hAnsi="Book Antiqua"/>
          <w:b/>
          <w:bCs/>
          <w:sz w:val="24"/>
          <w:szCs w:val="24"/>
        </w:rPr>
        <w:t xml:space="preserve">Disparities among schools in generating funds   </w:t>
      </w:r>
    </w:p>
    <w:p w:rsidR="005F607F" w:rsidRPr="003A10A2" w:rsidRDefault="005F607F" w:rsidP="004D341E">
      <w:pPr>
        <w:spacing w:after="120" w:line="276" w:lineRule="auto"/>
        <w:contextualSpacing/>
        <w:rPr>
          <w:rFonts w:ascii="Book Antiqua" w:hAnsi="Book Antiqua"/>
          <w:sz w:val="24"/>
          <w:szCs w:val="24"/>
        </w:rPr>
      </w:pPr>
      <w:r w:rsidRPr="003A10A2">
        <w:rPr>
          <w:rFonts w:ascii="Book Antiqua" w:hAnsi="Book Antiqua"/>
          <w:sz w:val="24"/>
          <w:szCs w:val="24"/>
        </w:rPr>
        <w:t>In the generation of funds at school level, the big schools are far more successful than remote rural and disadvantaged schools. Big schools have been able to raise funds to construct swimming pools and purchase vehicles, while small schools lack money to repair the roof or construct a toilet. The funds that the school can collect from the parents are the SDS membership fee and the facilities fee. Even here, the poor families could be exempted from payment on recommendation by the Grama Niladhari so that the small schools suffer further disadvantage in generating funds at school level. This could be rectified by replacing the scheme of exemption with one of state subsidy for poor families.</w:t>
      </w:r>
    </w:p>
    <w:p w:rsidR="005F607F" w:rsidRPr="003A10A2" w:rsidRDefault="005F607F" w:rsidP="004D341E">
      <w:pPr>
        <w:spacing w:after="0" w:line="276" w:lineRule="auto"/>
        <w:contextualSpacing/>
        <w:rPr>
          <w:rFonts w:ascii="Book Antiqua" w:hAnsi="Book Antiqua"/>
          <w:b/>
          <w:sz w:val="24"/>
          <w:szCs w:val="24"/>
        </w:rPr>
      </w:pPr>
    </w:p>
    <w:p w:rsidR="005F607F" w:rsidRPr="007D5C00" w:rsidRDefault="005F607F" w:rsidP="004D341E">
      <w:pPr>
        <w:spacing w:after="120" w:line="276" w:lineRule="auto"/>
        <w:contextualSpacing/>
        <w:rPr>
          <w:rFonts w:ascii="Book Antiqua" w:hAnsi="Book Antiqua"/>
          <w:b/>
          <w:sz w:val="24"/>
          <w:szCs w:val="24"/>
        </w:rPr>
      </w:pPr>
      <w:r w:rsidRPr="003A10A2">
        <w:rPr>
          <w:rFonts w:ascii="Book Antiqua" w:hAnsi="Book Antiqua"/>
          <w:b/>
          <w:sz w:val="24"/>
          <w:szCs w:val="24"/>
        </w:rPr>
        <w:t>Low Efficiency of Financing</w:t>
      </w:r>
    </w:p>
    <w:p w:rsidR="005F607F" w:rsidRPr="003A10A2" w:rsidRDefault="005F607F" w:rsidP="004D341E">
      <w:pPr>
        <w:spacing w:after="120" w:line="276" w:lineRule="auto"/>
        <w:contextualSpacing/>
        <w:rPr>
          <w:rFonts w:ascii="Book Antiqua" w:hAnsi="Book Antiqua"/>
          <w:sz w:val="24"/>
          <w:szCs w:val="24"/>
        </w:rPr>
      </w:pPr>
      <w:r w:rsidRPr="003A10A2">
        <w:rPr>
          <w:rFonts w:ascii="Book Antiqua" w:hAnsi="Book Antiqua"/>
          <w:sz w:val="24"/>
          <w:szCs w:val="24"/>
        </w:rPr>
        <w:t xml:space="preserve">The bulk of the state allocation on education goes towards the payment of teacher salaries. Next come student welfare services such as school textbooks, school uniforms and midday meal. There is considerable wastage due to the large excess of teachers and the existence of many schools with very small classes. Welfare services </w:t>
      </w:r>
      <w:r w:rsidRPr="003A10A2">
        <w:rPr>
          <w:rFonts w:ascii="Book Antiqua" w:hAnsi="Book Antiqua"/>
          <w:sz w:val="24"/>
          <w:szCs w:val="24"/>
        </w:rPr>
        <w:lastRenderedPageBreak/>
        <w:t xml:space="preserve">are provided for all, and not targeted so that a fair number of students who do not need or deserve these services </w:t>
      </w:r>
      <w:r w:rsidR="008B3CC1" w:rsidRPr="003A10A2">
        <w:rPr>
          <w:rFonts w:ascii="Book Antiqua" w:hAnsi="Book Antiqua"/>
          <w:sz w:val="24"/>
          <w:szCs w:val="24"/>
        </w:rPr>
        <w:t>also</w:t>
      </w:r>
      <w:r w:rsidRPr="003A10A2">
        <w:rPr>
          <w:rFonts w:ascii="Book Antiqua" w:hAnsi="Book Antiqua"/>
          <w:sz w:val="24"/>
          <w:szCs w:val="24"/>
        </w:rPr>
        <w:t xml:space="preserve"> receive such benefits. </w:t>
      </w:r>
    </w:p>
    <w:p w:rsidR="005F607F" w:rsidRPr="003A10A2" w:rsidRDefault="005F607F" w:rsidP="004D341E">
      <w:pPr>
        <w:spacing w:after="0" w:line="276" w:lineRule="auto"/>
        <w:contextualSpacing/>
        <w:rPr>
          <w:rFonts w:ascii="Book Antiqua" w:hAnsi="Book Antiqua"/>
          <w:b/>
          <w:bCs/>
          <w:sz w:val="24"/>
          <w:szCs w:val="24"/>
        </w:rPr>
      </w:pPr>
    </w:p>
    <w:p w:rsidR="005F607F" w:rsidRPr="007D5C00" w:rsidRDefault="005F607F" w:rsidP="008560A6">
      <w:pPr>
        <w:pStyle w:val="Heading2"/>
        <w:spacing w:before="0" w:after="120" w:line="276" w:lineRule="auto"/>
        <w:contextualSpacing/>
        <w:rPr>
          <w:rFonts w:ascii="Book Antiqua" w:hAnsi="Book Antiqua"/>
        </w:rPr>
      </w:pPr>
      <w:bookmarkStart w:id="70" w:name="_Toc465418195"/>
      <w:r w:rsidRPr="003A10A2">
        <w:rPr>
          <w:rFonts w:ascii="Book Antiqua" w:hAnsi="Book Antiqua"/>
        </w:rPr>
        <w:t>Policy Proposals</w:t>
      </w:r>
      <w:bookmarkEnd w:id="70"/>
    </w:p>
    <w:p w:rsidR="005F607F" w:rsidRPr="003A10A2" w:rsidRDefault="005F607F" w:rsidP="008560A6">
      <w:pPr>
        <w:pStyle w:val="ListParagraph"/>
        <w:numPr>
          <w:ilvl w:val="0"/>
          <w:numId w:val="1"/>
        </w:numPr>
        <w:spacing w:after="120" w:line="276" w:lineRule="auto"/>
        <w:ind w:hanging="720"/>
        <w:rPr>
          <w:rFonts w:ascii="Book Antiqua" w:hAnsi="Book Antiqua"/>
          <w:sz w:val="24"/>
          <w:szCs w:val="24"/>
        </w:rPr>
      </w:pPr>
      <w:r w:rsidRPr="003A10A2">
        <w:rPr>
          <w:rFonts w:ascii="Book Antiqua" w:hAnsi="Book Antiqua"/>
          <w:sz w:val="24"/>
          <w:szCs w:val="24"/>
        </w:rPr>
        <w:t>The allocation for education needs to be raised to 6 percent of the GDP or 10 percent of the Annual Budget, whichever the higher.</w:t>
      </w:r>
    </w:p>
    <w:p w:rsidR="005F607F" w:rsidRPr="003A10A2" w:rsidRDefault="005F607F" w:rsidP="008560A6">
      <w:pPr>
        <w:pStyle w:val="ListParagraph"/>
        <w:spacing w:after="0" w:line="276" w:lineRule="auto"/>
        <w:ind w:hanging="720"/>
        <w:rPr>
          <w:rFonts w:ascii="Book Antiqua" w:hAnsi="Book Antiqua"/>
          <w:sz w:val="24"/>
          <w:szCs w:val="24"/>
        </w:rPr>
      </w:pPr>
    </w:p>
    <w:p w:rsidR="005F607F" w:rsidRPr="003A10A2" w:rsidRDefault="005F607F" w:rsidP="008560A6">
      <w:pPr>
        <w:pStyle w:val="ListParagraph"/>
        <w:numPr>
          <w:ilvl w:val="0"/>
          <w:numId w:val="1"/>
        </w:numPr>
        <w:spacing w:after="0" w:line="276" w:lineRule="auto"/>
        <w:ind w:hanging="720"/>
        <w:rPr>
          <w:rFonts w:ascii="Book Antiqua" w:hAnsi="Book Antiqua"/>
          <w:sz w:val="24"/>
          <w:szCs w:val="24"/>
        </w:rPr>
      </w:pPr>
      <w:r w:rsidRPr="003A10A2">
        <w:rPr>
          <w:rFonts w:ascii="Book Antiqua" w:hAnsi="Book Antiqua"/>
          <w:sz w:val="24"/>
          <w:szCs w:val="24"/>
        </w:rPr>
        <w:t>Schools should be provided with</w:t>
      </w:r>
      <w:r w:rsidR="008B3CC1" w:rsidRPr="003A10A2">
        <w:rPr>
          <w:rFonts w:ascii="Book Antiqua" w:hAnsi="Book Antiqua"/>
          <w:sz w:val="24"/>
          <w:szCs w:val="24"/>
        </w:rPr>
        <w:t xml:space="preserve"> the required</w:t>
      </w:r>
      <w:r w:rsidRPr="003A10A2">
        <w:rPr>
          <w:rFonts w:ascii="Book Antiqua" w:hAnsi="Book Antiqua"/>
          <w:sz w:val="24"/>
          <w:szCs w:val="24"/>
        </w:rPr>
        <w:t xml:space="preserve"> minimum basic facilities such as classrooms, drinking water and sanitation appropriate to school size. Other facilities should be provided to schools without sector-wise discrimination such as national </w:t>
      </w:r>
      <w:r w:rsidR="008560A6" w:rsidRPr="003A10A2">
        <w:rPr>
          <w:rFonts w:ascii="Book Antiqua" w:hAnsi="Book Antiqua"/>
          <w:sz w:val="24"/>
          <w:szCs w:val="24"/>
        </w:rPr>
        <w:t>vs.</w:t>
      </w:r>
      <w:r w:rsidRPr="003A10A2">
        <w:rPr>
          <w:rFonts w:ascii="Book Antiqua" w:hAnsi="Book Antiqua"/>
          <w:sz w:val="24"/>
          <w:szCs w:val="24"/>
        </w:rPr>
        <w:t xml:space="preserve"> provincial, urban </w:t>
      </w:r>
      <w:r w:rsidR="008560A6" w:rsidRPr="003A10A2">
        <w:rPr>
          <w:rFonts w:ascii="Book Antiqua" w:hAnsi="Book Antiqua"/>
          <w:sz w:val="24"/>
          <w:szCs w:val="24"/>
        </w:rPr>
        <w:t>vs.</w:t>
      </w:r>
      <w:r w:rsidRPr="003A10A2">
        <w:rPr>
          <w:rFonts w:ascii="Book Antiqua" w:hAnsi="Book Antiqua"/>
          <w:sz w:val="24"/>
          <w:szCs w:val="24"/>
        </w:rPr>
        <w:t xml:space="preserve"> rural, state </w:t>
      </w:r>
      <w:r w:rsidR="008560A6" w:rsidRPr="003A10A2">
        <w:rPr>
          <w:rFonts w:ascii="Book Antiqua" w:hAnsi="Book Antiqua"/>
          <w:sz w:val="24"/>
          <w:szCs w:val="24"/>
        </w:rPr>
        <w:t>vs.</w:t>
      </w:r>
      <w:r w:rsidRPr="003A10A2">
        <w:rPr>
          <w:rFonts w:ascii="Book Antiqua" w:hAnsi="Book Antiqua"/>
          <w:sz w:val="24"/>
          <w:szCs w:val="24"/>
        </w:rPr>
        <w:t xml:space="preserve"> private and rural vs plantation.</w:t>
      </w:r>
    </w:p>
    <w:p w:rsidR="005F607F" w:rsidRPr="003A10A2" w:rsidRDefault="005F607F" w:rsidP="008560A6">
      <w:pPr>
        <w:pStyle w:val="ListParagraph"/>
        <w:spacing w:after="0" w:line="276" w:lineRule="auto"/>
        <w:ind w:hanging="720"/>
        <w:rPr>
          <w:rFonts w:ascii="Book Antiqua" w:hAnsi="Book Antiqua"/>
          <w:sz w:val="24"/>
          <w:szCs w:val="24"/>
        </w:rPr>
      </w:pPr>
    </w:p>
    <w:p w:rsidR="005F607F" w:rsidRPr="003A10A2" w:rsidRDefault="005F607F" w:rsidP="008560A6">
      <w:pPr>
        <w:pStyle w:val="ListParagraph"/>
        <w:numPr>
          <w:ilvl w:val="0"/>
          <w:numId w:val="1"/>
        </w:numPr>
        <w:spacing w:after="0" w:line="276" w:lineRule="auto"/>
        <w:ind w:hanging="720"/>
        <w:rPr>
          <w:rFonts w:ascii="Book Antiqua" w:hAnsi="Book Antiqua"/>
          <w:sz w:val="24"/>
          <w:szCs w:val="24"/>
        </w:rPr>
      </w:pPr>
      <w:r w:rsidRPr="003A10A2">
        <w:rPr>
          <w:rFonts w:ascii="Book Antiqua" w:hAnsi="Book Antiqua"/>
          <w:sz w:val="24"/>
          <w:szCs w:val="24"/>
        </w:rPr>
        <w:t xml:space="preserve">The quantum of educational quality input grant should be increased and provided to schools at the beginning of the school year. </w:t>
      </w:r>
    </w:p>
    <w:p w:rsidR="005F607F" w:rsidRPr="003A10A2" w:rsidRDefault="005F607F" w:rsidP="008560A6">
      <w:pPr>
        <w:pStyle w:val="ListParagraph"/>
        <w:spacing w:after="0" w:line="276" w:lineRule="auto"/>
        <w:ind w:hanging="720"/>
        <w:rPr>
          <w:rFonts w:ascii="Book Antiqua" w:hAnsi="Book Antiqua"/>
          <w:sz w:val="24"/>
          <w:szCs w:val="24"/>
        </w:rPr>
      </w:pPr>
    </w:p>
    <w:p w:rsidR="005F607F" w:rsidRPr="003A10A2" w:rsidRDefault="005F607F" w:rsidP="008560A6">
      <w:pPr>
        <w:pStyle w:val="ListParagraph"/>
        <w:numPr>
          <w:ilvl w:val="0"/>
          <w:numId w:val="1"/>
        </w:numPr>
        <w:spacing w:after="0" w:line="276" w:lineRule="auto"/>
        <w:ind w:hanging="720"/>
        <w:rPr>
          <w:rFonts w:ascii="Book Antiqua" w:hAnsi="Book Antiqua"/>
          <w:sz w:val="24"/>
          <w:szCs w:val="24"/>
        </w:rPr>
      </w:pPr>
      <w:r w:rsidRPr="003A10A2">
        <w:rPr>
          <w:rFonts w:ascii="Book Antiqua" w:hAnsi="Book Antiqua"/>
          <w:sz w:val="24"/>
          <w:szCs w:val="24"/>
        </w:rPr>
        <w:t xml:space="preserve">A repair and maintenance grant for infrastructure should be given to all schools on a norm-based unit cost structure. The grant should be computed based on minimum allocation to all schools to which the norm-based formula will apply. This would benefit small and disadvantaged schools. </w:t>
      </w:r>
    </w:p>
    <w:p w:rsidR="005F607F" w:rsidRPr="003A10A2" w:rsidRDefault="005F607F" w:rsidP="008560A6">
      <w:pPr>
        <w:pStyle w:val="ListParagraph"/>
        <w:spacing w:after="0" w:line="276" w:lineRule="auto"/>
        <w:ind w:hanging="720"/>
        <w:rPr>
          <w:rFonts w:ascii="Book Antiqua" w:hAnsi="Book Antiqua"/>
          <w:sz w:val="24"/>
          <w:szCs w:val="24"/>
        </w:rPr>
      </w:pPr>
    </w:p>
    <w:p w:rsidR="005F607F" w:rsidRPr="003A10A2" w:rsidRDefault="005F607F" w:rsidP="008560A6">
      <w:pPr>
        <w:pStyle w:val="ListParagraph"/>
        <w:numPr>
          <w:ilvl w:val="0"/>
          <w:numId w:val="1"/>
        </w:numPr>
        <w:spacing w:after="0" w:line="276" w:lineRule="auto"/>
        <w:ind w:hanging="720"/>
        <w:rPr>
          <w:rFonts w:ascii="Book Antiqua" w:hAnsi="Book Antiqua"/>
          <w:sz w:val="24"/>
          <w:szCs w:val="24"/>
        </w:rPr>
      </w:pPr>
      <w:r w:rsidRPr="003A10A2">
        <w:rPr>
          <w:rFonts w:ascii="Book Antiqua" w:hAnsi="Book Antiqua"/>
          <w:sz w:val="24"/>
          <w:szCs w:val="24"/>
        </w:rPr>
        <w:t xml:space="preserve">Wastage in teacher appointments can be avoided by adopting a proper teacher recruitment and deployment policy based on actual need. </w:t>
      </w:r>
    </w:p>
    <w:p w:rsidR="005F607F" w:rsidRPr="003A10A2" w:rsidRDefault="005F607F" w:rsidP="008560A6">
      <w:pPr>
        <w:pStyle w:val="ListParagraph"/>
        <w:spacing w:after="0" w:line="276" w:lineRule="auto"/>
        <w:ind w:hanging="720"/>
        <w:rPr>
          <w:rFonts w:ascii="Book Antiqua" w:hAnsi="Book Antiqua"/>
          <w:sz w:val="24"/>
          <w:szCs w:val="24"/>
        </w:rPr>
      </w:pPr>
    </w:p>
    <w:p w:rsidR="005F607F" w:rsidRPr="003A10A2" w:rsidRDefault="005F607F" w:rsidP="008560A6">
      <w:pPr>
        <w:pStyle w:val="ListParagraph"/>
        <w:numPr>
          <w:ilvl w:val="0"/>
          <w:numId w:val="1"/>
        </w:numPr>
        <w:spacing w:after="0" w:line="276" w:lineRule="auto"/>
        <w:ind w:hanging="720"/>
        <w:rPr>
          <w:rFonts w:ascii="Book Antiqua" w:hAnsi="Book Antiqua"/>
          <w:sz w:val="24"/>
          <w:szCs w:val="24"/>
        </w:rPr>
      </w:pPr>
      <w:r w:rsidRPr="003A10A2">
        <w:rPr>
          <w:rFonts w:ascii="Book Antiqua" w:hAnsi="Book Antiqua"/>
          <w:sz w:val="24"/>
          <w:szCs w:val="24"/>
        </w:rPr>
        <w:t xml:space="preserve">Wastage in maintaining schools with unacceptably small class sizes should be reduced by restructuring schools based on a school mapping exercise. </w:t>
      </w:r>
    </w:p>
    <w:p w:rsidR="005F607F" w:rsidRPr="003A10A2" w:rsidRDefault="005F607F" w:rsidP="008560A6">
      <w:pPr>
        <w:spacing w:after="0" w:line="276" w:lineRule="auto"/>
        <w:ind w:left="720" w:hanging="720"/>
        <w:contextualSpacing/>
        <w:rPr>
          <w:rFonts w:ascii="Book Antiqua" w:hAnsi="Book Antiqua"/>
          <w:sz w:val="24"/>
          <w:szCs w:val="24"/>
        </w:rPr>
      </w:pPr>
    </w:p>
    <w:p w:rsidR="005F607F" w:rsidRPr="003A10A2" w:rsidRDefault="005F607F" w:rsidP="008560A6">
      <w:pPr>
        <w:pStyle w:val="ListParagraph"/>
        <w:numPr>
          <w:ilvl w:val="0"/>
          <w:numId w:val="1"/>
        </w:numPr>
        <w:spacing w:after="0" w:line="276" w:lineRule="auto"/>
        <w:ind w:hanging="720"/>
        <w:rPr>
          <w:rFonts w:ascii="Book Antiqua" w:hAnsi="Book Antiqua"/>
          <w:sz w:val="24"/>
          <w:szCs w:val="24"/>
        </w:rPr>
      </w:pPr>
      <w:r w:rsidRPr="003A10A2">
        <w:rPr>
          <w:rFonts w:ascii="Book Antiqua" w:hAnsi="Book Antiqua"/>
          <w:sz w:val="24"/>
          <w:szCs w:val="24"/>
        </w:rPr>
        <w:t>Schools should not be allowed lavish spending on functions with no educational value.</w:t>
      </w:r>
    </w:p>
    <w:p w:rsidR="005F607F" w:rsidRPr="003A10A2" w:rsidRDefault="005F607F" w:rsidP="008560A6">
      <w:pPr>
        <w:pStyle w:val="ListParagraph"/>
        <w:spacing w:after="0" w:line="276" w:lineRule="auto"/>
        <w:ind w:hanging="720"/>
        <w:rPr>
          <w:rFonts w:ascii="Book Antiqua" w:hAnsi="Book Antiqua"/>
          <w:sz w:val="24"/>
          <w:szCs w:val="24"/>
        </w:rPr>
      </w:pPr>
    </w:p>
    <w:p w:rsidR="005F607F" w:rsidRPr="003A10A2" w:rsidRDefault="005F607F" w:rsidP="008560A6">
      <w:pPr>
        <w:pStyle w:val="ListParagraph"/>
        <w:numPr>
          <w:ilvl w:val="0"/>
          <w:numId w:val="1"/>
        </w:numPr>
        <w:spacing w:after="0" w:line="276" w:lineRule="auto"/>
        <w:ind w:hanging="720"/>
        <w:rPr>
          <w:rFonts w:ascii="Book Antiqua" w:hAnsi="Book Antiqua"/>
          <w:sz w:val="24"/>
          <w:szCs w:val="24"/>
        </w:rPr>
      </w:pPr>
      <w:r w:rsidRPr="003A10A2">
        <w:rPr>
          <w:rFonts w:ascii="Book Antiqua" w:hAnsi="Book Antiqua"/>
          <w:sz w:val="24"/>
          <w:szCs w:val="24"/>
        </w:rPr>
        <w:t>Schools should be encouraged to generate funds at school level without burdening parents without means. The funds so generated should be used with transparency and due accountability.</w:t>
      </w:r>
    </w:p>
    <w:p w:rsidR="005F607F" w:rsidRPr="003A10A2" w:rsidRDefault="005F607F" w:rsidP="008560A6">
      <w:pPr>
        <w:pStyle w:val="ListParagraph"/>
        <w:spacing w:after="0" w:line="276" w:lineRule="auto"/>
        <w:ind w:hanging="720"/>
        <w:rPr>
          <w:rFonts w:ascii="Book Antiqua" w:hAnsi="Book Antiqua"/>
          <w:sz w:val="24"/>
          <w:szCs w:val="24"/>
        </w:rPr>
      </w:pPr>
    </w:p>
    <w:p w:rsidR="005F607F" w:rsidRPr="003A10A2" w:rsidRDefault="005F607F" w:rsidP="008560A6">
      <w:pPr>
        <w:pStyle w:val="ListParagraph"/>
        <w:numPr>
          <w:ilvl w:val="0"/>
          <w:numId w:val="1"/>
        </w:numPr>
        <w:spacing w:after="0" w:line="276" w:lineRule="auto"/>
        <w:ind w:hanging="720"/>
        <w:rPr>
          <w:rFonts w:ascii="Book Antiqua" w:hAnsi="Book Antiqua"/>
          <w:sz w:val="24"/>
          <w:szCs w:val="24"/>
        </w:rPr>
      </w:pPr>
      <w:r w:rsidRPr="003A10A2">
        <w:rPr>
          <w:rFonts w:ascii="Book Antiqua" w:hAnsi="Book Antiqua"/>
          <w:sz w:val="24"/>
          <w:szCs w:val="24"/>
        </w:rPr>
        <w:t>Each school should maintain one school bank account to which all receipts are credited.</w:t>
      </w:r>
    </w:p>
    <w:p w:rsidR="00BF17E2" w:rsidRDefault="00BF17E2" w:rsidP="008560A6">
      <w:pPr>
        <w:spacing w:after="0" w:line="276" w:lineRule="auto"/>
        <w:ind w:left="720" w:hanging="720"/>
        <w:contextualSpacing/>
        <w:rPr>
          <w:rFonts w:ascii="Book Antiqua" w:eastAsiaTheme="majorEastAsia" w:hAnsi="Book Antiqua" w:cstheme="majorBidi"/>
          <w:b/>
          <w:bCs/>
          <w:caps/>
          <w:spacing w:val="4"/>
          <w:sz w:val="28"/>
          <w:szCs w:val="28"/>
        </w:rPr>
      </w:pPr>
      <w:r>
        <w:rPr>
          <w:rFonts w:ascii="Book Antiqua" w:hAnsi="Book Antiqua"/>
        </w:rPr>
        <w:br w:type="page"/>
      </w:r>
    </w:p>
    <w:p w:rsidR="00A4159D" w:rsidRPr="007577F8" w:rsidRDefault="00152F0C" w:rsidP="009561C1">
      <w:pPr>
        <w:pStyle w:val="Heading1"/>
      </w:pPr>
      <w:bookmarkStart w:id="71" w:name="_Toc465418196"/>
      <w:r w:rsidRPr="007577F8">
        <w:lastRenderedPageBreak/>
        <w:t>Career guidance in Schools</w:t>
      </w:r>
      <w:bookmarkEnd w:id="71"/>
    </w:p>
    <w:p w:rsidR="00A4159D" w:rsidRPr="007577F8" w:rsidRDefault="00A4159D" w:rsidP="008560A6">
      <w:pPr>
        <w:spacing w:after="0" w:line="276" w:lineRule="auto"/>
        <w:contextualSpacing/>
        <w:rPr>
          <w:rFonts w:ascii="Book Antiqua" w:hAnsi="Book Antiqua"/>
          <w:b/>
          <w:color w:val="000000" w:themeColor="text1"/>
          <w:sz w:val="24"/>
          <w:szCs w:val="24"/>
        </w:rPr>
      </w:pPr>
    </w:p>
    <w:p w:rsidR="00A4159D" w:rsidRPr="007D5C00" w:rsidRDefault="00A4159D" w:rsidP="005B360F">
      <w:pPr>
        <w:pStyle w:val="Heading2"/>
        <w:spacing w:before="0" w:after="120" w:line="276" w:lineRule="auto"/>
        <w:contextualSpacing/>
        <w:rPr>
          <w:rFonts w:ascii="Book Antiqua" w:hAnsi="Book Antiqua"/>
          <w:color w:val="000000" w:themeColor="text1"/>
        </w:rPr>
      </w:pPr>
      <w:bookmarkStart w:id="72" w:name="_Toc465418197"/>
      <w:r w:rsidRPr="007577F8">
        <w:rPr>
          <w:rFonts w:ascii="Book Antiqua" w:hAnsi="Book Antiqua"/>
          <w:color w:val="000000" w:themeColor="text1"/>
        </w:rPr>
        <w:t>Introduction</w:t>
      </w:r>
      <w:bookmarkEnd w:id="72"/>
    </w:p>
    <w:p w:rsidR="00A4159D" w:rsidRPr="007577F8" w:rsidRDefault="00A4159D" w:rsidP="008560A6">
      <w:pPr>
        <w:spacing w:after="12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Career guidance refers to services and activities intended to assist individuals, of any age and at any point throughout their lives, to make educational, training and occupational choices and to manage their careers. Such services may be found in schools, universities and colleges, training institutions</w:t>
      </w:r>
      <w:r w:rsidR="00E841D0" w:rsidRPr="007577F8">
        <w:rPr>
          <w:rFonts w:ascii="Book Antiqua" w:hAnsi="Book Antiqua"/>
          <w:color w:val="000000" w:themeColor="text1"/>
          <w:sz w:val="24"/>
          <w:szCs w:val="24"/>
        </w:rPr>
        <w:t>, public employment services,</w:t>
      </w:r>
      <w:r w:rsidRPr="007577F8">
        <w:rPr>
          <w:rFonts w:ascii="Book Antiqua" w:hAnsi="Book Antiqua"/>
          <w:color w:val="000000" w:themeColor="text1"/>
          <w:sz w:val="24"/>
          <w:szCs w:val="24"/>
        </w:rPr>
        <w:t xml:space="preserve"> the workplace, voluntary or community sector and </w:t>
      </w:r>
      <w:r w:rsidR="00E841D0" w:rsidRPr="007577F8">
        <w:rPr>
          <w:rFonts w:ascii="Book Antiqua" w:hAnsi="Book Antiqua"/>
          <w:color w:val="000000" w:themeColor="text1"/>
          <w:sz w:val="24"/>
          <w:szCs w:val="24"/>
        </w:rPr>
        <w:t xml:space="preserve">the </w:t>
      </w:r>
      <w:r w:rsidRPr="007577F8">
        <w:rPr>
          <w:rFonts w:ascii="Book Antiqua" w:hAnsi="Book Antiqua"/>
          <w:color w:val="000000" w:themeColor="text1"/>
          <w:sz w:val="24"/>
          <w:szCs w:val="24"/>
        </w:rPr>
        <w:t>private sector. Career guidance plays a critical role in preparing students for the world of work by equipping them with the skills to remain competitive in the global economy and lead meaningful and productive lives. School caree</w:t>
      </w:r>
      <w:r w:rsidR="00E841D0" w:rsidRPr="007577F8">
        <w:rPr>
          <w:rFonts w:ascii="Book Antiqua" w:hAnsi="Book Antiqua"/>
          <w:color w:val="000000" w:themeColor="text1"/>
          <w:sz w:val="24"/>
          <w:szCs w:val="24"/>
        </w:rPr>
        <w:t xml:space="preserve">r guidance programme can have a </w:t>
      </w:r>
      <w:r w:rsidRPr="007577F8">
        <w:rPr>
          <w:rFonts w:ascii="Book Antiqua" w:hAnsi="Book Antiqua"/>
          <w:color w:val="000000" w:themeColor="text1"/>
          <w:sz w:val="24"/>
          <w:szCs w:val="24"/>
        </w:rPr>
        <w:t>positive impact on students’ educational and career decisions and their academic performance.</w:t>
      </w:r>
    </w:p>
    <w:p w:rsidR="00A4159D" w:rsidRPr="007577F8" w:rsidRDefault="00A4159D" w:rsidP="008560A6">
      <w:pPr>
        <w:spacing w:after="0" w:line="276" w:lineRule="auto"/>
        <w:contextualSpacing/>
        <w:rPr>
          <w:rFonts w:ascii="Book Antiqua" w:hAnsi="Book Antiqua"/>
          <w:color w:val="000000" w:themeColor="text1"/>
          <w:sz w:val="24"/>
          <w:szCs w:val="24"/>
        </w:rPr>
      </w:pPr>
    </w:p>
    <w:p w:rsidR="00A4159D" w:rsidRPr="007577F8" w:rsidRDefault="00A4159D"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Career guidance and counse</w:t>
      </w:r>
      <w:r w:rsidR="00EB2D34" w:rsidRPr="007577F8">
        <w:rPr>
          <w:rFonts w:ascii="Book Antiqua" w:hAnsi="Book Antiqua"/>
          <w:color w:val="000000" w:themeColor="text1"/>
          <w:sz w:val="24"/>
          <w:szCs w:val="24"/>
        </w:rPr>
        <w:t>l</w:t>
      </w:r>
      <w:r w:rsidRPr="007577F8">
        <w:rPr>
          <w:rFonts w:ascii="Book Antiqua" w:hAnsi="Book Antiqua"/>
          <w:color w:val="000000" w:themeColor="text1"/>
          <w:sz w:val="24"/>
          <w:szCs w:val="24"/>
        </w:rPr>
        <w:t>ling is a very important aspec</w:t>
      </w:r>
      <w:r w:rsidR="00EB2D34" w:rsidRPr="007577F8">
        <w:rPr>
          <w:rFonts w:ascii="Book Antiqua" w:hAnsi="Book Antiqua"/>
          <w:color w:val="000000" w:themeColor="text1"/>
          <w:sz w:val="24"/>
          <w:szCs w:val="24"/>
        </w:rPr>
        <w:t>t of schooling</w:t>
      </w:r>
      <w:r w:rsidRPr="007577F8">
        <w:rPr>
          <w:rFonts w:ascii="Book Antiqua" w:hAnsi="Book Antiqua"/>
          <w:color w:val="000000" w:themeColor="text1"/>
          <w:sz w:val="24"/>
          <w:szCs w:val="24"/>
        </w:rPr>
        <w:t>, especially under circumstances where jobs are not easily available. A large number of learners will not be able to find their occupational pathways or higher learni</w:t>
      </w:r>
      <w:r w:rsidR="00EB2D34" w:rsidRPr="007577F8">
        <w:rPr>
          <w:rFonts w:ascii="Book Antiqua" w:hAnsi="Book Antiqua"/>
          <w:color w:val="000000" w:themeColor="text1"/>
          <w:sz w:val="24"/>
          <w:szCs w:val="24"/>
        </w:rPr>
        <w:t>ng or training opportunities owing</w:t>
      </w:r>
      <w:r w:rsidRPr="007577F8">
        <w:rPr>
          <w:rFonts w:ascii="Book Antiqua" w:hAnsi="Book Antiqua"/>
          <w:color w:val="000000" w:themeColor="text1"/>
          <w:sz w:val="24"/>
          <w:szCs w:val="24"/>
        </w:rPr>
        <w:t xml:space="preserve"> to lack of career guidance at schools. Proper career guidance would have assisted many of these students with further education and training, selection of career paths at an early stage, </w:t>
      </w:r>
      <w:r w:rsidR="00EB2D34" w:rsidRPr="007577F8">
        <w:rPr>
          <w:rFonts w:ascii="Book Antiqua" w:hAnsi="Book Antiqua"/>
          <w:color w:val="000000" w:themeColor="text1"/>
          <w:sz w:val="24"/>
          <w:szCs w:val="24"/>
        </w:rPr>
        <w:t>and with more career options. Career guidance</w:t>
      </w:r>
      <w:r w:rsidRPr="007577F8">
        <w:rPr>
          <w:rFonts w:ascii="Book Antiqua" w:hAnsi="Book Antiqua"/>
          <w:color w:val="000000" w:themeColor="text1"/>
          <w:sz w:val="24"/>
          <w:szCs w:val="24"/>
        </w:rPr>
        <w:t xml:space="preserve"> facilitates the acquisition of attitudes, skills and knowledge to help students better understand themselves, explore viable education and career </w:t>
      </w:r>
      <w:r w:rsidR="00EB2D34" w:rsidRPr="007577F8">
        <w:rPr>
          <w:rFonts w:ascii="Book Antiqua" w:hAnsi="Book Antiqua"/>
          <w:color w:val="000000" w:themeColor="text1"/>
          <w:sz w:val="24"/>
          <w:szCs w:val="24"/>
        </w:rPr>
        <w:t>options, make informed decision</w:t>
      </w:r>
      <w:r w:rsidRPr="007577F8">
        <w:rPr>
          <w:rFonts w:ascii="Book Antiqua" w:hAnsi="Book Antiqua"/>
          <w:color w:val="000000" w:themeColor="text1"/>
          <w:sz w:val="24"/>
          <w:szCs w:val="24"/>
        </w:rPr>
        <w:t xml:space="preserve"> and develop plans to achieve their career aspirations.</w:t>
      </w:r>
      <w:r w:rsidR="00EB2D34" w:rsidRPr="007577F8">
        <w:rPr>
          <w:rFonts w:ascii="Book Antiqua" w:hAnsi="Book Antiqua"/>
          <w:color w:val="000000" w:themeColor="text1"/>
          <w:sz w:val="24"/>
          <w:szCs w:val="24"/>
        </w:rPr>
        <w:t xml:space="preserve"> </w:t>
      </w:r>
      <w:r w:rsidRPr="007577F8">
        <w:rPr>
          <w:rFonts w:ascii="Book Antiqua" w:hAnsi="Book Antiqua"/>
          <w:color w:val="000000" w:themeColor="text1"/>
          <w:sz w:val="24"/>
          <w:szCs w:val="24"/>
        </w:rPr>
        <w:t>Guidance is necessary for selection of subjects and course streams and finding appropriate job placements. Career guidance will allow learners to select subjects that are in line with their future plans. Moreover, career guidance could go a long way in giving the learners the confidence to decide where they want to be in the future.</w:t>
      </w:r>
    </w:p>
    <w:p w:rsidR="00A4159D" w:rsidRPr="007577F8" w:rsidRDefault="00A4159D" w:rsidP="008560A6">
      <w:pPr>
        <w:spacing w:after="0" w:line="276" w:lineRule="auto"/>
        <w:contextualSpacing/>
        <w:rPr>
          <w:rFonts w:ascii="Book Antiqua" w:hAnsi="Book Antiqua"/>
          <w:color w:val="000000" w:themeColor="text1"/>
          <w:sz w:val="24"/>
          <w:szCs w:val="24"/>
        </w:rPr>
      </w:pPr>
    </w:p>
    <w:p w:rsidR="00A4159D" w:rsidRPr="007577F8" w:rsidRDefault="00A4159D"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Career guidance helps people to reflect on their ambitions, interests, qualifications and abilities. It helps to understand the labour market and the education system, and to relate this to what they know about themselves. Career guidance teachers teach students to plan and make decisions</w:t>
      </w:r>
      <w:r w:rsidR="00EB2D34" w:rsidRPr="007577F8">
        <w:rPr>
          <w:rFonts w:ascii="Book Antiqua" w:hAnsi="Book Antiqua"/>
          <w:color w:val="000000" w:themeColor="text1"/>
          <w:sz w:val="24"/>
          <w:szCs w:val="24"/>
        </w:rPr>
        <w:t xml:space="preserve"> </w:t>
      </w:r>
      <w:r w:rsidRPr="007577F8">
        <w:rPr>
          <w:rFonts w:ascii="Book Antiqua" w:hAnsi="Book Antiqua"/>
          <w:color w:val="000000" w:themeColor="text1"/>
          <w:sz w:val="24"/>
          <w:szCs w:val="24"/>
        </w:rPr>
        <w:t>about work and learning. Based on that knowledge, one can access the information about the labour market</w:t>
      </w:r>
      <w:r w:rsidR="00EB2D34" w:rsidRPr="007577F8">
        <w:rPr>
          <w:rFonts w:ascii="Book Antiqua" w:hAnsi="Book Antiqua"/>
          <w:color w:val="000000" w:themeColor="text1"/>
          <w:sz w:val="24"/>
          <w:szCs w:val="24"/>
        </w:rPr>
        <w:t xml:space="preserve"> </w:t>
      </w:r>
      <w:r w:rsidRPr="007577F8">
        <w:rPr>
          <w:rFonts w:ascii="Book Antiqua" w:hAnsi="Book Antiqua"/>
          <w:color w:val="000000" w:themeColor="text1"/>
          <w:sz w:val="24"/>
          <w:szCs w:val="24"/>
        </w:rPr>
        <w:t>and educational opportunities by organizing it, systematizing it and retrieving it as and when required. Career guidance would help students to make transition to the working world. Availability of career guidance facilities can improve the efficiency of the education system</w:t>
      </w:r>
      <w:r w:rsidR="00EB2D34" w:rsidRPr="007577F8">
        <w:rPr>
          <w:rFonts w:ascii="Book Antiqua" w:hAnsi="Book Antiqua"/>
          <w:color w:val="000000" w:themeColor="text1"/>
          <w:sz w:val="24"/>
          <w:szCs w:val="24"/>
        </w:rPr>
        <w:t xml:space="preserve"> by</w:t>
      </w:r>
      <w:r w:rsidRPr="007577F8">
        <w:rPr>
          <w:rFonts w:ascii="Book Antiqua" w:hAnsi="Book Antiqua"/>
          <w:color w:val="000000" w:themeColor="text1"/>
          <w:sz w:val="24"/>
          <w:szCs w:val="24"/>
        </w:rPr>
        <w:t xml:space="preserve"> enabling those who complete education to find labour markets. As a result, unemployment among youth could be lowered since the process can match individual talents and qualifications with the skills a</w:t>
      </w:r>
      <w:r w:rsidR="007F2679" w:rsidRPr="007577F8">
        <w:rPr>
          <w:rFonts w:ascii="Book Antiqua" w:hAnsi="Book Antiqua"/>
          <w:color w:val="000000" w:themeColor="text1"/>
          <w:sz w:val="24"/>
          <w:szCs w:val="24"/>
        </w:rPr>
        <w:t xml:space="preserve">nd qualifications </w:t>
      </w:r>
      <w:r w:rsidR="007F2679" w:rsidRPr="007577F8">
        <w:rPr>
          <w:rFonts w:ascii="Book Antiqua" w:hAnsi="Book Antiqua"/>
          <w:color w:val="000000" w:themeColor="text1"/>
          <w:sz w:val="24"/>
          <w:szCs w:val="24"/>
        </w:rPr>
        <w:lastRenderedPageBreak/>
        <w:t>demanded by</w:t>
      </w:r>
      <w:r w:rsidRPr="007577F8">
        <w:rPr>
          <w:rFonts w:ascii="Book Antiqua" w:hAnsi="Book Antiqua"/>
          <w:color w:val="000000" w:themeColor="text1"/>
          <w:sz w:val="24"/>
          <w:szCs w:val="24"/>
        </w:rPr>
        <w:t xml:space="preserve"> employers.</w:t>
      </w:r>
      <w:r w:rsidR="00882605" w:rsidRPr="007577F8">
        <w:rPr>
          <w:rFonts w:ascii="Book Antiqua" w:hAnsi="Book Antiqua"/>
          <w:color w:val="000000" w:themeColor="text1"/>
          <w:sz w:val="24"/>
          <w:szCs w:val="24"/>
        </w:rPr>
        <w:t xml:space="preserve"> With </w:t>
      </w:r>
      <w:r w:rsidRPr="007577F8">
        <w:rPr>
          <w:rFonts w:ascii="Book Antiqua" w:hAnsi="Book Antiqua"/>
          <w:color w:val="000000" w:themeColor="text1"/>
          <w:sz w:val="24"/>
          <w:szCs w:val="24"/>
        </w:rPr>
        <w:t>a good understanding of students’ abilities, career guidance teachers can direct their students to most suitable educational avenues</w:t>
      </w:r>
      <w:r w:rsidR="00882605" w:rsidRPr="007577F8">
        <w:rPr>
          <w:rFonts w:ascii="Book Antiqua" w:hAnsi="Book Antiqua"/>
          <w:color w:val="000000" w:themeColor="text1"/>
          <w:sz w:val="24"/>
          <w:szCs w:val="24"/>
        </w:rPr>
        <w:t xml:space="preserve"> so that the Career Guidance Programme could help to reduce the drop-out rate of students.</w:t>
      </w:r>
    </w:p>
    <w:p w:rsidR="00A4159D" w:rsidRPr="00D419FE" w:rsidRDefault="00A4159D" w:rsidP="008560A6">
      <w:pPr>
        <w:spacing w:after="0" w:line="276" w:lineRule="auto"/>
        <w:contextualSpacing/>
        <w:rPr>
          <w:rFonts w:ascii="Book Antiqua" w:hAnsi="Book Antiqua"/>
          <w:color w:val="000000" w:themeColor="text1"/>
          <w:sz w:val="20"/>
          <w:szCs w:val="20"/>
        </w:rPr>
      </w:pPr>
    </w:p>
    <w:p w:rsidR="00A4159D" w:rsidRPr="007577F8" w:rsidRDefault="00A4159D"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Career guidance </w:t>
      </w:r>
      <w:r w:rsidR="00EB2D34" w:rsidRPr="007577F8">
        <w:rPr>
          <w:rFonts w:ascii="Book Antiqua" w:hAnsi="Book Antiqua"/>
          <w:color w:val="000000" w:themeColor="text1"/>
          <w:sz w:val="24"/>
          <w:szCs w:val="24"/>
        </w:rPr>
        <w:t>counsellors</w:t>
      </w:r>
      <w:r w:rsidRPr="007577F8">
        <w:rPr>
          <w:rFonts w:ascii="Book Antiqua" w:hAnsi="Book Antiqua"/>
          <w:color w:val="000000" w:themeColor="text1"/>
          <w:sz w:val="24"/>
          <w:szCs w:val="24"/>
        </w:rPr>
        <w:t xml:space="preserve"> should provide necessary advice to the school community to identify their strengths, weaknesses and information regarding the job market in order to develop the competencies required. The term competency indicates each personal characteristic generally utilizable in the workplace, in school or in ordinary life regardless of the nature of work or level of performance achievable through its use.</w:t>
      </w:r>
      <w:r w:rsidR="00E27A65" w:rsidRPr="007577F8">
        <w:rPr>
          <w:rFonts w:ascii="Book Antiqua" w:hAnsi="Book Antiqua"/>
          <w:color w:val="000000" w:themeColor="text1"/>
          <w:sz w:val="24"/>
          <w:szCs w:val="24"/>
        </w:rPr>
        <w:t xml:space="preserve"> </w:t>
      </w:r>
      <w:r w:rsidRPr="007577F8">
        <w:rPr>
          <w:rFonts w:ascii="Book Antiqua" w:hAnsi="Book Antiqua"/>
          <w:color w:val="000000" w:themeColor="text1"/>
          <w:sz w:val="24"/>
          <w:szCs w:val="24"/>
        </w:rPr>
        <w:t>Professional goals can be achieved by taking t</w:t>
      </w:r>
      <w:r w:rsidR="00E27A65" w:rsidRPr="007577F8">
        <w:rPr>
          <w:rFonts w:ascii="Book Antiqua" w:hAnsi="Book Antiqua"/>
          <w:color w:val="000000" w:themeColor="text1"/>
          <w:sz w:val="24"/>
          <w:szCs w:val="24"/>
        </w:rPr>
        <w:t>hree large groups of factors in</w:t>
      </w:r>
      <w:r w:rsidRPr="007577F8">
        <w:rPr>
          <w:rFonts w:ascii="Book Antiqua" w:hAnsi="Book Antiqua"/>
          <w:color w:val="000000" w:themeColor="text1"/>
          <w:sz w:val="24"/>
          <w:szCs w:val="24"/>
        </w:rPr>
        <w:t>to consideration:</w:t>
      </w:r>
    </w:p>
    <w:p w:rsidR="00A4159D" w:rsidRPr="007577F8" w:rsidRDefault="00A4159D" w:rsidP="008560A6">
      <w:pPr>
        <w:pStyle w:val="ListParagraph"/>
        <w:numPr>
          <w:ilvl w:val="0"/>
          <w:numId w:val="29"/>
        </w:numPr>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A clear personal understanding of oneself, one’s attitudes, abilities, interests, ambitions, resources, limitations and their causes.</w:t>
      </w:r>
    </w:p>
    <w:p w:rsidR="00A4159D" w:rsidRPr="007577F8" w:rsidRDefault="00A4159D" w:rsidP="008560A6">
      <w:pPr>
        <w:pStyle w:val="ListParagraph"/>
        <w:numPr>
          <w:ilvl w:val="0"/>
          <w:numId w:val="29"/>
        </w:numPr>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Knowledge of the requirements and conditions of success, advantages and disadvantages, compensation, opportunities and prospects in different lines of work.</w:t>
      </w:r>
    </w:p>
    <w:p w:rsidR="00A4159D" w:rsidRPr="007577F8" w:rsidRDefault="00A4159D" w:rsidP="008560A6">
      <w:pPr>
        <w:pStyle w:val="ListParagraph"/>
        <w:numPr>
          <w:ilvl w:val="0"/>
          <w:numId w:val="29"/>
        </w:numPr>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True reasoning of the relatio</w:t>
      </w:r>
      <w:r w:rsidR="00E27A65" w:rsidRPr="007577F8">
        <w:rPr>
          <w:rFonts w:ascii="Book Antiqua" w:hAnsi="Book Antiqua"/>
          <w:color w:val="000000" w:themeColor="text1"/>
          <w:sz w:val="24"/>
          <w:szCs w:val="24"/>
        </w:rPr>
        <w:t>ns of these two groups of facts, t</w:t>
      </w:r>
      <w:r w:rsidRPr="007577F8">
        <w:rPr>
          <w:rFonts w:ascii="Book Antiqua" w:hAnsi="Book Antiqua"/>
          <w:color w:val="000000" w:themeColor="text1"/>
          <w:sz w:val="24"/>
          <w:szCs w:val="24"/>
        </w:rPr>
        <w:t>he idea being that there is a co-relation between specific personal traits and success in particular roles and vocational fields, and that professional goal should also be chosen on the basis of such characteristics.</w:t>
      </w:r>
    </w:p>
    <w:p w:rsidR="00A4159D" w:rsidRPr="00D419FE" w:rsidRDefault="00A4159D" w:rsidP="008560A6">
      <w:pPr>
        <w:spacing w:after="0" w:line="276" w:lineRule="auto"/>
        <w:contextualSpacing/>
        <w:rPr>
          <w:rFonts w:ascii="Book Antiqua" w:hAnsi="Book Antiqua"/>
          <w:color w:val="000000" w:themeColor="text1"/>
        </w:rPr>
      </w:pPr>
    </w:p>
    <w:p w:rsidR="00EE6E6A" w:rsidRDefault="00A4159D"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Career guidance is widely recognized as an essential component in the education system in Sri Lanka. It has been identified as a key focus area in the efforts to address the mismatch between the needs of the labour market and the output from the educational and training system. Even from the State Council period </w:t>
      </w:r>
      <w:r w:rsidR="00E27A65" w:rsidRPr="007577F8">
        <w:rPr>
          <w:rFonts w:ascii="Book Antiqua" w:hAnsi="Book Antiqua"/>
          <w:color w:val="000000" w:themeColor="text1"/>
          <w:sz w:val="24"/>
          <w:szCs w:val="24"/>
        </w:rPr>
        <w:t xml:space="preserve">beginning in </w:t>
      </w:r>
      <w:r w:rsidR="007577F8" w:rsidRPr="007577F8">
        <w:rPr>
          <w:rFonts w:ascii="Book Antiqua" w:hAnsi="Book Antiqua"/>
          <w:color w:val="000000" w:themeColor="text1"/>
          <w:sz w:val="24"/>
          <w:szCs w:val="24"/>
        </w:rPr>
        <w:t>the 1930s</w:t>
      </w:r>
      <w:r w:rsidRPr="007577F8">
        <w:rPr>
          <w:rFonts w:ascii="Book Antiqua" w:hAnsi="Book Antiqua"/>
          <w:color w:val="000000" w:themeColor="text1"/>
          <w:sz w:val="24"/>
          <w:szCs w:val="24"/>
        </w:rPr>
        <w:t xml:space="preserve"> the educational authorities recognized the importance of skills training through the schools and practical activities were introduced to the </w:t>
      </w:r>
      <w:r w:rsidR="00E27A65" w:rsidRPr="007577F8">
        <w:rPr>
          <w:rFonts w:ascii="Book Antiqua" w:hAnsi="Book Antiqua"/>
          <w:color w:val="000000" w:themeColor="text1"/>
          <w:sz w:val="24"/>
          <w:szCs w:val="24"/>
        </w:rPr>
        <w:t xml:space="preserve">curriculum. Career guidance, </w:t>
      </w:r>
      <w:r w:rsidRPr="007577F8">
        <w:rPr>
          <w:rFonts w:ascii="Book Antiqua" w:hAnsi="Book Antiqua"/>
          <w:color w:val="000000" w:themeColor="text1"/>
          <w:sz w:val="24"/>
          <w:szCs w:val="24"/>
        </w:rPr>
        <w:t>formally introduced to the school system by a circula</w:t>
      </w:r>
      <w:r w:rsidR="00E27A65" w:rsidRPr="007577F8">
        <w:rPr>
          <w:rFonts w:ascii="Book Antiqua" w:hAnsi="Book Antiqua"/>
          <w:color w:val="000000" w:themeColor="text1"/>
          <w:sz w:val="24"/>
          <w:szCs w:val="24"/>
        </w:rPr>
        <w:t>r issued in 1957,</w:t>
      </w:r>
      <w:r w:rsidRPr="007577F8">
        <w:rPr>
          <w:rFonts w:ascii="Book Antiqua" w:hAnsi="Book Antiqua"/>
          <w:color w:val="000000" w:themeColor="text1"/>
          <w:sz w:val="24"/>
          <w:szCs w:val="24"/>
        </w:rPr>
        <w:t xml:space="preserve"> laid down the general pattern of the guidance programme and emphasized vocational guidance as the focal point of the school guidance scheme. Besides strengthening the teaching of technical subjects</w:t>
      </w:r>
      <w:r w:rsidR="00E27A65"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a scheme for maintaining cumulative records giving deta</w:t>
      </w:r>
      <w:r w:rsidR="00B94E3E" w:rsidRPr="007577F8">
        <w:rPr>
          <w:rFonts w:ascii="Book Antiqua" w:hAnsi="Book Antiqua"/>
          <w:color w:val="000000" w:themeColor="text1"/>
          <w:sz w:val="24"/>
          <w:szCs w:val="24"/>
        </w:rPr>
        <w:t xml:space="preserve">ils of students were introduced; </w:t>
      </w:r>
      <w:r w:rsidRPr="007577F8">
        <w:rPr>
          <w:rFonts w:ascii="Book Antiqua" w:hAnsi="Book Antiqua"/>
          <w:color w:val="000000" w:themeColor="text1"/>
          <w:sz w:val="24"/>
          <w:szCs w:val="24"/>
        </w:rPr>
        <w:t xml:space="preserve">it was not carried out continuously and the system went to abeyance after a few years. </w:t>
      </w:r>
    </w:p>
    <w:p w:rsidR="00EE6E6A" w:rsidRDefault="00EE6E6A" w:rsidP="008560A6">
      <w:pPr>
        <w:spacing w:after="0" w:line="276" w:lineRule="auto"/>
        <w:contextualSpacing/>
        <w:rPr>
          <w:rFonts w:ascii="Book Antiqua" w:hAnsi="Book Antiqua"/>
          <w:color w:val="000000" w:themeColor="text1"/>
          <w:sz w:val="24"/>
          <w:szCs w:val="24"/>
        </w:rPr>
      </w:pPr>
    </w:p>
    <w:p w:rsidR="00A4159D" w:rsidRPr="007577F8" w:rsidRDefault="00A4159D"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In the 1970s technical education was transf</w:t>
      </w:r>
      <w:r w:rsidR="00B94E3E" w:rsidRPr="007577F8">
        <w:rPr>
          <w:rFonts w:ascii="Book Antiqua" w:hAnsi="Book Antiqua"/>
          <w:color w:val="000000" w:themeColor="text1"/>
          <w:sz w:val="24"/>
          <w:szCs w:val="24"/>
        </w:rPr>
        <w:t>ormed with the introduction of p</w:t>
      </w:r>
      <w:r w:rsidRPr="007577F8">
        <w:rPr>
          <w:rFonts w:ascii="Book Antiqua" w:hAnsi="Book Antiqua"/>
          <w:color w:val="000000" w:themeColor="text1"/>
          <w:sz w:val="24"/>
          <w:szCs w:val="24"/>
        </w:rPr>
        <w:t xml:space="preserve">re-vocational subjects. That too was given up after some time. In 1983 the Evaluation, Guidance and Research Unit was established at the </w:t>
      </w:r>
      <w:r w:rsidR="00EB2D34" w:rsidRPr="007577F8">
        <w:rPr>
          <w:rFonts w:ascii="Book Antiqua" w:hAnsi="Book Antiqua"/>
          <w:color w:val="000000" w:themeColor="text1"/>
          <w:sz w:val="24"/>
          <w:szCs w:val="24"/>
        </w:rPr>
        <w:t>Ministry of Education</w:t>
      </w:r>
      <w:r w:rsidR="00B94E3E" w:rsidRPr="007577F8">
        <w:rPr>
          <w:rFonts w:ascii="Book Antiqua" w:hAnsi="Book Antiqua"/>
          <w:color w:val="000000" w:themeColor="text1"/>
          <w:sz w:val="24"/>
          <w:szCs w:val="24"/>
        </w:rPr>
        <w:t>;</w:t>
      </w:r>
      <w:r w:rsidR="00EB2D34" w:rsidRPr="007577F8">
        <w:rPr>
          <w:rFonts w:ascii="Book Antiqua" w:hAnsi="Book Antiqua"/>
          <w:color w:val="000000" w:themeColor="text1"/>
          <w:sz w:val="24"/>
          <w:szCs w:val="24"/>
        </w:rPr>
        <w:t xml:space="preserve"> </w:t>
      </w:r>
      <w:r w:rsidRPr="007577F8">
        <w:rPr>
          <w:rFonts w:ascii="Book Antiqua" w:hAnsi="Book Antiqua"/>
          <w:color w:val="000000" w:themeColor="text1"/>
          <w:sz w:val="24"/>
          <w:szCs w:val="24"/>
        </w:rPr>
        <w:t xml:space="preserve">and guidance and </w:t>
      </w:r>
      <w:r w:rsidR="00EB2D34" w:rsidRPr="007577F8">
        <w:rPr>
          <w:rFonts w:ascii="Book Antiqua" w:hAnsi="Book Antiqua"/>
          <w:color w:val="000000" w:themeColor="text1"/>
          <w:sz w:val="24"/>
          <w:szCs w:val="24"/>
        </w:rPr>
        <w:t>counselling</w:t>
      </w:r>
      <w:r w:rsidRPr="007577F8">
        <w:rPr>
          <w:rFonts w:ascii="Book Antiqua" w:hAnsi="Book Antiqua"/>
          <w:color w:val="000000" w:themeColor="text1"/>
          <w:sz w:val="24"/>
          <w:szCs w:val="24"/>
        </w:rPr>
        <w:t xml:space="preserve"> programmes commenced in collaboration with the </w:t>
      </w:r>
      <w:r w:rsidRPr="007577F8">
        <w:rPr>
          <w:rFonts w:ascii="Book Antiqua" w:hAnsi="Book Antiqua"/>
          <w:color w:val="000000" w:themeColor="text1"/>
          <w:sz w:val="24"/>
          <w:szCs w:val="24"/>
        </w:rPr>
        <w:lastRenderedPageBreak/>
        <w:t>National Youth Services Council. Initially programmes were started in Colombo and later extended to provincial towns.</w:t>
      </w:r>
    </w:p>
    <w:p w:rsidR="00A4159D" w:rsidRPr="00D419FE" w:rsidRDefault="00A4159D" w:rsidP="008560A6">
      <w:pPr>
        <w:spacing w:after="0" w:line="276" w:lineRule="auto"/>
        <w:contextualSpacing/>
        <w:rPr>
          <w:rFonts w:ascii="Book Antiqua" w:hAnsi="Book Antiqua"/>
          <w:color w:val="000000" w:themeColor="text1"/>
          <w:sz w:val="20"/>
          <w:szCs w:val="20"/>
        </w:rPr>
      </w:pPr>
    </w:p>
    <w:p w:rsidR="00A4159D" w:rsidRPr="007577F8" w:rsidRDefault="00A4159D"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Presently the guidance and </w:t>
      </w:r>
      <w:r w:rsidR="00EB2D34" w:rsidRPr="007577F8">
        <w:rPr>
          <w:rFonts w:ascii="Book Antiqua" w:hAnsi="Book Antiqua"/>
          <w:color w:val="000000" w:themeColor="text1"/>
          <w:sz w:val="24"/>
          <w:szCs w:val="24"/>
        </w:rPr>
        <w:t>counselling</w:t>
      </w:r>
      <w:r w:rsidRPr="007577F8">
        <w:rPr>
          <w:rFonts w:ascii="Book Antiqua" w:hAnsi="Book Antiqua"/>
          <w:color w:val="000000" w:themeColor="text1"/>
          <w:sz w:val="24"/>
          <w:szCs w:val="24"/>
        </w:rPr>
        <w:t xml:space="preserve"> activities are governed by the provisions of </w:t>
      </w:r>
      <w:r w:rsidR="00B94E3E" w:rsidRPr="007577F8">
        <w:rPr>
          <w:rFonts w:ascii="Book Antiqua" w:hAnsi="Book Antiqua"/>
          <w:color w:val="000000" w:themeColor="text1"/>
          <w:sz w:val="24"/>
          <w:szCs w:val="24"/>
        </w:rPr>
        <w:t xml:space="preserve">Circular </w:t>
      </w:r>
      <w:r w:rsidRPr="007577F8">
        <w:rPr>
          <w:rFonts w:ascii="Book Antiqua" w:hAnsi="Book Antiqua"/>
          <w:color w:val="000000" w:themeColor="text1"/>
          <w:sz w:val="24"/>
          <w:szCs w:val="24"/>
        </w:rPr>
        <w:t xml:space="preserve">No. 16 of 2006 as amended in 2013. The “School Guidance and </w:t>
      </w:r>
      <w:r w:rsidR="00EB2D34" w:rsidRPr="007577F8">
        <w:rPr>
          <w:rFonts w:ascii="Book Antiqua" w:hAnsi="Book Antiqua"/>
          <w:color w:val="000000" w:themeColor="text1"/>
          <w:sz w:val="24"/>
          <w:szCs w:val="24"/>
        </w:rPr>
        <w:t>Counselling</w:t>
      </w:r>
      <w:r w:rsidR="00B94E3E" w:rsidRPr="007577F8">
        <w:rPr>
          <w:rFonts w:ascii="Book Antiqua" w:hAnsi="Book Antiqua"/>
          <w:color w:val="000000" w:themeColor="text1"/>
          <w:sz w:val="24"/>
          <w:szCs w:val="24"/>
        </w:rPr>
        <w:t xml:space="preserve"> P</w:t>
      </w:r>
      <w:r w:rsidRPr="007577F8">
        <w:rPr>
          <w:rFonts w:ascii="Book Antiqua" w:hAnsi="Book Antiqua"/>
          <w:color w:val="000000" w:themeColor="text1"/>
          <w:sz w:val="24"/>
          <w:szCs w:val="24"/>
        </w:rPr>
        <w:t xml:space="preserve">rogramme” now covers not only personal guidance and </w:t>
      </w:r>
      <w:r w:rsidR="00EB2D34" w:rsidRPr="007577F8">
        <w:rPr>
          <w:rFonts w:ascii="Book Antiqua" w:hAnsi="Book Antiqua"/>
          <w:color w:val="000000" w:themeColor="text1"/>
          <w:sz w:val="24"/>
          <w:szCs w:val="24"/>
        </w:rPr>
        <w:t>counselling</w:t>
      </w:r>
      <w:r w:rsidRPr="007577F8">
        <w:rPr>
          <w:rFonts w:ascii="Book Antiqua" w:hAnsi="Book Antiqua"/>
          <w:color w:val="000000" w:themeColor="text1"/>
          <w:sz w:val="24"/>
          <w:szCs w:val="24"/>
        </w:rPr>
        <w:t xml:space="preserve"> but </w:t>
      </w:r>
      <w:r w:rsidR="00B94E3E" w:rsidRPr="007577F8">
        <w:rPr>
          <w:rFonts w:ascii="Book Antiqua" w:hAnsi="Book Antiqua"/>
          <w:color w:val="000000" w:themeColor="text1"/>
          <w:sz w:val="24"/>
          <w:szCs w:val="24"/>
        </w:rPr>
        <w:t xml:space="preserve">places emphasis </w:t>
      </w:r>
      <w:r w:rsidRPr="007577F8">
        <w:rPr>
          <w:rFonts w:ascii="Book Antiqua" w:hAnsi="Book Antiqua"/>
          <w:color w:val="000000" w:themeColor="text1"/>
          <w:sz w:val="24"/>
          <w:szCs w:val="24"/>
        </w:rPr>
        <w:t xml:space="preserve">on preparation of students </w:t>
      </w:r>
      <w:r w:rsidR="00B20996" w:rsidRPr="007577F8">
        <w:rPr>
          <w:rFonts w:ascii="Book Antiqua" w:hAnsi="Book Antiqua"/>
          <w:color w:val="000000" w:themeColor="text1"/>
          <w:sz w:val="24"/>
          <w:szCs w:val="24"/>
        </w:rPr>
        <w:t>for the</w:t>
      </w:r>
      <w:r w:rsidRPr="007577F8">
        <w:rPr>
          <w:rFonts w:ascii="Book Antiqua" w:hAnsi="Book Antiqua"/>
          <w:color w:val="000000" w:themeColor="text1"/>
          <w:sz w:val="24"/>
          <w:szCs w:val="24"/>
        </w:rPr>
        <w:t xml:space="preserve"> future labour market and creat</w:t>
      </w:r>
      <w:r w:rsidR="00B20996" w:rsidRPr="007577F8">
        <w:rPr>
          <w:rFonts w:ascii="Book Antiqua" w:hAnsi="Book Antiqua"/>
          <w:color w:val="000000" w:themeColor="text1"/>
          <w:sz w:val="24"/>
          <w:szCs w:val="24"/>
        </w:rPr>
        <w:t>ing</w:t>
      </w:r>
      <w:r w:rsidRPr="007577F8">
        <w:rPr>
          <w:rFonts w:ascii="Book Antiqua" w:hAnsi="Book Antiqua"/>
          <w:color w:val="000000" w:themeColor="text1"/>
          <w:sz w:val="24"/>
          <w:szCs w:val="24"/>
        </w:rPr>
        <w:t xml:space="preserve"> awareness </w:t>
      </w:r>
      <w:r w:rsidR="00B20996" w:rsidRPr="007577F8">
        <w:rPr>
          <w:rFonts w:ascii="Book Antiqua" w:hAnsi="Book Antiqua"/>
          <w:color w:val="000000" w:themeColor="text1"/>
          <w:sz w:val="24"/>
          <w:szCs w:val="24"/>
        </w:rPr>
        <w:t>among</w:t>
      </w:r>
      <w:r w:rsidRPr="007577F8">
        <w:rPr>
          <w:rFonts w:ascii="Book Antiqua" w:hAnsi="Book Antiqua"/>
          <w:color w:val="000000" w:themeColor="text1"/>
          <w:sz w:val="24"/>
          <w:szCs w:val="24"/>
        </w:rPr>
        <w:t xml:space="preserve"> parents.</w:t>
      </w:r>
    </w:p>
    <w:p w:rsidR="00A4159D" w:rsidRPr="00D419FE" w:rsidRDefault="00A4159D" w:rsidP="008560A6">
      <w:pPr>
        <w:spacing w:after="0" w:line="276" w:lineRule="auto"/>
        <w:contextualSpacing/>
        <w:rPr>
          <w:rFonts w:ascii="Book Antiqua" w:hAnsi="Book Antiqua"/>
          <w:color w:val="000000" w:themeColor="text1"/>
          <w:sz w:val="20"/>
          <w:szCs w:val="20"/>
        </w:rPr>
      </w:pPr>
    </w:p>
    <w:p w:rsidR="00A4159D" w:rsidRPr="007577F8" w:rsidRDefault="00A4159D"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Career </w:t>
      </w:r>
      <w:r w:rsidR="00B20996" w:rsidRPr="007577F8">
        <w:rPr>
          <w:rFonts w:ascii="Book Antiqua" w:hAnsi="Book Antiqua"/>
          <w:color w:val="000000" w:themeColor="text1"/>
          <w:sz w:val="24"/>
          <w:szCs w:val="24"/>
        </w:rPr>
        <w:t>G</w:t>
      </w:r>
      <w:r w:rsidRPr="007577F8">
        <w:rPr>
          <w:rFonts w:ascii="Book Antiqua" w:hAnsi="Book Antiqua"/>
          <w:color w:val="000000" w:themeColor="text1"/>
          <w:sz w:val="24"/>
          <w:szCs w:val="24"/>
        </w:rPr>
        <w:t xml:space="preserve">uidance </w:t>
      </w:r>
      <w:r w:rsidR="00B20996" w:rsidRPr="007577F8">
        <w:rPr>
          <w:rFonts w:ascii="Book Antiqua" w:hAnsi="Book Antiqua"/>
          <w:color w:val="000000" w:themeColor="text1"/>
          <w:sz w:val="24"/>
          <w:szCs w:val="24"/>
        </w:rPr>
        <w:t>U</w:t>
      </w:r>
      <w:r w:rsidRPr="007577F8">
        <w:rPr>
          <w:rFonts w:ascii="Book Antiqua" w:hAnsi="Book Antiqua"/>
          <w:color w:val="000000" w:themeColor="text1"/>
          <w:sz w:val="24"/>
          <w:szCs w:val="24"/>
        </w:rPr>
        <w:t xml:space="preserve">nits have been established in large secondary schools under </w:t>
      </w:r>
      <w:r w:rsidR="00EB2D34" w:rsidRPr="007577F8">
        <w:rPr>
          <w:rFonts w:ascii="Book Antiqua" w:hAnsi="Book Antiqua"/>
          <w:color w:val="000000" w:themeColor="text1"/>
          <w:sz w:val="24"/>
          <w:szCs w:val="24"/>
        </w:rPr>
        <w:t>a teacher</w:t>
      </w:r>
      <w:r w:rsidRPr="007577F8">
        <w:rPr>
          <w:rFonts w:ascii="Book Antiqua" w:hAnsi="Book Antiqua"/>
          <w:color w:val="000000" w:themeColor="text1"/>
          <w:sz w:val="24"/>
          <w:szCs w:val="24"/>
        </w:rPr>
        <w:t xml:space="preserve"> trained in </w:t>
      </w:r>
      <w:r w:rsidR="007577F8" w:rsidRPr="007577F8">
        <w:rPr>
          <w:rFonts w:ascii="Book Antiqua" w:hAnsi="Book Antiqua"/>
          <w:color w:val="000000" w:themeColor="text1"/>
          <w:sz w:val="24"/>
          <w:szCs w:val="24"/>
        </w:rPr>
        <w:t>career guidance</w:t>
      </w:r>
      <w:r w:rsidRPr="007577F8">
        <w:rPr>
          <w:rFonts w:ascii="Book Antiqua" w:hAnsi="Book Antiqua"/>
          <w:color w:val="000000" w:themeColor="text1"/>
          <w:sz w:val="24"/>
          <w:szCs w:val="24"/>
        </w:rPr>
        <w:t xml:space="preserve">. Such units are expected to build databases on available vocational and technical training courses in their areas and also on </w:t>
      </w:r>
      <w:r w:rsidR="00B20996" w:rsidRPr="007577F8">
        <w:rPr>
          <w:rFonts w:ascii="Book Antiqua" w:hAnsi="Book Antiqua"/>
          <w:color w:val="000000" w:themeColor="text1"/>
          <w:sz w:val="24"/>
          <w:szCs w:val="24"/>
        </w:rPr>
        <w:t xml:space="preserve">available and potential </w:t>
      </w:r>
      <w:r w:rsidRPr="007577F8">
        <w:rPr>
          <w:rFonts w:ascii="Book Antiqua" w:hAnsi="Book Antiqua"/>
          <w:color w:val="000000" w:themeColor="text1"/>
          <w:sz w:val="24"/>
          <w:szCs w:val="24"/>
        </w:rPr>
        <w:t>job opportunities.</w:t>
      </w:r>
    </w:p>
    <w:p w:rsidR="00A4159D" w:rsidRPr="00D419FE" w:rsidRDefault="00A4159D" w:rsidP="008560A6">
      <w:pPr>
        <w:spacing w:after="0" w:line="276" w:lineRule="auto"/>
        <w:contextualSpacing/>
        <w:rPr>
          <w:rFonts w:ascii="Book Antiqua" w:hAnsi="Book Antiqua"/>
          <w:b/>
          <w:color w:val="000000" w:themeColor="text1"/>
          <w:sz w:val="20"/>
          <w:szCs w:val="20"/>
        </w:rPr>
      </w:pPr>
    </w:p>
    <w:p w:rsidR="00A4159D" w:rsidRPr="007D5C00" w:rsidRDefault="00A4159D" w:rsidP="005B360F">
      <w:pPr>
        <w:pStyle w:val="Heading2"/>
        <w:spacing w:before="0" w:after="120" w:line="276" w:lineRule="auto"/>
        <w:contextualSpacing/>
        <w:rPr>
          <w:rFonts w:ascii="Book Antiqua" w:hAnsi="Book Antiqua"/>
          <w:color w:val="000000" w:themeColor="text1"/>
        </w:rPr>
      </w:pPr>
      <w:bookmarkStart w:id="73" w:name="_Toc465418198"/>
      <w:r w:rsidRPr="007577F8">
        <w:rPr>
          <w:rFonts w:ascii="Book Antiqua" w:hAnsi="Book Antiqua"/>
          <w:color w:val="000000" w:themeColor="text1"/>
        </w:rPr>
        <w:t>Trends in Career Guidance</w:t>
      </w:r>
      <w:bookmarkEnd w:id="73"/>
    </w:p>
    <w:p w:rsidR="00A4159D" w:rsidRPr="007577F8" w:rsidRDefault="00B20996" w:rsidP="008560A6">
      <w:pPr>
        <w:spacing w:after="12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Among</w:t>
      </w:r>
      <w:r w:rsidR="00A4159D" w:rsidRPr="007577F8">
        <w:rPr>
          <w:rFonts w:ascii="Book Antiqua" w:hAnsi="Book Antiqua"/>
          <w:color w:val="000000" w:themeColor="text1"/>
          <w:sz w:val="24"/>
          <w:szCs w:val="24"/>
        </w:rPr>
        <w:t xml:space="preserve"> bes</w:t>
      </w:r>
      <w:r w:rsidRPr="007577F8">
        <w:rPr>
          <w:rFonts w:ascii="Book Antiqua" w:hAnsi="Book Antiqua"/>
          <w:color w:val="000000" w:themeColor="text1"/>
          <w:sz w:val="24"/>
          <w:szCs w:val="24"/>
        </w:rPr>
        <w:t>t practices in career education,</w:t>
      </w:r>
      <w:r w:rsidR="00A4159D" w:rsidRPr="007577F8">
        <w:rPr>
          <w:rFonts w:ascii="Book Antiqua" w:hAnsi="Book Antiqua"/>
          <w:color w:val="000000" w:themeColor="text1"/>
          <w:sz w:val="24"/>
          <w:szCs w:val="24"/>
        </w:rPr>
        <w:t xml:space="preserve"> Nottinghamshire</w:t>
      </w:r>
      <w:r w:rsidRPr="007577F8">
        <w:rPr>
          <w:rFonts w:ascii="Book Antiqua" w:hAnsi="Book Antiqua"/>
          <w:color w:val="000000" w:themeColor="text1"/>
          <w:sz w:val="24"/>
          <w:szCs w:val="24"/>
        </w:rPr>
        <w:t>, UK</w:t>
      </w:r>
      <w:r w:rsidR="00A4159D" w:rsidRPr="007577F8">
        <w:rPr>
          <w:rFonts w:ascii="Book Antiqua" w:hAnsi="Book Antiqua"/>
          <w:color w:val="000000" w:themeColor="text1"/>
          <w:sz w:val="24"/>
          <w:szCs w:val="24"/>
        </w:rPr>
        <w:t xml:space="preserve"> has </w:t>
      </w:r>
      <w:r w:rsidRPr="007577F8">
        <w:rPr>
          <w:rFonts w:ascii="Book Antiqua" w:hAnsi="Book Antiqua"/>
          <w:color w:val="000000" w:themeColor="text1"/>
          <w:sz w:val="24"/>
          <w:szCs w:val="24"/>
        </w:rPr>
        <w:t>taken</w:t>
      </w:r>
      <w:r w:rsidR="00A4159D" w:rsidRPr="007577F8">
        <w:rPr>
          <w:rFonts w:ascii="Book Antiqua" w:hAnsi="Book Antiqua"/>
          <w:color w:val="000000" w:themeColor="text1"/>
          <w:sz w:val="24"/>
          <w:szCs w:val="24"/>
        </w:rPr>
        <w:t xml:space="preserve"> </w:t>
      </w:r>
      <w:r w:rsidRPr="007577F8">
        <w:rPr>
          <w:rFonts w:ascii="Book Antiqua" w:hAnsi="Book Antiqua"/>
          <w:color w:val="000000" w:themeColor="text1"/>
          <w:sz w:val="24"/>
          <w:szCs w:val="24"/>
        </w:rPr>
        <w:t>effective</w:t>
      </w:r>
      <w:r w:rsidR="00A4159D" w:rsidRPr="007577F8">
        <w:rPr>
          <w:rFonts w:ascii="Book Antiqua" w:hAnsi="Book Antiqua"/>
          <w:color w:val="000000" w:themeColor="text1"/>
          <w:sz w:val="24"/>
          <w:szCs w:val="24"/>
        </w:rPr>
        <w:t xml:space="preserve"> </w:t>
      </w:r>
      <w:r w:rsidR="00912D8E" w:rsidRPr="007577F8">
        <w:rPr>
          <w:rFonts w:ascii="Book Antiqua" w:hAnsi="Book Antiqua"/>
          <w:color w:val="000000" w:themeColor="text1"/>
          <w:sz w:val="24"/>
          <w:szCs w:val="24"/>
        </w:rPr>
        <w:t>steps for</w:t>
      </w:r>
      <w:r w:rsidR="00A4159D" w:rsidRPr="007577F8">
        <w:rPr>
          <w:rFonts w:ascii="Book Antiqua" w:hAnsi="Book Antiqua"/>
          <w:color w:val="000000" w:themeColor="text1"/>
          <w:sz w:val="24"/>
          <w:szCs w:val="24"/>
        </w:rPr>
        <w:t xml:space="preserve"> schools to provide a balanced and broad</w:t>
      </w:r>
      <w:r w:rsidR="00912D8E" w:rsidRPr="007577F8">
        <w:rPr>
          <w:rFonts w:ascii="Book Antiqua" w:hAnsi="Book Antiqua"/>
          <w:color w:val="000000" w:themeColor="text1"/>
          <w:sz w:val="24"/>
          <w:szCs w:val="24"/>
        </w:rPr>
        <w:t>-</w:t>
      </w:r>
      <w:r w:rsidR="00A4159D" w:rsidRPr="007577F8">
        <w:rPr>
          <w:rFonts w:ascii="Book Antiqua" w:hAnsi="Book Antiqua"/>
          <w:color w:val="000000" w:themeColor="text1"/>
          <w:sz w:val="24"/>
          <w:szCs w:val="24"/>
        </w:rPr>
        <w:t xml:space="preserve">based curriculum which prepares pupils for the opportunities, responsibilities and experiences </w:t>
      </w:r>
      <w:r w:rsidR="00912D8E" w:rsidRPr="007577F8">
        <w:rPr>
          <w:rFonts w:ascii="Book Antiqua" w:hAnsi="Book Antiqua"/>
          <w:color w:val="000000" w:themeColor="text1"/>
          <w:sz w:val="24"/>
          <w:szCs w:val="24"/>
        </w:rPr>
        <w:t>of adult life. Career</w:t>
      </w:r>
      <w:r w:rsidR="00A4159D" w:rsidRPr="007577F8">
        <w:rPr>
          <w:rFonts w:ascii="Book Antiqua" w:hAnsi="Book Antiqua"/>
          <w:color w:val="000000" w:themeColor="text1"/>
          <w:sz w:val="24"/>
          <w:szCs w:val="24"/>
        </w:rPr>
        <w:t xml:space="preserve"> education and guidance programmes make a major contribution to this </w:t>
      </w:r>
      <w:r w:rsidR="00EB2D34" w:rsidRPr="007577F8">
        <w:rPr>
          <w:rFonts w:ascii="Book Antiqua" w:hAnsi="Book Antiqua"/>
          <w:color w:val="000000" w:themeColor="text1"/>
          <w:sz w:val="24"/>
          <w:szCs w:val="24"/>
        </w:rPr>
        <w:t>broad aim</w:t>
      </w:r>
      <w:r w:rsidR="00A4159D" w:rsidRPr="007577F8">
        <w:rPr>
          <w:rFonts w:ascii="Book Antiqua" w:hAnsi="Book Antiqua"/>
          <w:color w:val="000000" w:themeColor="text1"/>
          <w:sz w:val="24"/>
          <w:szCs w:val="24"/>
        </w:rPr>
        <w:t xml:space="preserve">. It is a statutory requirement for schools to offer a planned programme of career education and guidance for all students in </w:t>
      </w:r>
      <w:r w:rsidR="00912D8E" w:rsidRPr="007577F8">
        <w:rPr>
          <w:rFonts w:ascii="Book Antiqua" w:hAnsi="Book Antiqua"/>
          <w:color w:val="000000" w:themeColor="text1"/>
          <w:sz w:val="24"/>
          <w:szCs w:val="24"/>
        </w:rPr>
        <w:t>Y</w:t>
      </w:r>
      <w:r w:rsidR="00A4159D" w:rsidRPr="007577F8">
        <w:rPr>
          <w:rFonts w:ascii="Book Antiqua" w:hAnsi="Book Antiqua"/>
          <w:color w:val="000000" w:themeColor="text1"/>
          <w:sz w:val="24"/>
          <w:szCs w:val="24"/>
        </w:rPr>
        <w:t>ear</w:t>
      </w:r>
      <w:r w:rsidR="00912D8E" w:rsidRPr="007577F8">
        <w:rPr>
          <w:rFonts w:ascii="Book Antiqua" w:hAnsi="Book Antiqua"/>
          <w:color w:val="000000" w:themeColor="text1"/>
          <w:sz w:val="24"/>
          <w:szCs w:val="24"/>
        </w:rPr>
        <w:t>s</w:t>
      </w:r>
      <w:r w:rsidR="00A4159D" w:rsidRPr="007577F8">
        <w:rPr>
          <w:rFonts w:ascii="Book Antiqua" w:hAnsi="Book Antiqua"/>
          <w:color w:val="000000" w:themeColor="text1"/>
          <w:sz w:val="24"/>
          <w:szCs w:val="24"/>
        </w:rPr>
        <w:t xml:space="preserve"> 7 to 11.</w:t>
      </w:r>
    </w:p>
    <w:p w:rsidR="00A4159D" w:rsidRPr="00D419FE" w:rsidRDefault="00A4159D" w:rsidP="008560A6">
      <w:pPr>
        <w:tabs>
          <w:tab w:val="left" w:pos="2070"/>
        </w:tabs>
        <w:spacing w:after="0" w:line="276" w:lineRule="auto"/>
        <w:contextualSpacing/>
        <w:rPr>
          <w:rFonts w:ascii="Book Antiqua" w:hAnsi="Book Antiqua"/>
          <w:color w:val="000000" w:themeColor="text1"/>
          <w:sz w:val="20"/>
          <w:szCs w:val="20"/>
        </w:rPr>
      </w:pPr>
    </w:p>
    <w:p w:rsidR="00A4159D" w:rsidRPr="007577F8" w:rsidRDefault="00912D8E" w:rsidP="008560A6">
      <w:pPr>
        <w:tabs>
          <w:tab w:val="left" w:pos="2070"/>
        </w:tabs>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The </w:t>
      </w:r>
      <w:r w:rsidR="00A4159D" w:rsidRPr="007577F8">
        <w:rPr>
          <w:rFonts w:ascii="Book Antiqua" w:hAnsi="Book Antiqua"/>
          <w:color w:val="000000" w:themeColor="text1"/>
          <w:sz w:val="24"/>
          <w:szCs w:val="24"/>
        </w:rPr>
        <w:t xml:space="preserve">Republic of Korea has a wealth of experience in career guidance. In 1990 Departments of Research in Career Guidance were established in all municipal and provincial offices of </w:t>
      </w:r>
      <w:r w:rsidR="00EB2D34" w:rsidRPr="007577F8">
        <w:rPr>
          <w:rFonts w:ascii="Book Antiqua" w:hAnsi="Book Antiqua"/>
          <w:color w:val="000000" w:themeColor="text1"/>
          <w:sz w:val="24"/>
          <w:szCs w:val="24"/>
        </w:rPr>
        <w:t>education. In</w:t>
      </w:r>
      <w:r w:rsidR="00A4159D" w:rsidRPr="007577F8">
        <w:rPr>
          <w:rFonts w:ascii="Book Antiqua" w:hAnsi="Book Antiqua"/>
          <w:color w:val="000000" w:themeColor="text1"/>
          <w:sz w:val="24"/>
          <w:szCs w:val="24"/>
        </w:rPr>
        <w:t xml:space="preserve"> 1994</w:t>
      </w:r>
      <w:r w:rsidRPr="007577F8">
        <w:rPr>
          <w:rFonts w:ascii="Book Antiqua" w:hAnsi="Book Antiqua"/>
          <w:color w:val="000000" w:themeColor="text1"/>
          <w:sz w:val="24"/>
          <w:szCs w:val="24"/>
        </w:rPr>
        <w:t>,</w:t>
      </w:r>
      <w:r w:rsidR="00A4159D" w:rsidRPr="007577F8">
        <w:rPr>
          <w:rFonts w:ascii="Book Antiqua" w:hAnsi="Book Antiqua"/>
          <w:color w:val="000000" w:themeColor="text1"/>
          <w:sz w:val="24"/>
          <w:szCs w:val="24"/>
        </w:rPr>
        <w:t xml:space="preserve"> student guidance departments in schools at all levels were renamed ‘Career </w:t>
      </w:r>
      <w:r w:rsidR="00EB2D34" w:rsidRPr="007577F8">
        <w:rPr>
          <w:rFonts w:ascii="Book Antiqua" w:hAnsi="Book Antiqua"/>
          <w:color w:val="000000" w:themeColor="text1"/>
          <w:sz w:val="24"/>
          <w:szCs w:val="24"/>
        </w:rPr>
        <w:t>Counselling</w:t>
      </w:r>
      <w:r w:rsidR="00A4159D" w:rsidRPr="007577F8">
        <w:rPr>
          <w:rFonts w:ascii="Book Antiqua" w:hAnsi="Book Antiqua"/>
          <w:color w:val="000000" w:themeColor="text1"/>
          <w:sz w:val="24"/>
          <w:szCs w:val="24"/>
        </w:rPr>
        <w:t xml:space="preserve"> Department’ with broadly re-organized functions. Textbooks </w:t>
      </w:r>
      <w:r w:rsidRPr="007577F8">
        <w:rPr>
          <w:rFonts w:ascii="Book Antiqua" w:hAnsi="Book Antiqua"/>
          <w:color w:val="000000" w:themeColor="text1"/>
          <w:sz w:val="24"/>
          <w:szCs w:val="24"/>
        </w:rPr>
        <w:t>in</w:t>
      </w:r>
      <w:r w:rsidR="00A4159D" w:rsidRPr="007577F8">
        <w:rPr>
          <w:rFonts w:ascii="Book Antiqua" w:hAnsi="Book Antiqua"/>
          <w:color w:val="000000" w:themeColor="text1"/>
          <w:sz w:val="24"/>
          <w:szCs w:val="24"/>
        </w:rPr>
        <w:t xml:space="preserve"> career guidance were revised. In 1996</w:t>
      </w:r>
      <w:r w:rsidRPr="007577F8">
        <w:rPr>
          <w:rFonts w:ascii="Book Antiqua" w:hAnsi="Book Antiqua"/>
          <w:color w:val="000000" w:themeColor="text1"/>
          <w:sz w:val="24"/>
          <w:szCs w:val="24"/>
        </w:rPr>
        <w:t>,</w:t>
      </w:r>
      <w:r w:rsidR="00A4159D" w:rsidRPr="007577F8">
        <w:rPr>
          <w:rFonts w:ascii="Book Antiqua" w:hAnsi="Book Antiqua"/>
          <w:color w:val="000000" w:themeColor="text1"/>
          <w:sz w:val="24"/>
          <w:szCs w:val="24"/>
        </w:rPr>
        <w:t xml:space="preserve"> the Ministry issued a directive to </w:t>
      </w:r>
      <w:r w:rsidRPr="007577F8">
        <w:rPr>
          <w:rFonts w:ascii="Book Antiqua" w:hAnsi="Book Antiqua"/>
          <w:color w:val="000000" w:themeColor="text1"/>
          <w:sz w:val="24"/>
          <w:szCs w:val="24"/>
        </w:rPr>
        <w:t>m</w:t>
      </w:r>
      <w:r w:rsidR="00A4159D" w:rsidRPr="007577F8">
        <w:rPr>
          <w:rFonts w:ascii="Book Antiqua" w:hAnsi="Book Antiqua"/>
          <w:color w:val="000000" w:themeColor="text1"/>
          <w:sz w:val="24"/>
          <w:szCs w:val="24"/>
        </w:rPr>
        <w:t xml:space="preserve">unicipal and </w:t>
      </w:r>
      <w:r w:rsidRPr="007577F8">
        <w:rPr>
          <w:rFonts w:ascii="Book Antiqua" w:hAnsi="Book Antiqua"/>
          <w:color w:val="000000" w:themeColor="text1"/>
          <w:sz w:val="24"/>
          <w:szCs w:val="24"/>
        </w:rPr>
        <w:t>p</w:t>
      </w:r>
      <w:r w:rsidR="00A4159D" w:rsidRPr="007577F8">
        <w:rPr>
          <w:rFonts w:ascii="Book Antiqua" w:hAnsi="Book Antiqua"/>
          <w:color w:val="000000" w:themeColor="text1"/>
          <w:sz w:val="24"/>
          <w:szCs w:val="24"/>
        </w:rPr>
        <w:t>rovincial offices to strengthen career guidance education by:</w:t>
      </w:r>
    </w:p>
    <w:p w:rsidR="00A4159D" w:rsidRPr="007577F8" w:rsidRDefault="003E314F" w:rsidP="008560A6">
      <w:pPr>
        <w:pStyle w:val="ListParagraph"/>
        <w:numPr>
          <w:ilvl w:val="0"/>
          <w:numId w:val="30"/>
        </w:numPr>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Promoting life</w:t>
      </w:r>
      <w:r w:rsidR="00A4159D" w:rsidRPr="007577F8">
        <w:rPr>
          <w:rFonts w:ascii="Book Antiqua" w:hAnsi="Book Antiqua"/>
          <w:color w:val="000000" w:themeColor="text1"/>
          <w:sz w:val="24"/>
          <w:szCs w:val="24"/>
        </w:rPr>
        <w:t>long career guidance and career information</w:t>
      </w:r>
    </w:p>
    <w:p w:rsidR="00A4159D" w:rsidRPr="007577F8" w:rsidRDefault="003E314F" w:rsidP="008560A6">
      <w:pPr>
        <w:pStyle w:val="ListParagraph"/>
        <w:numPr>
          <w:ilvl w:val="0"/>
          <w:numId w:val="30"/>
        </w:numPr>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Conduct</w:t>
      </w:r>
      <w:r w:rsidR="00A4159D" w:rsidRPr="007577F8">
        <w:rPr>
          <w:rFonts w:ascii="Book Antiqua" w:hAnsi="Book Antiqua"/>
          <w:color w:val="000000" w:themeColor="text1"/>
          <w:sz w:val="24"/>
          <w:szCs w:val="24"/>
        </w:rPr>
        <w:t>ing vocational aptitude test</w:t>
      </w:r>
      <w:r w:rsidRPr="007577F8">
        <w:rPr>
          <w:rFonts w:ascii="Book Antiqua" w:hAnsi="Book Antiqua"/>
          <w:color w:val="000000" w:themeColor="text1"/>
          <w:sz w:val="24"/>
          <w:szCs w:val="24"/>
        </w:rPr>
        <w:t>s</w:t>
      </w:r>
      <w:r w:rsidR="00A4159D" w:rsidRPr="007577F8">
        <w:rPr>
          <w:rFonts w:ascii="Book Antiqua" w:hAnsi="Book Antiqua"/>
          <w:color w:val="000000" w:themeColor="text1"/>
          <w:sz w:val="24"/>
          <w:szCs w:val="24"/>
        </w:rPr>
        <w:t xml:space="preserve"> for students in all grades in middle and high schools</w:t>
      </w:r>
    </w:p>
    <w:p w:rsidR="00A4159D" w:rsidRPr="007577F8" w:rsidRDefault="00A4159D" w:rsidP="008560A6">
      <w:pPr>
        <w:pStyle w:val="ListParagraph"/>
        <w:numPr>
          <w:ilvl w:val="0"/>
          <w:numId w:val="30"/>
        </w:numPr>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 xml:space="preserve">Establishing an office of career information </w:t>
      </w:r>
    </w:p>
    <w:p w:rsidR="00A4159D" w:rsidRPr="007577F8" w:rsidRDefault="00A4159D" w:rsidP="008560A6">
      <w:pPr>
        <w:pStyle w:val="ListParagraph"/>
        <w:numPr>
          <w:ilvl w:val="0"/>
          <w:numId w:val="30"/>
        </w:numPr>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Strengthening research on teach</w:t>
      </w:r>
      <w:r w:rsidR="003E314F" w:rsidRPr="007577F8">
        <w:rPr>
          <w:rFonts w:ascii="Book Antiqua" w:hAnsi="Book Antiqua"/>
          <w:color w:val="000000" w:themeColor="text1"/>
          <w:sz w:val="24"/>
          <w:szCs w:val="24"/>
        </w:rPr>
        <w:t>ing</w:t>
      </w:r>
      <w:r w:rsidRPr="007577F8">
        <w:rPr>
          <w:rFonts w:ascii="Book Antiqua" w:hAnsi="Book Antiqua"/>
          <w:color w:val="000000" w:themeColor="text1"/>
          <w:sz w:val="24"/>
          <w:szCs w:val="24"/>
        </w:rPr>
        <w:t xml:space="preserve"> career guidance</w:t>
      </w:r>
    </w:p>
    <w:p w:rsidR="00A4159D" w:rsidRPr="007577F8" w:rsidRDefault="005B360F" w:rsidP="008560A6">
      <w:pPr>
        <w:pStyle w:val="ListParagraph"/>
        <w:numPr>
          <w:ilvl w:val="0"/>
          <w:numId w:val="30"/>
        </w:numPr>
        <w:spacing w:after="0" w:line="276" w:lineRule="auto"/>
        <w:rPr>
          <w:rFonts w:ascii="Book Antiqua" w:hAnsi="Book Antiqua"/>
          <w:color w:val="000000" w:themeColor="text1"/>
          <w:sz w:val="24"/>
          <w:szCs w:val="24"/>
        </w:rPr>
      </w:pPr>
      <w:r>
        <w:rPr>
          <w:rFonts w:ascii="Book Antiqua" w:hAnsi="Book Antiqua"/>
          <w:color w:val="000000" w:themeColor="text1"/>
          <w:sz w:val="24"/>
          <w:szCs w:val="24"/>
        </w:rPr>
        <w:t>Established</w:t>
      </w:r>
      <w:r w:rsidR="00A4159D" w:rsidRPr="007577F8">
        <w:rPr>
          <w:rFonts w:ascii="Book Antiqua" w:hAnsi="Book Antiqua"/>
          <w:color w:val="000000" w:themeColor="text1"/>
          <w:sz w:val="24"/>
          <w:szCs w:val="24"/>
        </w:rPr>
        <w:t xml:space="preserve"> a model school for career guidance education</w:t>
      </w:r>
    </w:p>
    <w:p w:rsidR="00A4159D" w:rsidRPr="00D419FE" w:rsidRDefault="00A4159D" w:rsidP="008560A6">
      <w:pPr>
        <w:spacing w:after="0" w:line="276" w:lineRule="auto"/>
        <w:contextualSpacing/>
        <w:rPr>
          <w:rFonts w:ascii="Book Antiqua" w:hAnsi="Book Antiqua"/>
          <w:color w:val="000000" w:themeColor="text1"/>
          <w:sz w:val="20"/>
          <w:szCs w:val="20"/>
        </w:rPr>
      </w:pPr>
    </w:p>
    <w:p w:rsidR="00A4159D" w:rsidRPr="007577F8" w:rsidRDefault="00A4159D"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Further improvements have been made in research on career guidance, training </w:t>
      </w:r>
      <w:r w:rsidR="003E314F" w:rsidRPr="007577F8">
        <w:rPr>
          <w:rFonts w:ascii="Book Antiqua" w:hAnsi="Book Antiqua"/>
          <w:color w:val="000000" w:themeColor="text1"/>
          <w:sz w:val="24"/>
          <w:szCs w:val="24"/>
        </w:rPr>
        <w:t xml:space="preserve">of </w:t>
      </w:r>
      <w:r w:rsidRPr="007577F8">
        <w:rPr>
          <w:rFonts w:ascii="Book Antiqua" w:hAnsi="Book Antiqua"/>
          <w:color w:val="000000" w:themeColor="text1"/>
          <w:sz w:val="24"/>
          <w:szCs w:val="24"/>
        </w:rPr>
        <w:t>career guidance teachers, disseminating career guidance material</w:t>
      </w:r>
      <w:r w:rsidR="003E314F"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and improving the management of </w:t>
      </w:r>
      <w:r w:rsidR="003E314F" w:rsidRPr="007577F8">
        <w:rPr>
          <w:rFonts w:ascii="Book Antiqua" w:hAnsi="Book Antiqua"/>
          <w:color w:val="000000" w:themeColor="text1"/>
          <w:sz w:val="24"/>
          <w:szCs w:val="24"/>
        </w:rPr>
        <w:t>‘C</w:t>
      </w:r>
      <w:r w:rsidRPr="007577F8">
        <w:rPr>
          <w:rFonts w:ascii="Book Antiqua" w:hAnsi="Book Antiqua"/>
          <w:color w:val="000000" w:themeColor="text1"/>
          <w:sz w:val="24"/>
          <w:szCs w:val="24"/>
        </w:rPr>
        <w:t xml:space="preserve">areer </w:t>
      </w:r>
      <w:r w:rsidR="003E314F" w:rsidRPr="007577F8">
        <w:rPr>
          <w:rFonts w:ascii="Book Antiqua" w:hAnsi="Book Antiqua"/>
          <w:color w:val="000000" w:themeColor="text1"/>
          <w:sz w:val="24"/>
          <w:szCs w:val="24"/>
        </w:rPr>
        <w:t>D</w:t>
      </w:r>
      <w:r w:rsidR="00EE6E6A">
        <w:rPr>
          <w:rFonts w:ascii="Book Antiqua" w:hAnsi="Book Antiqua"/>
          <w:color w:val="000000" w:themeColor="text1"/>
          <w:sz w:val="24"/>
          <w:szCs w:val="24"/>
        </w:rPr>
        <w:t>ays’</w:t>
      </w:r>
      <w:r w:rsidRPr="007577F8">
        <w:rPr>
          <w:rFonts w:ascii="Book Antiqua" w:hAnsi="Book Antiqua"/>
          <w:color w:val="000000" w:themeColor="text1"/>
          <w:sz w:val="24"/>
          <w:szCs w:val="24"/>
        </w:rPr>
        <w:t xml:space="preserve">. </w:t>
      </w:r>
      <w:r w:rsidR="003E314F" w:rsidRPr="007577F8">
        <w:rPr>
          <w:rFonts w:ascii="Book Antiqua" w:hAnsi="Book Antiqua"/>
          <w:color w:val="000000" w:themeColor="text1"/>
          <w:sz w:val="24"/>
          <w:szCs w:val="24"/>
        </w:rPr>
        <w:t>G</w:t>
      </w:r>
      <w:r w:rsidRPr="007577F8">
        <w:rPr>
          <w:rFonts w:ascii="Book Antiqua" w:hAnsi="Book Antiqua"/>
          <w:color w:val="000000" w:themeColor="text1"/>
          <w:sz w:val="24"/>
          <w:szCs w:val="24"/>
        </w:rPr>
        <w:t xml:space="preserve">overnment intervention and policies are crucial to </w:t>
      </w:r>
      <w:r w:rsidR="003E314F" w:rsidRPr="007577F8">
        <w:rPr>
          <w:rFonts w:ascii="Book Antiqua" w:hAnsi="Book Antiqua"/>
          <w:color w:val="000000" w:themeColor="text1"/>
          <w:sz w:val="24"/>
          <w:szCs w:val="24"/>
        </w:rPr>
        <w:t xml:space="preserve">the implementation of </w:t>
      </w:r>
      <w:r w:rsidRPr="007577F8">
        <w:rPr>
          <w:rFonts w:ascii="Book Antiqua" w:hAnsi="Book Antiqua"/>
          <w:color w:val="000000" w:themeColor="text1"/>
          <w:sz w:val="24"/>
          <w:szCs w:val="24"/>
        </w:rPr>
        <w:t>a comprehensive career guidance programme in the educational system in any country.</w:t>
      </w:r>
    </w:p>
    <w:p w:rsidR="00A4159D" w:rsidRPr="007577F8" w:rsidRDefault="00EB2D34" w:rsidP="008560A6">
      <w:pPr>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lastRenderedPageBreak/>
        <w:t xml:space="preserve">In the </w:t>
      </w:r>
      <w:r w:rsidR="003E314F" w:rsidRPr="007577F8">
        <w:rPr>
          <w:rFonts w:ascii="Book Antiqua" w:hAnsi="Book Antiqua"/>
          <w:color w:val="000000" w:themeColor="text1"/>
          <w:sz w:val="24"/>
          <w:szCs w:val="24"/>
        </w:rPr>
        <w:t>USA,</w:t>
      </w:r>
      <w:r w:rsidRPr="007577F8">
        <w:rPr>
          <w:rFonts w:ascii="Book Antiqua" w:hAnsi="Book Antiqua"/>
          <w:color w:val="000000" w:themeColor="text1"/>
          <w:sz w:val="24"/>
          <w:szCs w:val="24"/>
        </w:rPr>
        <w:t xml:space="preserve"> school</w:t>
      </w:r>
      <w:r w:rsidR="00F213C0" w:rsidRPr="007577F8">
        <w:rPr>
          <w:rFonts w:ascii="Book Antiqua" w:hAnsi="Book Antiqua"/>
          <w:color w:val="000000" w:themeColor="text1"/>
          <w:sz w:val="24"/>
          <w:szCs w:val="24"/>
        </w:rPr>
        <w:t>-</w:t>
      </w:r>
      <w:r w:rsidRPr="007577F8">
        <w:rPr>
          <w:rFonts w:ascii="Book Antiqua" w:hAnsi="Book Antiqua"/>
          <w:color w:val="000000" w:themeColor="text1"/>
          <w:sz w:val="24"/>
          <w:szCs w:val="24"/>
        </w:rPr>
        <w:t>to</w:t>
      </w:r>
      <w:r w:rsidR="00F213C0" w:rsidRPr="007577F8">
        <w:rPr>
          <w:rFonts w:ascii="Book Antiqua" w:hAnsi="Book Antiqua"/>
          <w:color w:val="000000" w:themeColor="text1"/>
          <w:sz w:val="24"/>
          <w:szCs w:val="24"/>
        </w:rPr>
        <w:t>-</w:t>
      </w:r>
      <w:r w:rsidRPr="007577F8">
        <w:rPr>
          <w:rFonts w:ascii="Book Antiqua" w:hAnsi="Book Antiqua"/>
          <w:color w:val="000000" w:themeColor="text1"/>
          <w:sz w:val="24"/>
          <w:szCs w:val="24"/>
        </w:rPr>
        <w:t>work transition systems integrate career orientation and academic and occupational orientation with high and post-secondary schooling, work based learning and skills development. These systems are developed through partnerships betwe</w:t>
      </w:r>
      <w:r w:rsidR="00F213C0" w:rsidRPr="007577F8">
        <w:rPr>
          <w:rFonts w:ascii="Book Antiqua" w:hAnsi="Book Antiqua"/>
          <w:color w:val="000000" w:themeColor="text1"/>
          <w:sz w:val="24"/>
          <w:szCs w:val="24"/>
        </w:rPr>
        <w:t>en schools, employers and trade unions and are de</w:t>
      </w:r>
      <w:r w:rsidRPr="007577F8">
        <w:rPr>
          <w:rFonts w:ascii="Book Antiqua" w:hAnsi="Book Antiqua"/>
          <w:color w:val="000000" w:themeColor="text1"/>
          <w:sz w:val="24"/>
          <w:szCs w:val="24"/>
        </w:rPr>
        <w:t xml:space="preserve">centralized </w:t>
      </w:r>
      <w:r w:rsidR="00F213C0" w:rsidRPr="007577F8">
        <w:rPr>
          <w:rFonts w:ascii="Book Antiqua" w:hAnsi="Book Antiqua"/>
          <w:color w:val="000000" w:themeColor="text1"/>
          <w:sz w:val="24"/>
          <w:szCs w:val="24"/>
        </w:rPr>
        <w:t>to</w:t>
      </w:r>
      <w:r w:rsidRPr="007577F8">
        <w:rPr>
          <w:rFonts w:ascii="Book Antiqua" w:hAnsi="Book Antiqua"/>
          <w:color w:val="000000" w:themeColor="text1"/>
          <w:sz w:val="24"/>
          <w:szCs w:val="24"/>
        </w:rPr>
        <w:t xml:space="preserve"> the community level. The three main components are:</w:t>
      </w:r>
    </w:p>
    <w:p w:rsidR="00A4159D" w:rsidRPr="007577F8" w:rsidRDefault="00A4159D" w:rsidP="00073316">
      <w:pPr>
        <w:spacing w:after="0" w:line="276" w:lineRule="auto"/>
        <w:ind w:right="-333"/>
        <w:contextualSpacing/>
        <w:rPr>
          <w:rFonts w:ascii="Book Antiqua" w:hAnsi="Book Antiqua"/>
          <w:color w:val="000000" w:themeColor="text1"/>
          <w:sz w:val="24"/>
          <w:szCs w:val="24"/>
        </w:rPr>
      </w:pPr>
    </w:p>
    <w:p w:rsidR="00A4159D" w:rsidRPr="007577F8" w:rsidRDefault="00A4159D" w:rsidP="008560A6">
      <w:pPr>
        <w:spacing w:after="120" w:line="276" w:lineRule="auto"/>
        <w:ind w:left="540" w:hanging="540"/>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(i) </w:t>
      </w:r>
      <w:r w:rsidRPr="007577F8">
        <w:rPr>
          <w:rFonts w:ascii="Book Antiqua" w:hAnsi="Book Antiqua"/>
          <w:color w:val="000000" w:themeColor="text1"/>
          <w:sz w:val="24"/>
          <w:szCs w:val="24"/>
        </w:rPr>
        <w:tab/>
        <w:t>School based learning</w:t>
      </w:r>
      <w:r w:rsidR="00F213C0"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w:t>
      </w:r>
    </w:p>
    <w:p w:rsidR="00A4159D" w:rsidRPr="007577F8" w:rsidRDefault="00F213C0" w:rsidP="008560A6">
      <w:pPr>
        <w:pStyle w:val="ListParagraph"/>
        <w:numPr>
          <w:ilvl w:val="0"/>
          <w:numId w:val="31"/>
        </w:numPr>
        <w:spacing w:after="12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H</w:t>
      </w:r>
      <w:r w:rsidR="00A4159D" w:rsidRPr="007577F8">
        <w:rPr>
          <w:rFonts w:ascii="Book Antiqua" w:hAnsi="Book Antiqua"/>
          <w:color w:val="000000" w:themeColor="text1"/>
          <w:sz w:val="24"/>
          <w:szCs w:val="24"/>
        </w:rPr>
        <w:t xml:space="preserve">igh school </w:t>
      </w:r>
      <w:r w:rsidRPr="007577F8">
        <w:rPr>
          <w:rFonts w:ascii="Book Antiqua" w:hAnsi="Book Antiqua"/>
          <w:color w:val="000000" w:themeColor="text1"/>
          <w:sz w:val="24"/>
          <w:szCs w:val="24"/>
        </w:rPr>
        <w:t xml:space="preserve">teaching </w:t>
      </w:r>
      <w:r w:rsidR="00A4159D" w:rsidRPr="007577F8">
        <w:rPr>
          <w:rFonts w:ascii="Book Antiqua" w:hAnsi="Book Antiqua"/>
          <w:color w:val="000000" w:themeColor="text1"/>
          <w:sz w:val="24"/>
          <w:szCs w:val="24"/>
        </w:rPr>
        <w:t>that meets national standards,</w:t>
      </w:r>
    </w:p>
    <w:p w:rsidR="00A4159D" w:rsidRPr="007577F8" w:rsidRDefault="00A4159D" w:rsidP="008560A6">
      <w:pPr>
        <w:pStyle w:val="ListParagraph"/>
        <w:numPr>
          <w:ilvl w:val="0"/>
          <w:numId w:val="31"/>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 xml:space="preserve">Career exploration and </w:t>
      </w:r>
      <w:r w:rsidR="00EB2D34" w:rsidRPr="007577F8">
        <w:rPr>
          <w:rFonts w:ascii="Book Antiqua" w:hAnsi="Book Antiqua"/>
          <w:color w:val="000000" w:themeColor="text1"/>
          <w:sz w:val="24"/>
          <w:szCs w:val="24"/>
        </w:rPr>
        <w:t>counselling</w:t>
      </w:r>
    </w:p>
    <w:p w:rsidR="00A4159D" w:rsidRPr="007577F8" w:rsidRDefault="00A4159D" w:rsidP="008560A6">
      <w:pPr>
        <w:pStyle w:val="ListParagraph"/>
        <w:numPr>
          <w:ilvl w:val="0"/>
          <w:numId w:val="31"/>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Initial selection of a career path by students</w:t>
      </w:r>
    </w:p>
    <w:p w:rsidR="00A4159D" w:rsidRPr="007577F8" w:rsidRDefault="00A4159D" w:rsidP="008560A6">
      <w:pPr>
        <w:pStyle w:val="ListParagraph"/>
        <w:numPr>
          <w:ilvl w:val="0"/>
          <w:numId w:val="31"/>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Instruction that includes both academic and occupational learning</w:t>
      </w:r>
    </w:p>
    <w:p w:rsidR="00A4159D" w:rsidRPr="007577F8" w:rsidRDefault="00F213C0" w:rsidP="008560A6">
      <w:pPr>
        <w:pStyle w:val="ListParagraph"/>
        <w:numPr>
          <w:ilvl w:val="0"/>
          <w:numId w:val="31"/>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Co</w:t>
      </w:r>
      <w:r w:rsidR="00A4159D" w:rsidRPr="007577F8">
        <w:rPr>
          <w:rFonts w:ascii="Book Antiqua" w:hAnsi="Book Antiqua"/>
          <w:color w:val="000000" w:themeColor="text1"/>
          <w:sz w:val="24"/>
          <w:szCs w:val="24"/>
        </w:rPr>
        <w:t>ordination between education and training</w:t>
      </w:r>
    </w:p>
    <w:p w:rsidR="00A4159D" w:rsidRPr="007577F8" w:rsidRDefault="00A4159D" w:rsidP="008560A6">
      <w:pPr>
        <w:pStyle w:val="ListParagraph"/>
        <w:numPr>
          <w:ilvl w:val="0"/>
          <w:numId w:val="31"/>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Constant evaluation of students’ progress</w:t>
      </w:r>
      <w:r w:rsidR="00F213C0"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personal goals and learning requirements</w:t>
      </w:r>
    </w:p>
    <w:p w:rsidR="00A4159D" w:rsidRPr="007577F8" w:rsidRDefault="00A4159D" w:rsidP="008560A6">
      <w:pPr>
        <w:spacing w:after="0" w:line="276" w:lineRule="auto"/>
        <w:ind w:left="540" w:hanging="540"/>
        <w:contextualSpacing/>
        <w:rPr>
          <w:rFonts w:ascii="Book Antiqua" w:hAnsi="Book Antiqua"/>
          <w:color w:val="000000" w:themeColor="text1"/>
          <w:sz w:val="24"/>
          <w:szCs w:val="24"/>
        </w:rPr>
      </w:pPr>
    </w:p>
    <w:p w:rsidR="00A4159D" w:rsidRPr="007577F8" w:rsidRDefault="00A4159D" w:rsidP="008560A6">
      <w:pPr>
        <w:spacing w:after="120" w:line="276" w:lineRule="auto"/>
        <w:ind w:left="540" w:hanging="540"/>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(ii) </w:t>
      </w:r>
      <w:r w:rsidRPr="007577F8">
        <w:rPr>
          <w:rFonts w:ascii="Book Antiqua" w:hAnsi="Book Antiqua"/>
          <w:color w:val="000000" w:themeColor="text1"/>
          <w:sz w:val="24"/>
          <w:szCs w:val="24"/>
        </w:rPr>
        <w:tab/>
        <w:t>Work based learning</w:t>
      </w:r>
      <w:r w:rsidR="00F213C0" w:rsidRPr="007577F8">
        <w:rPr>
          <w:rFonts w:ascii="Book Antiqua" w:hAnsi="Book Antiqua"/>
          <w:color w:val="000000" w:themeColor="text1"/>
          <w:sz w:val="24"/>
          <w:szCs w:val="24"/>
        </w:rPr>
        <w:t>:</w:t>
      </w:r>
    </w:p>
    <w:p w:rsidR="00A4159D" w:rsidRPr="007577F8" w:rsidRDefault="00F213C0" w:rsidP="008560A6">
      <w:pPr>
        <w:pStyle w:val="ListParagraph"/>
        <w:numPr>
          <w:ilvl w:val="0"/>
          <w:numId w:val="32"/>
        </w:numPr>
        <w:spacing w:after="12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Recognition and certification of o</w:t>
      </w:r>
      <w:r w:rsidR="00A4159D" w:rsidRPr="007577F8">
        <w:rPr>
          <w:rFonts w:ascii="Book Antiqua" w:hAnsi="Book Antiqua"/>
          <w:color w:val="000000" w:themeColor="text1"/>
          <w:sz w:val="24"/>
          <w:szCs w:val="24"/>
        </w:rPr>
        <w:t>n</w:t>
      </w:r>
      <w:r w:rsidRPr="007577F8">
        <w:rPr>
          <w:rFonts w:ascii="Book Antiqua" w:hAnsi="Book Antiqua"/>
          <w:color w:val="000000" w:themeColor="text1"/>
          <w:sz w:val="24"/>
          <w:szCs w:val="24"/>
        </w:rPr>
        <w:t>-</w:t>
      </w:r>
      <w:r w:rsidR="00A4159D" w:rsidRPr="007577F8">
        <w:rPr>
          <w:rFonts w:ascii="Book Antiqua" w:hAnsi="Book Antiqua"/>
          <w:color w:val="000000" w:themeColor="text1"/>
          <w:sz w:val="24"/>
          <w:szCs w:val="24"/>
        </w:rPr>
        <w:t>the</w:t>
      </w:r>
      <w:r w:rsidRPr="007577F8">
        <w:rPr>
          <w:rFonts w:ascii="Book Antiqua" w:hAnsi="Book Antiqua"/>
          <w:color w:val="000000" w:themeColor="text1"/>
          <w:sz w:val="24"/>
          <w:szCs w:val="24"/>
        </w:rPr>
        <w:t>-</w:t>
      </w:r>
      <w:r w:rsidR="00A4159D" w:rsidRPr="007577F8">
        <w:rPr>
          <w:rFonts w:ascii="Book Antiqua" w:hAnsi="Book Antiqua"/>
          <w:color w:val="000000" w:themeColor="text1"/>
          <w:sz w:val="24"/>
          <w:szCs w:val="24"/>
        </w:rPr>
        <w:t xml:space="preserve">job training and work experience </w:t>
      </w:r>
    </w:p>
    <w:p w:rsidR="00A4159D" w:rsidRPr="007577F8" w:rsidRDefault="00A4159D" w:rsidP="008560A6">
      <w:pPr>
        <w:pStyle w:val="ListParagraph"/>
        <w:numPr>
          <w:ilvl w:val="0"/>
          <w:numId w:val="32"/>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Broad instruction in all aspects of industry</w:t>
      </w:r>
    </w:p>
    <w:p w:rsidR="00A4159D" w:rsidRPr="007577F8" w:rsidRDefault="00C766B4" w:rsidP="008560A6">
      <w:pPr>
        <w:pStyle w:val="ListParagraph"/>
        <w:numPr>
          <w:ilvl w:val="0"/>
          <w:numId w:val="32"/>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Work</w:t>
      </w:r>
      <w:r w:rsidR="00A4159D" w:rsidRPr="007577F8">
        <w:rPr>
          <w:rFonts w:ascii="Book Antiqua" w:hAnsi="Book Antiqua"/>
          <w:color w:val="000000" w:themeColor="text1"/>
          <w:sz w:val="24"/>
          <w:szCs w:val="24"/>
        </w:rPr>
        <w:t>place mentoring</w:t>
      </w:r>
    </w:p>
    <w:p w:rsidR="00A4159D" w:rsidRPr="007577F8" w:rsidRDefault="00A4159D" w:rsidP="008560A6">
      <w:pPr>
        <w:tabs>
          <w:tab w:val="left" w:pos="2070"/>
          <w:tab w:val="left" w:pos="2160"/>
        </w:tabs>
        <w:spacing w:after="0" w:line="276" w:lineRule="auto"/>
        <w:ind w:left="540" w:hanging="540"/>
        <w:contextualSpacing/>
        <w:rPr>
          <w:rFonts w:ascii="Book Antiqua" w:hAnsi="Book Antiqua"/>
          <w:color w:val="000000" w:themeColor="text1"/>
          <w:sz w:val="24"/>
          <w:szCs w:val="24"/>
        </w:rPr>
      </w:pPr>
    </w:p>
    <w:p w:rsidR="00A4159D" w:rsidRPr="007577F8" w:rsidRDefault="00A4159D" w:rsidP="008560A6">
      <w:pPr>
        <w:tabs>
          <w:tab w:val="left" w:pos="2070"/>
          <w:tab w:val="left" w:pos="2160"/>
        </w:tabs>
        <w:spacing w:after="120" w:line="276" w:lineRule="auto"/>
        <w:ind w:left="540" w:hanging="540"/>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(iii) </w:t>
      </w:r>
      <w:r w:rsidRPr="007577F8">
        <w:rPr>
          <w:rFonts w:ascii="Book Antiqua" w:hAnsi="Book Antiqua"/>
          <w:color w:val="000000" w:themeColor="text1"/>
          <w:sz w:val="24"/>
          <w:szCs w:val="24"/>
        </w:rPr>
        <w:tab/>
        <w:t>Connecting activities-</w:t>
      </w:r>
    </w:p>
    <w:p w:rsidR="00A4159D" w:rsidRPr="007577F8" w:rsidRDefault="00A4159D" w:rsidP="008560A6">
      <w:pPr>
        <w:pStyle w:val="ListParagraph"/>
        <w:numPr>
          <w:ilvl w:val="0"/>
          <w:numId w:val="33"/>
        </w:numPr>
        <w:spacing w:after="12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Activities to encourage employers and trade unions to participate in th</w:t>
      </w:r>
      <w:r w:rsidR="00C766B4" w:rsidRPr="007577F8">
        <w:rPr>
          <w:rFonts w:ascii="Book Antiqua" w:hAnsi="Book Antiqua"/>
          <w:color w:val="000000" w:themeColor="text1"/>
          <w:sz w:val="24"/>
          <w:szCs w:val="24"/>
        </w:rPr>
        <w:t>e</w:t>
      </w:r>
      <w:r w:rsidRPr="007577F8">
        <w:rPr>
          <w:rFonts w:ascii="Book Antiqua" w:hAnsi="Book Antiqua"/>
          <w:color w:val="000000" w:themeColor="text1"/>
          <w:sz w:val="24"/>
          <w:szCs w:val="24"/>
        </w:rPr>
        <w:t xml:space="preserve"> transition system</w:t>
      </w:r>
    </w:p>
    <w:p w:rsidR="00A4159D" w:rsidRPr="007577F8" w:rsidRDefault="00A4159D" w:rsidP="008560A6">
      <w:pPr>
        <w:pStyle w:val="ListParagraph"/>
        <w:numPr>
          <w:ilvl w:val="0"/>
          <w:numId w:val="33"/>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Matching students with work</w:t>
      </w:r>
      <w:r w:rsidR="00C766B4" w:rsidRPr="007577F8">
        <w:rPr>
          <w:rFonts w:ascii="Book Antiqua" w:hAnsi="Book Antiqua"/>
          <w:color w:val="000000" w:themeColor="text1"/>
          <w:sz w:val="24"/>
          <w:szCs w:val="24"/>
        </w:rPr>
        <w:t>-</w:t>
      </w:r>
      <w:r w:rsidRPr="007577F8">
        <w:rPr>
          <w:rFonts w:ascii="Book Antiqua" w:hAnsi="Book Antiqua"/>
          <w:color w:val="000000" w:themeColor="text1"/>
          <w:sz w:val="24"/>
          <w:szCs w:val="24"/>
        </w:rPr>
        <w:t>based learning opportunities</w:t>
      </w:r>
    </w:p>
    <w:p w:rsidR="00A4159D" w:rsidRPr="007577F8" w:rsidRDefault="00A4159D" w:rsidP="008560A6">
      <w:pPr>
        <w:pStyle w:val="ListParagraph"/>
        <w:numPr>
          <w:ilvl w:val="0"/>
          <w:numId w:val="33"/>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Assistance in integration between school and work</w:t>
      </w:r>
      <w:r w:rsidR="00C766B4" w:rsidRPr="007577F8">
        <w:rPr>
          <w:rFonts w:ascii="Book Antiqua" w:hAnsi="Book Antiqua"/>
          <w:color w:val="000000" w:themeColor="text1"/>
          <w:sz w:val="24"/>
          <w:szCs w:val="24"/>
        </w:rPr>
        <w:t>-</w:t>
      </w:r>
      <w:r w:rsidRPr="007577F8">
        <w:rPr>
          <w:rFonts w:ascii="Book Antiqua" w:hAnsi="Book Antiqua"/>
          <w:color w:val="000000" w:themeColor="text1"/>
          <w:sz w:val="24"/>
          <w:szCs w:val="24"/>
        </w:rPr>
        <w:t>based learning</w:t>
      </w:r>
    </w:p>
    <w:p w:rsidR="00A4159D" w:rsidRPr="007577F8" w:rsidRDefault="00A4159D" w:rsidP="008560A6">
      <w:pPr>
        <w:pStyle w:val="ListParagraph"/>
        <w:numPr>
          <w:ilvl w:val="0"/>
          <w:numId w:val="33"/>
        </w:numPr>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 xml:space="preserve">Liaison among students, </w:t>
      </w:r>
      <w:r w:rsidR="00EB2D34" w:rsidRPr="007577F8">
        <w:rPr>
          <w:rFonts w:ascii="Book Antiqua" w:hAnsi="Book Antiqua"/>
          <w:color w:val="000000" w:themeColor="text1"/>
          <w:sz w:val="24"/>
          <w:szCs w:val="24"/>
        </w:rPr>
        <w:t>parents, employment</w:t>
      </w:r>
      <w:r w:rsidRPr="007577F8">
        <w:rPr>
          <w:rFonts w:ascii="Book Antiqua" w:hAnsi="Book Antiqua"/>
          <w:color w:val="000000" w:themeColor="text1"/>
          <w:sz w:val="24"/>
          <w:szCs w:val="24"/>
        </w:rPr>
        <w:t xml:space="preserve"> office and employers</w:t>
      </w:r>
    </w:p>
    <w:p w:rsidR="00A4159D" w:rsidRPr="007577F8" w:rsidRDefault="00A4159D" w:rsidP="008560A6">
      <w:pPr>
        <w:pStyle w:val="ListParagraph"/>
        <w:numPr>
          <w:ilvl w:val="0"/>
          <w:numId w:val="33"/>
        </w:numPr>
        <w:tabs>
          <w:tab w:val="left" w:pos="2070"/>
          <w:tab w:val="left" w:pos="2160"/>
        </w:tabs>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 xml:space="preserve">Assistance to graduates </w:t>
      </w:r>
      <w:r w:rsidR="00C766B4" w:rsidRPr="007577F8">
        <w:rPr>
          <w:rFonts w:ascii="Book Antiqua" w:hAnsi="Book Antiqua"/>
          <w:color w:val="000000" w:themeColor="text1"/>
          <w:sz w:val="24"/>
          <w:szCs w:val="24"/>
        </w:rPr>
        <w:t>to find</w:t>
      </w:r>
      <w:r w:rsidRPr="007577F8">
        <w:rPr>
          <w:rFonts w:ascii="Book Antiqua" w:hAnsi="Book Antiqua"/>
          <w:color w:val="000000" w:themeColor="text1"/>
          <w:sz w:val="24"/>
          <w:szCs w:val="24"/>
        </w:rPr>
        <w:t xml:space="preserve"> appropriate jobs or additional on the job training</w:t>
      </w:r>
    </w:p>
    <w:p w:rsidR="00A4159D" w:rsidRDefault="00A4159D" w:rsidP="008560A6">
      <w:pPr>
        <w:pStyle w:val="ListParagraph"/>
        <w:numPr>
          <w:ilvl w:val="0"/>
          <w:numId w:val="33"/>
        </w:numPr>
        <w:tabs>
          <w:tab w:val="left" w:pos="2070"/>
          <w:tab w:val="left" w:pos="2160"/>
        </w:tabs>
        <w:spacing w:after="0" w:line="276" w:lineRule="auto"/>
        <w:ind w:left="1440"/>
        <w:rPr>
          <w:rFonts w:ascii="Book Antiqua" w:hAnsi="Book Antiqua"/>
          <w:color w:val="000000" w:themeColor="text1"/>
          <w:sz w:val="24"/>
          <w:szCs w:val="24"/>
        </w:rPr>
      </w:pPr>
      <w:r w:rsidRPr="007577F8">
        <w:rPr>
          <w:rFonts w:ascii="Book Antiqua" w:hAnsi="Book Antiqua"/>
          <w:color w:val="000000" w:themeColor="text1"/>
          <w:sz w:val="24"/>
          <w:szCs w:val="24"/>
        </w:rPr>
        <w:t>Monitoring progress of participants</w:t>
      </w:r>
    </w:p>
    <w:p w:rsidR="000220C5" w:rsidRPr="007577F8" w:rsidRDefault="000220C5" w:rsidP="008560A6">
      <w:pPr>
        <w:pStyle w:val="ListParagraph"/>
        <w:tabs>
          <w:tab w:val="left" w:pos="2070"/>
          <w:tab w:val="left" w:pos="2160"/>
        </w:tabs>
        <w:spacing w:after="0" w:line="276" w:lineRule="auto"/>
        <w:ind w:left="1440"/>
        <w:rPr>
          <w:rFonts w:ascii="Book Antiqua" w:hAnsi="Book Antiqua"/>
          <w:color w:val="000000" w:themeColor="text1"/>
          <w:sz w:val="24"/>
          <w:szCs w:val="24"/>
        </w:rPr>
      </w:pPr>
    </w:p>
    <w:p w:rsidR="00A4159D" w:rsidRPr="007577F8" w:rsidRDefault="00A4159D" w:rsidP="00073316">
      <w:pPr>
        <w:tabs>
          <w:tab w:val="left" w:pos="2070"/>
          <w:tab w:val="left" w:pos="2160"/>
        </w:tabs>
        <w:spacing w:after="0" w:line="276" w:lineRule="auto"/>
        <w:ind w:right="-333"/>
        <w:contextualSpacing/>
        <w:rPr>
          <w:rFonts w:ascii="Book Antiqua" w:hAnsi="Book Antiqua"/>
          <w:color w:val="000000" w:themeColor="text1"/>
          <w:sz w:val="24"/>
          <w:szCs w:val="24"/>
        </w:rPr>
      </w:pPr>
      <w:r w:rsidRPr="007577F8">
        <w:rPr>
          <w:rFonts w:ascii="Book Antiqua" w:hAnsi="Book Antiqua"/>
          <w:color w:val="000000" w:themeColor="text1"/>
          <w:sz w:val="24"/>
          <w:szCs w:val="24"/>
        </w:rPr>
        <w:t>In Australia</w:t>
      </w:r>
      <w:r w:rsidR="00C766B4"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a </w:t>
      </w:r>
      <w:r w:rsidR="00C766B4" w:rsidRPr="007577F8">
        <w:rPr>
          <w:rFonts w:ascii="Book Antiqua" w:hAnsi="Book Antiqua"/>
          <w:color w:val="000000" w:themeColor="text1"/>
          <w:sz w:val="24"/>
          <w:szCs w:val="24"/>
        </w:rPr>
        <w:t>r</w:t>
      </w:r>
      <w:r w:rsidRPr="007577F8">
        <w:rPr>
          <w:rFonts w:ascii="Book Antiqua" w:hAnsi="Book Antiqua"/>
          <w:color w:val="000000" w:themeColor="text1"/>
          <w:sz w:val="24"/>
          <w:szCs w:val="24"/>
        </w:rPr>
        <w:t xml:space="preserve">eport on </w:t>
      </w:r>
      <w:r w:rsidR="00C766B4" w:rsidRPr="007577F8">
        <w:rPr>
          <w:rFonts w:ascii="Book Antiqua" w:hAnsi="Book Antiqua"/>
          <w:color w:val="000000" w:themeColor="text1"/>
          <w:sz w:val="24"/>
          <w:szCs w:val="24"/>
        </w:rPr>
        <w:t>c</w:t>
      </w:r>
      <w:r w:rsidRPr="007577F8">
        <w:rPr>
          <w:rFonts w:ascii="Book Antiqua" w:hAnsi="Book Antiqua"/>
          <w:color w:val="000000" w:themeColor="text1"/>
          <w:sz w:val="24"/>
          <w:szCs w:val="24"/>
        </w:rPr>
        <w:t xml:space="preserve">areer </w:t>
      </w:r>
      <w:r w:rsidR="00C766B4" w:rsidRPr="007577F8">
        <w:rPr>
          <w:rFonts w:ascii="Book Antiqua" w:hAnsi="Book Antiqua"/>
          <w:color w:val="000000" w:themeColor="text1"/>
          <w:sz w:val="24"/>
          <w:szCs w:val="24"/>
        </w:rPr>
        <w:t>s</w:t>
      </w:r>
      <w:r w:rsidR="00EB2D34" w:rsidRPr="007577F8">
        <w:rPr>
          <w:rFonts w:ascii="Book Antiqua" w:hAnsi="Book Antiqua"/>
          <w:color w:val="000000" w:themeColor="text1"/>
          <w:sz w:val="24"/>
          <w:szCs w:val="24"/>
        </w:rPr>
        <w:t>ervices emphasized</w:t>
      </w:r>
      <w:r w:rsidRPr="007577F8">
        <w:rPr>
          <w:rFonts w:ascii="Book Antiqua" w:hAnsi="Book Antiqua"/>
          <w:color w:val="000000" w:themeColor="text1"/>
          <w:sz w:val="24"/>
          <w:szCs w:val="24"/>
        </w:rPr>
        <w:t xml:space="preserve"> comprehensive, current and accurate career information </w:t>
      </w:r>
      <w:r w:rsidR="00EB2D34" w:rsidRPr="007577F8">
        <w:rPr>
          <w:rFonts w:ascii="Book Antiqua" w:hAnsi="Book Antiqua"/>
          <w:color w:val="000000" w:themeColor="text1"/>
          <w:sz w:val="24"/>
          <w:szCs w:val="24"/>
        </w:rPr>
        <w:t>and</w:t>
      </w:r>
      <w:r w:rsidRPr="007577F8">
        <w:rPr>
          <w:rFonts w:ascii="Book Antiqua" w:hAnsi="Book Antiqua"/>
          <w:color w:val="000000" w:themeColor="text1"/>
          <w:sz w:val="24"/>
          <w:szCs w:val="24"/>
        </w:rPr>
        <w:t xml:space="preserve"> </w:t>
      </w:r>
      <w:r w:rsidR="00C766B4" w:rsidRPr="007577F8">
        <w:rPr>
          <w:rFonts w:ascii="Book Antiqua" w:hAnsi="Book Antiqua"/>
          <w:color w:val="000000" w:themeColor="text1"/>
          <w:sz w:val="24"/>
          <w:szCs w:val="24"/>
        </w:rPr>
        <w:t>recommended that</w:t>
      </w:r>
      <w:r w:rsidRPr="007577F8">
        <w:rPr>
          <w:rFonts w:ascii="Book Antiqua" w:hAnsi="Book Antiqua"/>
          <w:color w:val="000000" w:themeColor="text1"/>
          <w:sz w:val="24"/>
          <w:szCs w:val="24"/>
        </w:rPr>
        <w:t xml:space="preserve"> </w:t>
      </w:r>
      <w:r w:rsidR="00EB2D34" w:rsidRPr="007577F8">
        <w:rPr>
          <w:rFonts w:ascii="Book Antiqua" w:hAnsi="Book Antiqua"/>
          <w:color w:val="000000" w:themeColor="text1"/>
          <w:sz w:val="24"/>
          <w:szCs w:val="24"/>
        </w:rPr>
        <w:t>counselling</w:t>
      </w:r>
      <w:r w:rsidRPr="007577F8">
        <w:rPr>
          <w:rFonts w:ascii="Book Antiqua" w:hAnsi="Book Antiqua"/>
          <w:color w:val="000000" w:themeColor="text1"/>
          <w:sz w:val="24"/>
          <w:szCs w:val="24"/>
        </w:rPr>
        <w:t xml:space="preserve"> and guidance </w:t>
      </w:r>
      <w:r w:rsidR="00C766B4" w:rsidRPr="007577F8">
        <w:rPr>
          <w:rFonts w:ascii="Book Antiqua" w:hAnsi="Book Antiqua"/>
          <w:color w:val="000000" w:themeColor="text1"/>
          <w:sz w:val="24"/>
          <w:szCs w:val="24"/>
        </w:rPr>
        <w:t>are</w:t>
      </w:r>
      <w:r w:rsidRPr="007577F8">
        <w:rPr>
          <w:rFonts w:ascii="Book Antiqua" w:hAnsi="Book Antiqua"/>
          <w:color w:val="000000" w:themeColor="text1"/>
          <w:sz w:val="24"/>
          <w:szCs w:val="24"/>
        </w:rPr>
        <w:t xml:space="preserve"> linked to local labour market opportunities.</w:t>
      </w:r>
    </w:p>
    <w:p w:rsidR="00A4159D" w:rsidRPr="007577F8" w:rsidRDefault="00A4159D" w:rsidP="00073316">
      <w:pPr>
        <w:tabs>
          <w:tab w:val="left" w:pos="2070"/>
          <w:tab w:val="left" w:pos="2160"/>
        </w:tabs>
        <w:spacing w:after="0" w:line="276" w:lineRule="auto"/>
        <w:ind w:right="-333"/>
        <w:contextualSpacing/>
        <w:rPr>
          <w:rFonts w:ascii="Book Antiqua" w:hAnsi="Book Antiqua"/>
          <w:color w:val="000000" w:themeColor="text1"/>
          <w:sz w:val="24"/>
          <w:szCs w:val="24"/>
        </w:rPr>
      </w:pPr>
    </w:p>
    <w:p w:rsidR="00A4159D" w:rsidRDefault="00A4159D" w:rsidP="00073316">
      <w:pPr>
        <w:tabs>
          <w:tab w:val="left" w:pos="2070"/>
          <w:tab w:val="left" w:pos="2160"/>
        </w:tabs>
        <w:spacing w:after="0" w:line="276" w:lineRule="auto"/>
        <w:ind w:right="-333"/>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A range of career information products are also available throughout Australia. </w:t>
      </w:r>
      <w:r w:rsidR="00C766B4" w:rsidRPr="007577F8">
        <w:rPr>
          <w:rFonts w:ascii="Book Antiqua" w:hAnsi="Book Antiqua"/>
          <w:color w:val="000000" w:themeColor="text1"/>
          <w:sz w:val="24"/>
          <w:szCs w:val="24"/>
        </w:rPr>
        <w:t xml:space="preserve">A </w:t>
      </w:r>
      <w:r w:rsidRPr="007577F8">
        <w:rPr>
          <w:rFonts w:ascii="Book Antiqua" w:hAnsi="Book Antiqua"/>
          <w:color w:val="000000" w:themeColor="text1"/>
          <w:sz w:val="24"/>
          <w:szCs w:val="24"/>
        </w:rPr>
        <w:t>Job Guide is disseminated to all schools</w:t>
      </w:r>
      <w:r w:rsidR="00C766B4" w:rsidRPr="007577F8">
        <w:rPr>
          <w:rFonts w:ascii="Book Antiqua" w:hAnsi="Book Antiqua"/>
          <w:color w:val="000000" w:themeColor="text1"/>
          <w:sz w:val="24"/>
          <w:szCs w:val="24"/>
        </w:rPr>
        <w:t>, which</w:t>
      </w:r>
      <w:r w:rsidRPr="007577F8">
        <w:rPr>
          <w:rFonts w:ascii="Book Antiqua" w:hAnsi="Book Antiqua"/>
          <w:color w:val="000000" w:themeColor="text1"/>
          <w:sz w:val="24"/>
          <w:szCs w:val="24"/>
        </w:rPr>
        <w:t xml:space="preserve"> provides an in-depth look at a range of occupations and their education and training pathways.</w:t>
      </w:r>
    </w:p>
    <w:p w:rsidR="00CA0278" w:rsidRPr="007577F8" w:rsidRDefault="00CA0278" w:rsidP="00073316">
      <w:pPr>
        <w:tabs>
          <w:tab w:val="left" w:pos="2070"/>
          <w:tab w:val="left" w:pos="2160"/>
        </w:tabs>
        <w:spacing w:after="0" w:line="276" w:lineRule="auto"/>
        <w:ind w:right="-333"/>
        <w:contextualSpacing/>
        <w:rPr>
          <w:rFonts w:ascii="Book Antiqua" w:hAnsi="Book Antiqua"/>
          <w:color w:val="000000" w:themeColor="text1"/>
          <w:sz w:val="24"/>
          <w:szCs w:val="24"/>
        </w:rPr>
      </w:pPr>
    </w:p>
    <w:p w:rsidR="00A4159D" w:rsidRPr="007577F8" w:rsidRDefault="00A4159D" w:rsidP="00C04E85">
      <w:pPr>
        <w:tabs>
          <w:tab w:val="left" w:pos="2070"/>
          <w:tab w:val="left" w:pos="2160"/>
        </w:tabs>
        <w:spacing w:after="120" w:line="276" w:lineRule="auto"/>
        <w:ind w:right="-331"/>
        <w:contextualSpacing/>
        <w:rPr>
          <w:rFonts w:ascii="Book Antiqua" w:hAnsi="Book Antiqua"/>
          <w:color w:val="000000" w:themeColor="text1"/>
          <w:sz w:val="24"/>
          <w:szCs w:val="24"/>
        </w:rPr>
      </w:pPr>
      <w:r w:rsidRPr="007577F8">
        <w:rPr>
          <w:rFonts w:ascii="Book Antiqua" w:hAnsi="Book Antiqua"/>
          <w:color w:val="000000" w:themeColor="text1"/>
          <w:sz w:val="24"/>
          <w:szCs w:val="24"/>
        </w:rPr>
        <w:lastRenderedPageBreak/>
        <w:t xml:space="preserve">Career information publications </w:t>
      </w:r>
      <w:r w:rsidR="00990803" w:rsidRPr="007577F8">
        <w:rPr>
          <w:rFonts w:ascii="Book Antiqua" w:hAnsi="Book Antiqua"/>
          <w:color w:val="000000" w:themeColor="text1"/>
          <w:sz w:val="24"/>
          <w:szCs w:val="24"/>
        </w:rPr>
        <w:t>should be such that the i</w:t>
      </w:r>
      <w:r w:rsidRPr="007577F8">
        <w:rPr>
          <w:rFonts w:ascii="Book Antiqua" w:hAnsi="Book Antiqua"/>
          <w:color w:val="000000" w:themeColor="text1"/>
          <w:sz w:val="24"/>
          <w:szCs w:val="24"/>
        </w:rPr>
        <w:t xml:space="preserve">nformation contained </w:t>
      </w:r>
      <w:r w:rsidR="00990803" w:rsidRPr="007577F8">
        <w:rPr>
          <w:rFonts w:ascii="Book Antiqua" w:hAnsi="Book Antiqua"/>
          <w:color w:val="000000" w:themeColor="text1"/>
          <w:sz w:val="24"/>
          <w:szCs w:val="24"/>
        </w:rPr>
        <w:t>is</w:t>
      </w:r>
      <w:r w:rsidRPr="007577F8">
        <w:rPr>
          <w:rFonts w:ascii="Book Antiqua" w:hAnsi="Book Antiqua"/>
          <w:color w:val="000000" w:themeColor="text1"/>
          <w:sz w:val="24"/>
          <w:szCs w:val="24"/>
        </w:rPr>
        <w:t>:</w:t>
      </w:r>
    </w:p>
    <w:p w:rsidR="00A4159D" w:rsidRPr="007577F8" w:rsidRDefault="00A4159D" w:rsidP="00C04E85">
      <w:pPr>
        <w:pStyle w:val="ListParagraph"/>
        <w:numPr>
          <w:ilvl w:val="0"/>
          <w:numId w:val="34"/>
        </w:numPr>
        <w:spacing w:after="120" w:line="276" w:lineRule="auto"/>
        <w:ind w:right="-331"/>
        <w:rPr>
          <w:rFonts w:ascii="Book Antiqua" w:hAnsi="Book Antiqua"/>
          <w:color w:val="000000" w:themeColor="text1"/>
          <w:sz w:val="24"/>
          <w:szCs w:val="24"/>
        </w:rPr>
      </w:pPr>
      <w:r w:rsidRPr="007577F8">
        <w:rPr>
          <w:rFonts w:ascii="Book Antiqua" w:hAnsi="Book Antiqua"/>
          <w:color w:val="000000" w:themeColor="text1"/>
          <w:sz w:val="24"/>
          <w:szCs w:val="24"/>
        </w:rPr>
        <w:t>up to date</w:t>
      </w:r>
    </w:p>
    <w:p w:rsidR="00A4159D" w:rsidRPr="007577F8" w:rsidRDefault="00A4159D" w:rsidP="00073316">
      <w:pPr>
        <w:pStyle w:val="ListParagraph"/>
        <w:numPr>
          <w:ilvl w:val="0"/>
          <w:numId w:val="34"/>
        </w:numPr>
        <w:spacing w:after="0" w:line="276" w:lineRule="auto"/>
        <w:ind w:right="-333"/>
        <w:rPr>
          <w:rFonts w:ascii="Book Antiqua" w:hAnsi="Book Antiqua"/>
          <w:color w:val="000000" w:themeColor="text1"/>
          <w:sz w:val="24"/>
          <w:szCs w:val="24"/>
        </w:rPr>
      </w:pPr>
      <w:r w:rsidRPr="007577F8">
        <w:rPr>
          <w:rFonts w:ascii="Book Antiqua" w:hAnsi="Book Antiqua"/>
          <w:color w:val="000000" w:themeColor="text1"/>
          <w:sz w:val="24"/>
          <w:szCs w:val="24"/>
        </w:rPr>
        <w:t>easily accessible, using community resources to distribute when feasible</w:t>
      </w:r>
    </w:p>
    <w:p w:rsidR="00A4159D" w:rsidRPr="007577F8" w:rsidRDefault="00A4159D" w:rsidP="00073316">
      <w:pPr>
        <w:pStyle w:val="ListParagraph"/>
        <w:numPr>
          <w:ilvl w:val="0"/>
          <w:numId w:val="34"/>
        </w:numPr>
        <w:spacing w:after="0" w:line="276" w:lineRule="auto"/>
        <w:ind w:right="-333"/>
        <w:rPr>
          <w:rFonts w:ascii="Book Antiqua" w:hAnsi="Book Antiqua"/>
          <w:color w:val="000000" w:themeColor="text1"/>
          <w:sz w:val="24"/>
          <w:szCs w:val="24"/>
        </w:rPr>
      </w:pPr>
      <w:r w:rsidRPr="007577F8">
        <w:rPr>
          <w:rFonts w:ascii="Book Antiqua" w:hAnsi="Book Antiqua"/>
          <w:color w:val="000000" w:themeColor="text1"/>
          <w:sz w:val="24"/>
          <w:szCs w:val="24"/>
        </w:rPr>
        <w:t xml:space="preserve">available on a </w:t>
      </w:r>
      <w:r w:rsidR="00EB2D34" w:rsidRPr="007577F8">
        <w:rPr>
          <w:rFonts w:ascii="Book Antiqua" w:hAnsi="Book Antiqua"/>
          <w:color w:val="000000" w:themeColor="text1"/>
          <w:sz w:val="24"/>
          <w:szCs w:val="24"/>
        </w:rPr>
        <w:t>self-service</w:t>
      </w:r>
      <w:r w:rsidRPr="007577F8">
        <w:rPr>
          <w:rFonts w:ascii="Book Antiqua" w:hAnsi="Book Antiqua"/>
          <w:color w:val="000000" w:themeColor="text1"/>
          <w:sz w:val="24"/>
          <w:szCs w:val="24"/>
        </w:rPr>
        <w:t xml:space="preserve"> basis wherever feasible</w:t>
      </w:r>
    </w:p>
    <w:p w:rsidR="00A4159D" w:rsidRPr="007577F8" w:rsidRDefault="00A4159D" w:rsidP="00073316">
      <w:pPr>
        <w:pStyle w:val="ListParagraph"/>
        <w:numPr>
          <w:ilvl w:val="0"/>
          <w:numId w:val="34"/>
        </w:numPr>
        <w:spacing w:after="0" w:line="276" w:lineRule="auto"/>
        <w:ind w:right="-333"/>
        <w:rPr>
          <w:rFonts w:ascii="Book Antiqua" w:hAnsi="Book Antiqua"/>
          <w:color w:val="000000" w:themeColor="text1"/>
          <w:sz w:val="24"/>
          <w:szCs w:val="24"/>
        </w:rPr>
      </w:pPr>
      <w:r w:rsidRPr="007577F8">
        <w:rPr>
          <w:rFonts w:ascii="Book Antiqua" w:hAnsi="Book Antiqua"/>
          <w:color w:val="000000" w:themeColor="text1"/>
          <w:sz w:val="24"/>
          <w:szCs w:val="24"/>
        </w:rPr>
        <w:t>reproduc</w:t>
      </w:r>
      <w:r w:rsidR="00990803" w:rsidRPr="007577F8">
        <w:rPr>
          <w:rFonts w:ascii="Book Antiqua" w:hAnsi="Book Antiqua"/>
          <w:color w:val="000000" w:themeColor="text1"/>
          <w:sz w:val="24"/>
          <w:szCs w:val="24"/>
        </w:rPr>
        <w:t>ible</w:t>
      </w:r>
      <w:r w:rsidRPr="007577F8">
        <w:rPr>
          <w:rFonts w:ascii="Book Antiqua" w:hAnsi="Book Antiqua"/>
          <w:color w:val="000000" w:themeColor="text1"/>
          <w:sz w:val="24"/>
          <w:szCs w:val="24"/>
        </w:rPr>
        <w:t xml:space="preserve"> inexpensively and in large quantities</w:t>
      </w:r>
    </w:p>
    <w:p w:rsidR="00A4159D" w:rsidRPr="007577F8" w:rsidRDefault="00990803" w:rsidP="00073316">
      <w:pPr>
        <w:pStyle w:val="ListParagraph"/>
        <w:numPr>
          <w:ilvl w:val="0"/>
          <w:numId w:val="34"/>
        </w:numPr>
        <w:spacing w:after="0" w:line="276" w:lineRule="auto"/>
        <w:ind w:right="-333"/>
        <w:rPr>
          <w:rFonts w:ascii="Book Antiqua" w:hAnsi="Book Antiqua"/>
          <w:color w:val="000000" w:themeColor="text1"/>
          <w:sz w:val="24"/>
          <w:szCs w:val="24"/>
        </w:rPr>
      </w:pPr>
      <w:r w:rsidRPr="007577F8">
        <w:rPr>
          <w:rFonts w:ascii="Book Antiqua" w:hAnsi="Book Antiqua"/>
          <w:color w:val="000000" w:themeColor="text1"/>
          <w:sz w:val="24"/>
          <w:szCs w:val="24"/>
        </w:rPr>
        <w:t>conscious of</w:t>
      </w:r>
      <w:r w:rsidR="00A4159D" w:rsidRPr="007577F8">
        <w:rPr>
          <w:rFonts w:ascii="Book Antiqua" w:hAnsi="Book Antiqua"/>
          <w:color w:val="000000" w:themeColor="text1"/>
          <w:sz w:val="24"/>
          <w:szCs w:val="24"/>
        </w:rPr>
        <w:t xml:space="preserve"> the literacy level </w:t>
      </w:r>
    </w:p>
    <w:p w:rsidR="00A4159D" w:rsidRPr="007577F8" w:rsidRDefault="00A4159D" w:rsidP="00073316">
      <w:pPr>
        <w:pStyle w:val="ListParagraph"/>
        <w:numPr>
          <w:ilvl w:val="0"/>
          <w:numId w:val="34"/>
        </w:numPr>
        <w:spacing w:after="0" w:line="276" w:lineRule="auto"/>
        <w:ind w:right="-333"/>
        <w:rPr>
          <w:rFonts w:ascii="Book Antiqua" w:hAnsi="Book Antiqua"/>
          <w:color w:val="000000" w:themeColor="text1"/>
          <w:sz w:val="24"/>
          <w:szCs w:val="24"/>
        </w:rPr>
      </w:pPr>
      <w:r w:rsidRPr="007577F8">
        <w:rPr>
          <w:rFonts w:ascii="Book Antiqua" w:hAnsi="Book Antiqua"/>
          <w:color w:val="000000" w:themeColor="text1"/>
          <w:sz w:val="24"/>
          <w:szCs w:val="24"/>
        </w:rPr>
        <w:t>accompanied by training for the career guidance practitioners who will be distributing it.</w:t>
      </w:r>
    </w:p>
    <w:p w:rsidR="00A4159D" w:rsidRPr="00CA0278" w:rsidRDefault="00A4159D" w:rsidP="00073316">
      <w:pPr>
        <w:tabs>
          <w:tab w:val="left" w:pos="2070"/>
          <w:tab w:val="left" w:pos="2160"/>
        </w:tabs>
        <w:spacing w:after="0" w:line="276" w:lineRule="auto"/>
        <w:ind w:right="-333"/>
        <w:contextualSpacing/>
        <w:rPr>
          <w:rFonts w:ascii="Book Antiqua" w:hAnsi="Book Antiqua"/>
          <w:color w:val="000000" w:themeColor="text1"/>
          <w:sz w:val="20"/>
          <w:szCs w:val="20"/>
        </w:rPr>
      </w:pPr>
    </w:p>
    <w:p w:rsidR="00A4159D" w:rsidRPr="007577F8" w:rsidRDefault="007577F8" w:rsidP="008560A6">
      <w:pPr>
        <w:tabs>
          <w:tab w:val="left" w:pos="2070"/>
          <w:tab w:val="left" w:pos="2160"/>
        </w:tabs>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Australia’s national career website contains information about courses of education and training; labour supply and demand at regional level; contents of occupations; and sources of funding for study. </w:t>
      </w:r>
      <w:r w:rsidR="00A4159D" w:rsidRPr="007577F8">
        <w:rPr>
          <w:rFonts w:ascii="Book Antiqua" w:hAnsi="Book Antiqua"/>
          <w:color w:val="000000" w:themeColor="text1"/>
          <w:sz w:val="24"/>
          <w:szCs w:val="24"/>
        </w:rPr>
        <w:t>Students can explore their personal interests and preferences, and relate the</w:t>
      </w:r>
      <w:r w:rsidR="00673314" w:rsidRPr="007577F8">
        <w:rPr>
          <w:rFonts w:ascii="Book Antiqua" w:hAnsi="Book Antiqua"/>
          <w:color w:val="000000" w:themeColor="text1"/>
          <w:sz w:val="24"/>
          <w:szCs w:val="24"/>
        </w:rPr>
        <w:t>m</w:t>
      </w:r>
      <w:r w:rsidR="00A4159D" w:rsidRPr="007577F8">
        <w:rPr>
          <w:rFonts w:ascii="Book Antiqua" w:hAnsi="Book Antiqua"/>
          <w:color w:val="000000" w:themeColor="text1"/>
          <w:sz w:val="24"/>
          <w:szCs w:val="24"/>
        </w:rPr>
        <w:t xml:space="preserve"> to educational and occupational information. This approach is </w:t>
      </w:r>
      <w:r w:rsidR="00673314" w:rsidRPr="007577F8">
        <w:rPr>
          <w:rFonts w:ascii="Book Antiqua" w:hAnsi="Book Antiqua"/>
          <w:color w:val="000000" w:themeColor="text1"/>
          <w:sz w:val="24"/>
          <w:szCs w:val="24"/>
        </w:rPr>
        <w:t>popular</w:t>
      </w:r>
      <w:r w:rsidR="00A4159D" w:rsidRPr="007577F8">
        <w:rPr>
          <w:rFonts w:ascii="Book Antiqua" w:hAnsi="Book Antiqua"/>
          <w:color w:val="000000" w:themeColor="text1"/>
          <w:sz w:val="24"/>
          <w:szCs w:val="24"/>
        </w:rPr>
        <w:t xml:space="preserve"> among students and job seekers in Australia.</w:t>
      </w:r>
    </w:p>
    <w:p w:rsidR="00A4159D" w:rsidRPr="00CA0278" w:rsidRDefault="00A4159D" w:rsidP="008560A6">
      <w:pPr>
        <w:tabs>
          <w:tab w:val="left" w:pos="2070"/>
          <w:tab w:val="left" w:pos="2160"/>
        </w:tabs>
        <w:spacing w:after="0" w:line="276" w:lineRule="auto"/>
        <w:contextualSpacing/>
        <w:rPr>
          <w:rFonts w:ascii="Book Antiqua" w:hAnsi="Book Antiqua"/>
          <w:color w:val="000000" w:themeColor="text1"/>
          <w:sz w:val="20"/>
          <w:szCs w:val="20"/>
        </w:rPr>
      </w:pPr>
    </w:p>
    <w:p w:rsidR="00A4159D" w:rsidRPr="007577F8" w:rsidRDefault="00A4159D" w:rsidP="008560A6">
      <w:pPr>
        <w:tabs>
          <w:tab w:val="left" w:pos="2070"/>
          <w:tab w:val="left" w:pos="2160"/>
        </w:tabs>
        <w:spacing w:after="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The Jamaica Labour Market Information System (LMIS</w:t>
      </w:r>
      <w:r w:rsidR="00EB2D34" w:rsidRPr="007577F8">
        <w:rPr>
          <w:rFonts w:ascii="Book Antiqua" w:hAnsi="Book Antiqua"/>
          <w:color w:val="000000" w:themeColor="text1"/>
          <w:sz w:val="24"/>
          <w:szCs w:val="24"/>
        </w:rPr>
        <w:t>) supports</w:t>
      </w:r>
      <w:r w:rsidRPr="007577F8">
        <w:rPr>
          <w:rFonts w:ascii="Book Antiqua" w:hAnsi="Book Antiqua"/>
          <w:color w:val="000000" w:themeColor="text1"/>
          <w:sz w:val="24"/>
          <w:szCs w:val="24"/>
        </w:rPr>
        <w:t xml:space="preserve"> the operation of an efficient, </w:t>
      </w:r>
      <w:r w:rsidR="00EB2D34" w:rsidRPr="007577F8">
        <w:rPr>
          <w:rFonts w:ascii="Book Antiqua" w:hAnsi="Book Antiqua"/>
          <w:color w:val="000000" w:themeColor="text1"/>
          <w:sz w:val="24"/>
          <w:szCs w:val="24"/>
        </w:rPr>
        <w:t>well-functioning</w:t>
      </w:r>
      <w:r w:rsidRPr="007577F8">
        <w:rPr>
          <w:rFonts w:ascii="Book Antiqua" w:hAnsi="Book Antiqua"/>
          <w:color w:val="000000" w:themeColor="text1"/>
          <w:sz w:val="24"/>
          <w:szCs w:val="24"/>
        </w:rPr>
        <w:t xml:space="preserve"> economy by improving the availability of labour market information and facilitating coordination among data </w:t>
      </w:r>
      <w:r w:rsidR="00EB2D34" w:rsidRPr="007577F8">
        <w:rPr>
          <w:rFonts w:ascii="Book Antiqua" w:hAnsi="Book Antiqua"/>
          <w:color w:val="000000" w:themeColor="text1"/>
          <w:sz w:val="24"/>
          <w:szCs w:val="24"/>
        </w:rPr>
        <w:t>providers and</w:t>
      </w:r>
      <w:r w:rsidRPr="007577F8">
        <w:rPr>
          <w:rFonts w:ascii="Book Antiqua" w:hAnsi="Book Antiqua"/>
          <w:color w:val="000000" w:themeColor="text1"/>
          <w:sz w:val="24"/>
          <w:szCs w:val="24"/>
        </w:rPr>
        <w:t xml:space="preserve"> between providers and users. </w:t>
      </w:r>
      <w:r w:rsidR="00673314" w:rsidRPr="007577F8">
        <w:rPr>
          <w:rFonts w:ascii="Book Antiqua" w:hAnsi="Book Antiqua"/>
          <w:color w:val="000000" w:themeColor="text1"/>
          <w:sz w:val="24"/>
          <w:szCs w:val="24"/>
        </w:rPr>
        <w:t>B</w:t>
      </w:r>
      <w:r w:rsidRPr="007577F8">
        <w:rPr>
          <w:rFonts w:ascii="Book Antiqua" w:hAnsi="Book Antiqua"/>
          <w:color w:val="000000" w:themeColor="text1"/>
          <w:sz w:val="24"/>
          <w:szCs w:val="24"/>
        </w:rPr>
        <w:t>eneficiaries include policy makers, employment and education programme planners, prospective investors, employers and jobseekers.</w:t>
      </w:r>
    </w:p>
    <w:p w:rsidR="00A4159D" w:rsidRPr="00CA0278" w:rsidRDefault="00A4159D" w:rsidP="008560A6">
      <w:pPr>
        <w:tabs>
          <w:tab w:val="left" w:pos="2070"/>
          <w:tab w:val="left" w:pos="2160"/>
        </w:tabs>
        <w:spacing w:after="0" w:line="276" w:lineRule="auto"/>
        <w:contextualSpacing/>
        <w:rPr>
          <w:rFonts w:ascii="Book Antiqua" w:hAnsi="Book Antiqua"/>
          <w:color w:val="000000" w:themeColor="text1"/>
          <w:sz w:val="20"/>
          <w:szCs w:val="20"/>
        </w:rPr>
      </w:pPr>
    </w:p>
    <w:p w:rsidR="00A4159D" w:rsidRPr="007577F8" w:rsidRDefault="00A4159D" w:rsidP="008560A6">
      <w:pPr>
        <w:tabs>
          <w:tab w:val="left" w:pos="2070"/>
          <w:tab w:val="left" w:pos="2160"/>
        </w:tabs>
        <w:spacing w:after="12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The Barbados Labour Market Information </w:t>
      </w:r>
      <w:r w:rsidR="00673314" w:rsidRPr="007577F8">
        <w:rPr>
          <w:rFonts w:ascii="Book Antiqua" w:hAnsi="Book Antiqua"/>
          <w:color w:val="000000" w:themeColor="text1"/>
          <w:sz w:val="24"/>
          <w:szCs w:val="24"/>
        </w:rPr>
        <w:t>S</w:t>
      </w:r>
      <w:r w:rsidRPr="007577F8">
        <w:rPr>
          <w:rFonts w:ascii="Book Antiqua" w:hAnsi="Book Antiqua"/>
          <w:color w:val="000000" w:themeColor="text1"/>
          <w:sz w:val="24"/>
          <w:szCs w:val="24"/>
        </w:rPr>
        <w:t>ystem</w:t>
      </w:r>
      <w:r w:rsidR="00673314" w:rsidRPr="007577F8">
        <w:rPr>
          <w:rFonts w:ascii="Book Antiqua" w:hAnsi="Book Antiqua"/>
          <w:color w:val="000000" w:themeColor="text1"/>
          <w:sz w:val="24"/>
          <w:szCs w:val="24"/>
        </w:rPr>
        <w:t xml:space="preserve"> is</w:t>
      </w:r>
      <w:r w:rsidRPr="007577F8">
        <w:rPr>
          <w:rFonts w:ascii="Book Antiqua" w:hAnsi="Book Antiqua"/>
          <w:color w:val="000000" w:themeColor="text1"/>
          <w:sz w:val="24"/>
          <w:szCs w:val="24"/>
        </w:rPr>
        <w:t xml:space="preserve"> an online information system comprising a source of labour market information offered through electronic means. It is managed by the Manpower Research and Statistical Unit of the Ministry of Labour and Social Security and has four components</w:t>
      </w:r>
      <w:r w:rsidR="00673314" w:rsidRPr="007577F8">
        <w:rPr>
          <w:rFonts w:ascii="Book Antiqua" w:hAnsi="Book Antiqua"/>
          <w:color w:val="000000" w:themeColor="text1"/>
          <w:sz w:val="24"/>
          <w:szCs w:val="24"/>
        </w:rPr>
        <w:t xml:space="preserve">. </w:t>
      </w:r>
    </w:p>
    <w:p w:rsidR="00A4159D" w:rsidRPr="007577F8" w:rsidRDefault="00A4159D" w:rsidP="008560A6">
      <w:pPr>
        <w:pStyle w:val="ListParagraph"/>
        <w:numPr>
          <w:ilvl w:val="0"/>
          <w:numId w:val="35"/>
        </w:numPr>
        <w:tabs>
          <w:tab w:val="left" w:pos="2070"/>
          <w:tab w:val="left" w:pos="2160"/>
        </w:tabs>
        <w:spacing w:after="12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Electronic Labour Exchange</w:t>
      </w:r>
      <w:r w:rsidR="00673314"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This facility allows job seekers to review vacancies by occupational area, industry category or </w:t>
      </w:r>
      <w:r w:rsidR="0040076F" w:rsidRPr="007577F8">
        <w:rPr>
          <w:rFonts w:ascii="Book Antiqua" w:hAnsi="Book Antiqua"/>
          <w:color w:val="000000" w:themeColor="text1"/>
          <w:sz w:val="24"/>
          <w:szCs w:val="24"/>
        </w:rPr>
        <w:t>job title and to apply on</w:t>
      </w:r>
      <w:r w:rsidRPr="007577F8">
        <w:rPr>
          <w:rFonts w:ascii="Book Antiqua" w:hAnsi="Book Antiqua"/>
          <w:color w:val="000000" w:themeColor="text1"/>
          <w:sz w:val="24"/>
          <w:szCs w:val="24"/>
        </w:rPr>
        <w:t>line. Employers can also review job seeker curriculum vitae online. A job matching component assists job seekers to locate the occupations for which they are most qualified.</w:t>
      </w:r>
    </w:p>
    <w:p w:rsidR="00A4159D" w:rsidRPr="00CA0278" w:rsidRDefault="00A4159D" w:rsidP="008560A6">
      <w:pPr>
        <w:tabs>
          <w:tab w:val="left" w:pos="2070"/>
          <w:tab w:val="left" w:pos="2160"/>
        </w:tabs>
        <w:spacing w:after="0" w:line="276" w:lineRule="auto"/>
        <w:ind w:left="360"/>
        <w:contextualSpacing/>
        <w:rPr>
          <w:rFonts w:ascii="Book Antiqua" w:hAnsi="Book Antiqua"/>
          <w:color w:val="000000" w:themeColor="text1"/>
          <w:sz w:val="20"/>
          <w:szCs w:val="20"/>
        </w:rPr>
      </w:pPr>
    </w:p>
    <w:p w:rsidR="00A4159D" w:rsidRPr="007577F8" w:rsidRDefault="00A4159D" w:rsidP="008560A6">
      <w:pPr>
        <w:pStyle w:val="ListParagraph"/>
        <w:numPr>
          <w:ilvl w:val="0"/>
          <w:numId w:val="35"/>
        </w:numPr>
        <w:tabs>
          <w:tab w:val="left" w:pos="2070"/>
          <w:tab w:val="left" w:pos="2160"/>
        </w:tabs>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Industry profile</w:t>
      </w:r>
      <w:r w:rsidR="00817405"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Cross</w:t>
      </w:r>
      <w:r w:rsidR="00817405" w:rsidRPr="007577F8">
        <w:rPr>
          <w:rFonts w:ascii="Book Antiqua" w:hAnsi="Book Antiqua"/>
          <w:color w:val="000000" w:themeColor="text1"/>
          <w:sz w:val="24"/>
          <w:szCs w:val="24"/>
        </w:rPr>
        <w:t>-</w:t>
      </w:r>
      <w:r w:rsidRPr="007577F8">
        <w:rPr>
          <w:rFonts w:ascii="Book Antiqua" w:hAnsi="Book Antiqua"/>
          <w:color w:val="000000" w:themeColor="text1"/>
          <w:sz w:val="24"/>
          <w:szCs w:val="24"/>
        </w:rPr>
        <w:t>sectional profiles of various industries in Barbados, including types of technology used, associated occupations and required qualifications, occupation specific wage and salary ranges</w:t>
      </w:r>
      <w:r w:rsidR="00817405"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and industry prospects.</w:t>
      </w:r>
    </w:p>
    <w:p w:rsidR="00A4159D" w:rsidRPr="007577F8" w:rsidRDefault="00A4159D" w:rsidP="008560A6">
      <w:pPr>
        <w:pStyle w:val="ListParagraph"/>
        <w:spacing w:after="0" w:line="276" w:lineRule="auto"/>
        <w:rPr>
          <w:rFonts w:ascii="Book Antiqua" w:hAnsi="Book Antiqua"/>
          <w:color w:val="000000" w:themeColor="text1"/>
          <w:sz w:val="24"/>
          <w:szCs w:val="24"/>
        </w:rPr>
      </w:pPr>
    </w:p>
    <w:p w:rsidR="00A4159D" w:rsidRPr="007577F8" w:rsidRDefault="00A4159D" w:rsidP="008560A6">
      <w:pPr>
        <w:pStyle w:val="ListParagraph"/>
        <w:numPr>
          <w:ilvl w:val="0"/>
          <w:numId w:val="35"/>
        </w:numPr>
        <w:tabs>
          <w:tab w:val="left" w:pos="2070"/>
          <w:tab w:val="left" w:pos="2160"/>
        </w:tabs>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t>Job occupational profiles</w:t>
      </w:r>
      <w:r w:rsidR="00817405"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w:t>
      </w:r>
      <w:r w:rsidR="00817405" w:rsidRPr="007577F8">
        <w:rPr>
          <w:rFonts w:ascii="Book Antiqua" w:hAnsi="Book Antiqua"/>
          <w:color w:val="000000" w:themeColor="text1"/>
          <w:sz w:val="24"/>
          <w:szCs w:val="24"/>
        </w:rPr>
        <w:t xml:space="preserve">They </w:t>
      </w:r>
      <w:r w:rsidRPr="007577F8">
        <w:rPr>
          <w:rFonts w:ascii="Book Antiqua" w:hAnsi="Book Antiqua"/>
          <w:color w:val="000000" w:themeColor="text1"/>
          <w:sz w:val="24"/>
          <w:szCs w:val="24"/>
        </w:rPr>
        <w:t xml:space="preserve">contain selected job </w:t>
      </w:r>
      <w:r w:rsidR="00EB2D34" w:rsidRPr="007577F8">
        <w:rPr>
          <w:rFonts w:ascii="Book Antiqua" w:hAnsi="Book Antiqua"/>
          <w:color w:val="000000" w:themeColor="text1"/>
          <w:sz w:val="24"/>
          <w:szCs w:val="24"/>
        </w:rPr>
        <w:t>descriptions taken</w:t>
      </w:r>
      <w:r w:rsidRPr="007577F8">
        <w:rPr>
          <w:rFonts w:ascii="Book Antiqua" w:hAnsi="Book Antiqua"/>
          <w:color w:val="000000" w:themeColor="text1"/>
          <w:sz w:val="24"/>
          <w:szCs w:val="24"/>
        </w:rPr>
        <w:t xml:space="preserve"> from the Dictionary of Occupational Classification for Barbados. Full job descriptions include job tasks, skills, </w:t>
      </w:r>
      <w:r w:rsidR="00EB2D34" w:rsidRPr="007577F8">
        <w:rPr>
          <w:rFonts w:ascii="Book Antiqua" w:hAnsi="Book Antiqua"/>
          <w:color w:val="000000" w:themeColor="text1"/>
          <w:sz w:val="24"/>
          <w:szCs w:val="24"/>
        </w:rPr>
        <w:t>knowledge and</w:t>
      </w:r>
      <w:r w:rsidRPr="007577F8">
        <w:rPr>
          <w:rFonts w:ascii="Book Antiqua" w:hAnsi="Book Antiqua"/>
          <w:color w:val="000000" w:themeColor="text1"/>
          <w:sz w:val="24"/>
          <w:szCs w:val="24"/>
        </w:rPr>
        <w:t xml:space="preserve"> abilities </w:t>
      </w:r>
      <w:r w:rsidR="00EB2D34" w:rsidRPr="007577F8">
        <w:rPr>
          <w:rFonts w:ascii="Book Antiqua" w:hAnsi="Book Antiqua"/>
          <w:color w:val="000000" w:themeColor="text1"/>
          <w:sz w:val="24"/>
          <w:szCs w:val="24"/>
        </w:rPr>
        <w:t>needed</w:t>
      </w:r>
      <w:r w:rsidR="00817405" w:rsidRPr="007577F8">
        <w:rPr>
          <w:rFonts w:ascii="Book Antiqua" w:hAnsi="Book Antiqua"/>
          <w:color w:val="000000" w:themeColor="text1"/>
          <w:sz w:val="24"/>
          <w:szCs w:val="24"/>
        </w:rPr>
        <w:t>,</w:t>
      </w:r>
      <w:r w:rsidR="00EB2D34" w:rsidRPr="007577F8">
        <w:rPr>
          <w:rFonts w:ascii="Book Antiqua" w:hAnsi="Book Antiqua"/>
          <w:color w:val="000000" w:themeColor="text1"/>
          <w:sz w:val="24"/>
          <w:szCs w:val="24"/>
        </w:rPr>
        <w:t xml:space="preserve"> and</w:t>
      </w:r>
      <w:r w:rsidRPr="007577F8">
        <w:rPr>
          <w:rFonts w:ascii="Book Antiqua" w:hAnsi="Book Antiqua"/>
          <w:color w:val="000000" w:themeColor="text1"/>
          <w:sz w:val="24"/>
          <w:szCs w:val="24"/>
        </w:rPr>
        <w:t xml:space="preserve"> qualifications required.</w:t>
      </w:r>
    </w:p>
    <w:p w:rsidR="00A4159D" w:rsidRDefault="00A4159D" w:rsidP="008560A6">
      <w:pPr>
        <w:pStyle w:val="ListParagraph"/>
        <w:numPr>
          <w:ilvl w:val="0"/>
          <w:numId w:val="35"/>
        </w:numPr>
        <w:tabs>
          <w:tab w:val="left" w:pos="2070"/>
          <w:tab w:val="left" w:pos="2160"/>
        </w:tabs>
        <w:spacing w:after="0" w:line="276" w:lineRule="auto"/>
        <w:rPr>
          <w:rFonts w:ascii="Book Antiqua" w:hAnsi="Book Antiqua"/>
          <w:color w:val="000000" w:themeColor="text1"/>
          <w:sz w:val="24"/>
          <w:szCs w:val="24"/>
        </w:rPr>
      </w:pPr>
      <w:r w:rsidRPr="007577F8">
        <w:rPr>
          <w:rFonts w:ascii="Book Antiqua" w:hAnsi="Book Antiqua"/>
          <w:color w:val="000000" w:themeColor="text1"/>
          <w:sz w:val="24"/>
          <w:szCs w:val="24"/>
        </w:rPr>
        <w:lastRenderedPageBreak/>
        <w:t>Education and training</w:t>
      </w:r>
      <w:r w:rsidR="00FA00D6" w:rsidRPr="007577F8">
        <w:rPr>
          <w:rFonts w:ascii="Book Antiqua" w:hAnsi="Book Antiqua"/>
          <w:color w:val="000000" w:themeColor="text1"/>
          <w:sz w:val="24"/>
          <w:szCs w:val="24"/>
        </w:rPr>
        <w:t xml:space="preserve"> databases</w:t>
      </w:r>
      <w:r w:rsidR="00817405"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w:t>
      </w:r>
      <w:r w:rsidR="00FA00D6" w:rsidRPr="007577F8">
        <w:rPr>
          <w:rFonts w:ascii="Book Antiqua" w:hAnsi="Book Antiqua"/>
          <w:color w:val="000000" w:themeColor="text1"/>
          <w:sz w:val="24"/>
          <w:szCs w:val="24"/>
        </w:rPr>
        <w:t>They provide</w:t>
      </w:r>
      <w:r w:rsidRPr="007577F8">
        <w:rPr>
          <w:rFonts w:ascii="Book Antiqua" w:hAnsi="Book Antiqua"/>
          <w:color w:val="000000" w:themeColor="text1"/>
          <w:sz w:val="24"/>
          <w:szCs w:val="24"/>
        </w:rPr>
        <w:t xml:space="preserve"> information on local and </w:t>
      </w:r>
      <w:r w:rsidR="00FD6C16" w:rsidRPr="007577F8">
        <w:rPr>
          <w:rFonts w:ascii="Book Antiqua" w:hAnsi="Book Antiqua"/>
          <w:color w:val="000000" w:themeColor="text1"/>
          <w:sz w:val="24"/>
          <w:szCs w:val="24"/>
        </w:rPr>
        <w:t>overseas educational</w:t>
      </w:r>
      <w:r w:rsidRPr="007577F8">
        <w:rPr>
          <w:rFonts w:ascii="Book Antiqua" w:hAnsi="Book Antiqua"/>
          <w:color w:val="000000" w:themeColor="text1"/>
          <w:sz w:val="24"/>
          <w:szCs w:val="24"/>
        </w:rPr>
        <w:t xml:space="preserve"> and training institutions, including summary </w:t>
      </w:r>
      <w:r w:rsidR="00FD6C16" w:rsidRPr="007577F8">
        <w:rPr>
          <w:rFonts w:ascii="Book Antiqua" w:hAnsi="Book Antiqua"/>
          <w:color w:val="000000" w:themeColor="text1"/>
          <w:sz w:val="24"/>
          <w:szCs w:val="24"/>
        </w:rPr>
        <w:t>overviews of</w:t>
      </w:r>
      <w:r w:rsidRPr="007577F8">
        <w:rPr>
          <w:rFonts w:ascii="Book Antiqua" w:hAnsi="Book Antiqua"/>
          <w:color w:val="000000" w:themeColor="text1"/>
          <w:sz w:val="24"/>
          <w:szCs w:val="24"/>
        </w:rPr>
        <w:t xml:space="preserve"> courses of study and information on sources of finance for study.</w:t>
      </w:r>
    </w:p>
    <w:p w:rsidR="0074406E" w:rsidRPr="007577F8" w:rsidRDefault="0074406E" w:rsidP="0074406E">
      <w:pPr>
        <w:pStyle w:val="ListParagraph"/>
        <w:tabs>
          <w:tab w:val="left" w:pos="2070"/>
          <w:tab w:val="left" w:pos="2160"/>
        </w:tabs>
        <w:spacing w:after="0" w:line="276" w:lineRule="auto"/>
        <w:ind w:left="1080"/>
        <w:rPr>
          <w:rFonts w:ascii="Book Antiqua" w:hAnsi="Book Antiqua"/>
          <w:color w:val="000000" w:themeColor="text1"/>
          <w:sz w:val="24"/>
          <w:szCs w:val="24"/>
        </w:rPr>
      </w:pPr>
    </w:p>
    <w:p w:rsidR="00A4159D" w:rsidRPr="000220C5" w:rsidRDefault="00A4159D" w:rsidP="000647EC">
      <w:pPr>
        <w:pStyle w:val="Heading2"/>
        <w:spacing w:before="0" w:after="120" w:line="276" w:lineRule="auto"/>
        <w:contextualSpacing/>
        <w:rPr>
          <w:rFonts w:ascii="Book Antiqua" w:hAnsi="Book Antiqua"/>
          <w:color w:val="000000" w:themeColor="text1"/>
        </w:rPr>
      </w:pPr>
      <w:bookmarkStart w:id="74" w:name="_Toc465418199"/>
      <w:r w:rsidRPr="007577F8">
        <w:rPr>
          <w:rFonts w:ascii="Book Antiqua" w:hAnsi="Book Antiqua"/>
          <w:color w:val="000000" w:themeColor="text1"/>
        </w:rPr>
        <w:t xml:space="preserve">Issues </w:t>
      </w:r>
      <w:r w:rsidR="00FA00D6" w:rsidRPr="007577F8">
        <w:rPr>
          <w:rFonts w:ascii="Book Antiqua" w:hAnsi="Book Antiqua"/>
          <w:color w:val="000000" w:themeColor="text1"/>
        </w:rPr>
        <w:t>of</w:t>
      </w:r>
      <w:r w:rsidRPr="007577F8">
        <w:rPr>
          <w:rFonts w:ascii="Book Antiqua" w:hAnsi="Book Antiqua"/>
          <w:color w:val="000000" w:themeColor="text1"/>
        </w:rPr>
        <w:t xml:space="preserve"> Career Guidance in Sri Lanka</w:t>
      </w:r>
      <w:bookmarkEnd w:id="74"/>
    </w:p>
    <w:p w:rsidR="00A4159D" w:rsidRPr="007577F8" w:rsidRDefault="00A4159D" w:rsidP="008560A6">
      <w:pPr>
        <w:tabs>
          <w:tab w:val="left" w:pos="2070"/>
          <w:tab w:val="left" w:pos="2160"/>
        </w:tabs>
        <w:spacing w:after="12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Although career guidance has been functioning in the school system for over half a century</w:t>
      </w:r>
      <w:r w:rsidR="008B2763"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the concept is not fully rooted in the system. There has been no continuity and progress has </w:t>
      </w:r>
      <w:r w:rsidR="008B2763" w:rsidRPr="007577F8">
        <w:rPr>
          <w:rFonts w:ascii="Book Antiqua" w:hAnsi="Book Antiqua"/>
          <w:color w:val="000000" w:themeColor="text1"/>
          <w:sz w:val="24"/>
          <w:szCs w:val="24"/>
        </w:rPr>
        <w:t>depended</w:t>
      </w:r>
      <w:r w:rsidRPr="007577F8">
        <w:rPr>
          <w:rFonts w:ascii="Book Antiqua" w:hAnsi="Book Antiqua"/>
          <w:color w:val="000000" w:themeColor="text1"/>
          <w:sz w:val="24"/>
          <w:szCs w:val="24"/>
        </w:rPr>
        <w:t xml:space="preserve"> on the interest and enthusiasm of the persons in charge. The following issues have been identified as </w:t>
      </w:r>
      <w:r w:rsidR="00B70BD2" w:rsidRPr="007577F8">
        <w:rPr>
          <w:rFonts w:ascii="Book Antiqua" w:hAnsi="Book Antiqua"/>
          <w:color w:val="000000" w:themeColor="text1"/>
          <w:sz w:val="24"/>
          <w:szCs w:val="24"/>
        </w:rPr>
        <w:t>needing</w:t>
      </w:r>
      <w:r w:rsidRPr="007577F8">
        <w:rPr>
          <w:rFonts w:ascii="Book Antiqua" w:hAnsi="Book Antiqua"/>
          <w:color w:val="000000" w:themeColor="text1"/>
          <w:sz w:val="24"/>
          <w:szCs w:val="24"/>
        </w:rPr>
        <w:t xml:space="preserve"> attention.</w:t>
      </w:r>
    </w:p>
    <w:p w:rsidR="00A4159D" w:rsidRPr="007577F8" w:rsidRDefault="00A4159D" w:rsidP="008560A6">
      <w:pPr>
        <w:tabs>
          <w:tab w:val="left" w:pos="2070"/>
          <w:tab w:val="left" w:pos="2160"/>
        </w:tabs>
        <w:spacing w:after="0" w:line="276" w:lineRule="auto"/>
        <w:contextualSpacing/>
        <w:rPr>
          <w:rFonts w:ascii="Book Antiqua" w:hAnsi="Book Antiqua"/>
          <w:b/>
          <w:bCs/>
          <w:color w:val="000000" w:themeColor="text1"/>
          <w:sz w:val="24"/>
          <w:szCs w:val="24"/>
        </w:rPr>
      </w:pPr>
    </w:p>
    <w:p w:rsidR="00A4159D" w:rsidRPr="000220C5" w:rsidRDefault="00A4159D" w:rsidP="008560A6">
      <w:pPr>
        <w:tabs>
          <w:tab w:val="left" w:pos="2070"/>
          <w:tab w:val="left" w:pos="2160"/>
        </w:tabs>
        <w:spacing w:after="120" w:line="276" w:lineRule="auto"/>
        <w:contextualSpacing/>
        <w:rPr>
          <w:rFonts w:ascii="Book Antiqua" w:hAnsi="Book Antiqua"/>
          <w:b/>
          <w:bCs/>
          <w:color w:val="000000" w:themeColor="text1"/>
          <w:sz w:val="24"/>
          <w:szCs w:val="24"/>
        </w:rPr>
      </w:pPr>
      <w:r w:rsidRPr="007577F8">
        <w:rPr>
          <w:rFonts w:ascii="Book Antiqua" w:hAnsi="Book Antiqua"/>
          <w:b/>
          <w:bCs/>
          <w:color w:val="000000" w:themeColor="text1"/>
          <w:sz w:val="24"/>
          <w:szCs w:val="24"/>
        </w:rPr>
        <w:t>Lack of a clear policy on career guidance and career education</w:t>
      </w:r>
    </w:p>
    <w:p w:rsidR="00A4159D" w:rsidRPr="007577F8" w:rsidRDefault="00A4159D" w:rsidP="008560A6">
      <w:pPr>
        <w:tabs>
          <w:tab w:val="left" w:pos="2070"/>
          <w:tab w:val="left" w:pos="2160"/>
        </w:tabs>
        <w:spacing w:after="120" w:line="276" w:lineRule="auto"/>
        <w:contextualSpacing/>
        <w:rPr>
          <w:rFonts w:ascii="Book Antiqua" w:hAnsi="Book Antiqua"/>
          <w:b/>
          <w:bCs/>
          <w:color w:val="000000" w:themeColor="text1"/>
          <w:sz w:val="24"/>
          <w:szCs w:val="24"/>
        </w:rPr>
      </w:pPr>
      <w:r w:rsidRPr="007577F8">
        <w:rPr>
          <w:rFonts w:ascii="Book Antiqua" w:hAnsi="Book Antiqua"/>
          <w:color w:val="000000" w:themeColor="text1"/>
          <w:sz w:val="24"/>
          <w:szCs w:val="24"/>
        </w:rPr>
        <w:t xml:space="preserve">Career guidance activities have been carried out on </w:t>
      </w:r>
      <w:r w:rsidR="00B70BD2" w:rsidRPr="007577F8">
        <w:rPr>
          <w:rFonts w:ascii="Book Antiqua" w:hAnsi="Book Antiqua"/>
          <w:color w:val="000000" w:themeColor="text1"/>
          <w:sz w:val="24"/>
          <w:szCs w:val="24"/>
        </w:rPr>
        <w:t xml:space="preserve">periodic </w:t>
      </w:r>
      <w:r w:rsidRPr="007577F8">
        <w:rPr>
          <w:rFonts w:ascii="Book Antiqua" w:hAnsi="Book Antiqua"/>
          <w:color w:val="000000" w:themeColor="text1"/>
          <w:sz w:val="24"/>
          <w:szCs w:val="24"/>
        </w:rPr>
        <w:t xml:space="preserve">guidelines issued by the Ministry of Education. The distinction between career guidance and psycho-social </w:t>
      </w:r>
      <w:r w:rsidR="00FD6C16" w:rsidRPr="007577F8">
        <w:rPr>
          <w:rFonts w:ascii="Book Antiqua" w:hAnsi="Book Antiqua"/>
          <w:color w:val="000000" w:themeColor="text1"/>
          <w:sz w:val="24"/>
          <w:szCs w:val="24"/>
        </w:rPr>
        <w:t>counselling</w:t>
      </w:r>
      <w:r w:rsidRPr="007577F8">
        <w:rPr>
          <w:rFonts w:ascii="Book Antiqua" w:hAnsi="Book Antiqua"/>
          <w:color w:val="000000" w:themeColor="text1"/>
          <w:sz w:val="24"/>
          <w:szCs w:val="24"/>
        </w:rPr>
        <w:t xml:space="preserve"> has </w:t>
      </w:r>
      <w:r w:rsidR="00BD3452" w:rsidRPr="007577F8">
        <w:rPr>
          <w:rFonts w:ascii="Book Antiqua" w:hAnsi="Book Antiqua"/>
          <w:color w:val="000000" w:themeColor="text1"/>
          <w:sz w:val="24"/>
          <w:szCs w:val="24"/>
        </w:rPr>
        <w:t xml:space="preserve">generally </w:t>
      </w:r>
      <w:r w:rsidRPr="007577F8">
        <w:rPr>
          <w:rFonts w:ascii="Book Antiqua" w:hAnsi="Book Antiqua"/>
          <w:color w:val="000000" w:themeColor="text1"/>
          <w:sz w:val="24"/>
          <w:szCs w:val="24"/>
        </w:rPr>
        <w:t xml:space="preserve">not been </w:t>
      </w:r>
      <w:r w:rsidR="00B70BD2" w:rsidRPr="007577F8">
        <w:rPr>
          <w:rFonts w:ascii="Book Antiqua" w:hAnsi="Book Antiqua"/>
          <w:color w:val="000000" w:themeColor="text1"/>
          <w:sz w:val="24"/>
          <w:szCs w:val="24"/>
        </w:rPr>
        <w:t xml:space="preserve">well </w:t>
      </w:r>
      <w:r w:rsidRPr="007577F8">
        <w:rPr>
          <w:rFonts w:ascii="Book Antiqua" w:hAnsi="Book Antiqua"/>
          <w:color w:val="000000" w:themeColor="text1"/>
          <w:sz w:val="24"/>
          <w:szCs w:val="24"/>
        </w:rPr>
        <w:t>understood and both</w:t>
      </w:r>
      <w:r w:rsidR="00264435" w:rsidRPr="007577F8">
        <w:rPr>
          <w:rFonts w:ascii="Book Antiqua" w:hAnsi="Book Antiqua"/>
          <w:color w:val="000000" w:themeColor="text1"/>
          <w:sz w:val="24"/>
          <w:szCs w:val="24"/>
        </w:rPr>
        <w:t xml:space="preserve"> </w:t>
      </w:r>
      <w:r w:rsidR="003C737D" w:rsidRPr="007577F8">
        <w:rPr>
          <w:rFonts w:ascii="Book Antiqua" w:hAnsi="Book Antiqua"/>
          <w:color w:val="000000" w:themeColor="text1"/>
          <w:sz w:val="24"/>
          <w:szCs w:val="24"/>
        </w:rPr>
        <w:t>tend to be</w:t>
      </w:r>
      <w:r w:rsidR="00264435" w:rsidRPr="007577F8">
        <w:rPr>
          <w:rFonts w:ascii="Book Antiqua" w:hAnsi="Book Antiqua"/>
          <w:color w:val="000000" w:themeColor="text1"/>
          <w:sz w:val="24"/>
          <w:szCs w:val="24"/>
        </w:rPr>
        <w:t xml:space="preserve"> treated as one</w:t>
      </w:r>
      <w:r w:rsidRPr="007577F8">
        <w:rPr>
          <w:rFonts w:ascii="Book Antiqua" w:hAnsi="Book Antiqua"/>
          <w:color w:val="000000" w:themeColor="text1"/>
          <w:sz w:val="24"/>
          <w:szCs w:val="24"/>
        </w:rPr>
        <w:t>. In a national policy</w:t>
      </w:r>
      <w:r w:rsidR="00BD3452"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activities under both </w:t>
      </w:r>
      <w:r w:rsidR="00FD6C16" w:rsidRPr="007577F8">
        <w:rPr>
          <w:rFonts w:ascii="Book Antiqua" w:hAnsi="Book Antiqua"/>
          <w:color w:val="000000" w:themeColor="text1"/>
          <w:sz w:val="24"/>
          <w:szCs w:val="24"/>
        </w:rPr>
        <w:t>areas</w:t>
      </w:r>
      <w:r w:rsidRPr="007577F8">
        <w:rPr>
          <w:rFonts w:ascii="Book Antiqua" w:hAnsi="Book Antiqua"/>
          <w:color w:val="000000" w:themeColor="text1"/>
          <w:sz w:val="24"/>
          <w:szCs w:val="24"/>
        </w:rPr>
        <w:t xml:space="preserve"> </w:t>
      </w:r>
      <w:r w:rsidR="003C737D" w:rsidRPr="007577F8">
        <w:rPr>
          <w:rFonts w:ascii="Book Antiqua" w:hAnsi="Book Antiqua"/>
          <w:color w:val="000000" w:themeColor="text1"/>
          <w:sz w:val="24"/>
          <w:szCs w:val="24"/>
        </w:rPr>
        <w:t>as well as</w:t>
      </w:r>
      <w:r w:rsidR="00264435" w:rsidRPr="007577F8">
        <w:rPr>
          <w:rFonts w:ascii="Book Antiqua" w:hAnsi="Book Antiqua"/>
          <w:color w:val="000000" w:themeColor="text1"/>
          <w:sz w:val="24"/>
          <w:szCs w:val="24"/>
        </w:rPr>
        <w:t xml:space="preserve"> under</w:t>
      </w:r>
      <w:r w:rsidR="003C737D" w:rsidRPr="007577F8">
        <w:rPr>
          <w:rFonts w:ascii="Book Antiqua" w:hAnsi="Book Antiqua"/>
          <w:color w:val="000000" w:themeColor="text1"/>
          <w:sz w:val="24"/>
          <w:szCs w:val="24"/>
        </w:rPr>
        <w:t xml:space="preserve"> </w:t>
      </w:r>
      <w:r w:rsidRPr="007577F8">
        <w:rPr>
          <w:rFonts w:ascii="Book Antiqua" w:hAnsi="Book Antiqua"/>
          <w:color w:val="000000" w:themeColor="text1"/>
          <w:sz w:val="24"/>
          <w:szCs w:val="24"/>
        </w:rPr>
        <w:t>educational guidance can be delineated.</w:t>
      </w:r>
    </w:p>
    <w:p w:rsidR="00A4159D" w:rsidRPr="007577F8" w:rsidRDefault="00A4159D" w:rsidP="008560A6">
      <w:pPr>
        <w:pStyle w:val="ListParagraph"/>
        <w:spacing w:after="0" w:line="276" w:lineRule="auto"/>
        <w:ind w:left="0"/>
        <w:rPr>
          <w:rFonts w:ascii="Book Antiqua" w:hAnsi="Book Antiqua"/>
          <w:b/>
          <w:bCs/>
          <w:color w:val="000000" w:themeColor="text1"/>
          <w:sz w:val="24"/>
          <w:szCs w:val="24"/>
        </w:rPr>
      </w:pPr>
    </w:p>
    <w:p w:rsidR="0093780E" w:rsidRPr="007577F8" w:rsidRDefault="00A4159D" w:rsidP="008560A6">
      <w:pPr>
        <w:pStyle w:val="ListParagraph"/>
        <w:spacing w:after="120" w:line="276" w:lineRule="auto"/>
        <w:ind w:left="0"/>
        <w:rPr>
          <w:rFonts w:ascii="Book Antiqua" w:hAnsi="Book Antiqua"/>
          <w:b/>
          <w:bCs/>
          <w:color w:val="000000" w:themeColor="text1"/>
          <w:sz w:val="24"/>
          <w:szCs w:val="24"/>
        </w:rPr>
      </w:pPr>
      <w:r w:rsidRPr="007577F8">
        <w:rPr>
          <w:rFonts w:ascii="Book Antiqua" w:hAnsi="Book Antiqua"/>
          <w:b/>
          <w:bCs/>
          <w:color w:val="000000" w:themeColor="text1"/>
          <w:sz w:val="24"/>
          <w:szCs w:val="24"/>
        </w:rPr>
        <w:t>Absence of Career Information</w:t>
      </w:r>
    </w:p>
    <w:p w:rsidR="00A4159D" w:rsidRPr="007577F8" w:rsidRDefault="003C737D" w:rsidP="008560A6">
      <w:pPr>
        <w:pStyle w:val="ListParagraph"/>
        <w:spacing w:after="120" w:line="276" w:lineRule="auto"/>
        <w:ind w:left="0"/>
        <w:rPr>
          <w:rFonts w:ascii="Book Antiqua" w:hAnsi="Book Antiqua"/>
          <w:color w:val="000000" w:themeColor="text1"/>
          <w:sz w:val="24"/>
          <w:szCs w:val="24"/>
        </w:rPr>
      </w:pPr>
      <w:r w:rsidRPr="007577F8">
        <w:rPr>
          <w:rFonts w:ascii="Book Antiqua" w:hAnsi="Book Antiqua"/>
          <w:color w:val="000000" w:themeColor="text1"/>
          <w:sz w:val="24"/>
          <w:szCs w:val="24"/>
        </w:rPr>
        <w:t xml:space="preserve">A </w:t>
      </w:r>
      <w:r w:rsidR="00A4159D" w:rsidRPr="007577F8">
        <w:rPr>
          <w:rFonts w:ascii="Book Antiqua" w:hAnsi="Book Antiqua"/>
          <w:color w:val="000000" w:themeColor="text1"/>
          <w:sz w:val="24"/>
          <w:szCs w:val="24"/>
        </w:rPr>
        <w:t>mechanism</w:t>
      </w:r>
      <w:r w:rsidRPr="007577F8">
        <w:rPr>
          <w:rFonts w:ascii="Book Antiqua" w:hAnsi="Book Antiqua"/>
          <w:color w:val="000000" w:themeColor="text1"/>
          <w:sz w:val="24"/>
          <w:szCs w:val="24"/>
        </w:rPr>
        <w:t xml:space="preserve"> is necessary</w:t>
      </w:r>
      <w:r w:rsidR="00A4159D" w:rsidRPr="007577F8">
        <w:rPr>
          <w:rFonts w:ascii="Book Antiqua" w:hAnsi="Book Antiqua"/>
          <w:color w:val="000000" w:themeColor="text1"/>
          <w:sz w:val="24"/>
          <w:szCs w:val="24"/>
        </w:rPr>
        <w:t xml:space="preserve"> at national and provincial levels to feed schools with </w:t>
      </w:r>
      <w:r w:rsidRPr="007577F8">
        <w:rPr>
          <w:rFonts w:ascii="Book Antiqua" w:hAnsi="Book Antiqua"/>
          <w:color w:val="000000" w:themeColor="text1"/>
          <w:sz w:val="24"/>
          <w:szCs w:val="24"/>
        </w:rPr>
        <w:t xml:space="preserve">the </w:t>
      </w:r>
      <w:r w:rsidR="00A4159D" w:rsidRPr="007577F8">
        <w:rPr>
          <w:rFonts w:ascii="Book Antiqua" w:hAnsi="Book Antiqua"/>
          <w:color w:val="000000" w:themeColor="text1"/>
          <w:sz w:val="24"/>
          <w:szCs w:val="24"/>
        </w:rPr>
        <w:t xml:space="preserve">necessary career </w:t>
      </w:r>
      <w:r w:rsidR="00FD6C16" w:rsidRPr="007577F8">
        <w:rPr>
          <w:rFonts w:ascii="Book Antiqua" w:hAnsi="Book Antiqua"/>
          <w:color w:val="000000" w:themeColor="text1"/>
          <w:sz w:val="24"/>
          <w:szCs w:val="24"/>
        </w:rPr>
        <w:t>information</w:t>
      </w:r>
      <w:r w:rsidRPr="007577F8">
        <w:rPr>
          <w:rFonts w:ascii="Book Antiqua" w:hAnsi="Book Antiqua"/>
          <w:color w:val="000000" w:themeColor="text1"/>
          <w:sz w:val="24"/>
          <w:szCs w:val="24"/>
        </w:rPr>
        <w:t xml:space="preserve"> and requires</w:t>
      </w:r>
      <w:r w:rsidR="00A4159D" w:rsidRPr="007577F8">
        <w:rPr>
          <w:rFonts w:ascii="Book Antiqua" w:hAnsi="Book Antiqua"/>
          <w:color w:val="000000" w:themeColor="text1"/>
          <w:sz w:val="24"/>
          <w:szCs w:val="24"/>
        </w:rPr>
        <w:t xml:space="preserve"> an organizational structure at school level to gather, update and display information in a user friendly manner. </w:t>
      </w:r>
    </w:p>
    <w:p w:rsidR="00A4159D" w:rsidRPr="007577F8" w:rsidRDefault="00A4159D" w:rsidP="008560A6">
      <w:pPr>
        <w:pStyle w:val="ListParagraph"/>
        <w:tabs>
          <w:tab w:val="left" w:pos="2070"/>
          <w:tab w:val="left" w:pos="2160"/>
        </w:tabs>
        <w:spacing w:after="0" w:line="276" w:lineRule="auto"/>
        <w:ind w:left="0"/>
        <w:rPr>
          <w:rFonts w:ascii="Book Antiqua" w:hAnsi="Book Antiqua"/>
          <w:color w:val="000000" w:themeColor="text1"/>
          <w:sz w:val="24"/>
          <w:szCs w:val="24"/>
        </w:rPr>
      </w:pPr>
    </w:p>
    <w:p w:rsidR="00A4159D" w:rsidRPr="007577F8" w:rsidRDefault="007577F8" w:rsidP="008560A6">
      <w:pPr>
        <w:pStyle w:val="ListParagraph"/>
        <w:spacing w:after="120" w:line="276" w:lineRule="auto"/>
        <w:ind w:left="0"/>
        <w:rPr>
          <w:rFonts w:ascii="Book Antiqua" w:hAnsi="Book Antiqua"/>
          <w:color w:val="000000" w:themeColor="text1"/>
          <w:sz w:val="24"/>
          <w:szCs w:val="24"/>
        </w:rPr>
      </w:pPr>
      <w:r w:rsidRPr="007577F8">
        <w:rPr>
          <w:rFonts w:ascii="Book Antiqua" w:hAnsi="Book Antiqua"/>
          <w:b/>
          <w:bCs/>
          <w:color w:val="000000" w:themeColor="text1"/>
          <w:sz w:val="24"/>
          <w:szCs w:val="24"/>
        </w:rPr>
        <w:t>Inadequacy of commitment and resources for an effective career guidance programme</w:t>
      </w:r>
    </w:p>
    <w:p w:rsidR="00A4159D" w:rsidRPr="007577F8" w:rsidRDefault="00A4159D" w:rsidP="008560A6">
      <w:pPr>
        <w:pStyle w:val="ListParagraph"/>
        <w:spacing w:after="120" w:line="276" w:lineRule="auto"/>
        <w:ind w:left="0"/>
        <w:rPr>
          <w:rFonts w:ascii="Book Antiqua" w:hAnsi="Book Antiqua"/>
          <w:color w:val="000000" w:themeColor="text1"/>
          <w:sz w:val="24"/>
          <w:szCs w:val="24"/>
        </w:rPr>
      </w:pPr>
      <w:r w:rsidRPr="007577F8">
        <w:rPr>
          <w:rFonts w:ascii="Book Antiqua" w:hAnsi="Book Antiqua"/>
          <w:color w:val="000000" w:themeColor="text1"/>
          <w:sz w:val="24"/>
          <w:szCs w:val="24"/>
        </w:rPr>
        <w:t>Although the circular provides for a full</w:t>
      </w:r>
      <w:r w:rsidR="003C737D"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time teacher for </w:t>
      </w:r>
      <w:r w:rsidR="00FD6C16" w:rsidRPr="007577F8">
        <w:rPr>
          <w:rFonts w:ascii="Book Antiqua" w:hAnsi="Book Antiqua"/>
          <w:color w:val="000000" w:themeColor="text1"/>
          <w:sz w:val="24"/>
          <w:szCs w:val="24"/>
        </w:rPr>
        <w:t>counselling</w:t>
      </w:r>
      <w:r w:rsidRPr="007577F8">
        <w:rPr>
          <w:rFonts w:ascii="Book Antiqua" w:hAnsi="Book Antiqua"/>
          <w:color w:val="000000" w:themeColor="text1"/>
          <w:sz w:val="24"/>
          <w:szCs w:val="24"/>
        </w:rPr>
        <w:t xml:space="preserve"> and career guidance</w:t>
      </w:r>
      <w:r w:rsidR="003C737D"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most schools do not have a teacher dedicated for the subject</w:t>
      </w:r>
      <w:r w:rsidR="00AE2197" w:rsidRPr="007577F8">
        <w:rPr>
          <w:rFonts w:ascii="Book Antiqua" w:hAnsi="Book Antiqua"/>
          <w:color w:val="000000" w:themeColor="text1"/>
          <w:sz w:val="24"/>
          <w:szCs w:val="24"/>
        </w:rPr>
        <w:t>. Some</w:t>
      </w:r>
      <w:r w:rsidRPr="007577F8">
        <w:rPr>
          <w:rFonts w:ascii="Book Antiqua" w:hAnsi="Book Antiqua"/>
          <w:color w:val="000000" w:themeColor="text1"/>
          <w:sz w:val="24"/>
          <w:szCs w:val="24"/>
        </w:rPr>
        <w:t xml:space="preserve"> principals are </w:t>
      </w:r>
      <w:r w:rsidR="00AE2197" w:rsidRPr="007577F8">
        <w:rPr>
          <w:rFonts w:ascii="Book Antiqua" w:hAnsi="Book Antiqua"/>
          <w:color w:val="000000" w:themeColor="text1"/>
          <w:sz w:val="24"/>
          <w:szCs w:val="24"/>
        </w:rPr>
        <w:t>un</w:t>
      </w:r>
      <w:r w:rsidRPr="007577F8">
        <w:rPr>
          <w:rFonts w:ascii="Book Antiqua" w:hAnsi="Book Antiqua"/>
          <w:color w:val="000000" w:themeColor="text1"/>
          <w:sz w:val="24"/>
          <w:szCs w:val="24"/>
        </w:rPr>
        <w:t>aware of the importance of career guidance services</w:t>
      </w:r>
      <w:r w:rsidR="00BD3452"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w:t>
      </w:r>
      <w:r w:rsidR="00AE2197" w:rsidRPr="007577F8">
        <w:rPr>
          <w:rFonts w:ascii="Book Antiqua" w:hAnsi="Book Antiqua"/>
          <w:color w:val="000000" w:themeColor="text1"/>
          <w:sz w:val="24"/>
          <w:szCs w:val="24"/>
        </w:rPr>
        <w:t xml:space="preserve">and the </w:t>
      </w:r>
      <w:r w:rsidRPr="007577F8">
        <w:rPr>
          <w:rFonts w:ascii="Book Antiqua" w:hAnsi="Book Antiqua"/>
          <w:color w:val="000000" w:themeColor="text1"/>
          <w:sz w:val="24"/>
          <w:szCs w:val="24"/>
        </w:rPr>
        <w:t xml:space="preserve">work is entrusted to a </w:t>
      </w:r>
      <w:r w:rsidR="00AE2197" w:rsidRPr="007577F8">
        <w:rPr>
          <w:rFonts w:ascii="Book Antiqua" w:hAnsi="Book Antiqua"/>
          <w:color w:val="000000" w:themeColor="text1"/>
          <w:sz w:val="24"/>
          <w:szCs w:val="24"/>
        </w:rPr>
        <w:t>teacher,</w:t>
      </w:r>
      <w:r w:rsidRPr="007577F8">
        <w:rPr>
          <w:rFonts w:ascii="Book Antiqua" w:hAnsi="Book Antiqua"/>
          <w:color w:val="000000" w:themeColor="text1"/>
          <w:sz w:val="24"/>
          <w:szCs w:val="24"/>
        </w:rPr>
        <w:t xml:space="preserve"> in addition to</w:t>
      </w:r>
      <w:r w:rsidR="00AE2197" w:rsidRPr="007577F8">
        <w:rPr>
          <w:rFonts w:ascii="Book Antiqua" w:hAnsi="Book Antiqua"/>
          <w:color w:val="000000" w:themeColor="text1"/>
          <w:sz w:val="24"/>
          <w:szCs w:val="24"/>
        </w:rPr>
        <w:t xml:space="preserve"> normal</w:t>
      </w:r>
      <w:r w:rsidRPr="007577F8">
        <w:rPr>
          <w:rFonts w:ascii="Book Antiqua" w:hAnsi="Book Antiqua"/>
          <w:color w:val="000000" w:themeColor="text1"/>
          <w:sz w:val="24"/>
          <w:szCs w:val="24"/>
        </w:rPr>
        <w:t xml:space="preserve"> teaching duties. As a result the </w:t>
      </w:r>
      <w:r w:rsidR="00AE2197" w:rsidRPr="007577F8">
        <w:rPr>
          <w:rFonts w:ascii="Book Antiqua" w:hAnsi="Book Antiqua"/>
          <w:color w:val="000000" w:themeColor="text1"/>
          <w:sz w:val="24"/>
          <w:szCs w:val="24"/>
        </w:rPr>
        <w:t xml:space="preserve">teacher can neither develop </w:t>
      </w:r>
      <w:r w:rsidRPr="007577F8">
        <w:rPr>
          <w:rFonts w:ascii="Book Antiqua" w:hAnsi="Book Antiqua"/>
          <w:color w:val="000000" w:themeColor="text1"/>
          <w:sz w:val="24"/>
          <w:szCs w:val="24"/>
        </w:rPr>
        <w:t>spec</w:t>
      </w:r>
      <w:r w:rsidR="00AE2197" w:rsidRPr="007577F8">
        <w:rPr>
          <w:rFonts w:ascii="Book Antiqua" w:hAnsi="Book Antiqua"/>
          <w:color w:val="000000" w:themeColor="text1"/>
          <w:sz w:val="24"/>
          <w:szCs w:val="24"/>
        </w:rPr>
        <w:t>ialist knowledge on the subject</w:t>
      </w:r>
      <w:r w:rsidRPr="007577F8">
        <w:rPr>
          <w:rFonts w:ascii="Book Antiqua" w:hAnsi="Book Antiqua"/>
          <w:color w:val="000000" w:themeColor="text1"/>
          <w:sz w:val="24"/>
          <w:szCs w:val="24"/>
        </w:rPr>
        <w:t xml:space="preserve"> nor </w:t>
      </w:r>
      <w:r w:rsidR="00AE2197" w:rsidRPr="007577F8">
        <w:rPr>
          <w:rFonts w:ascii="Book Antiqua" w:hAnsi="Book Antiqua"/>
          <w:color w:val="000000" w:themeColor="text1"/>
          <w:sz w:val="24"/>
          <w:szCs w:val="24"/>
        </w:rPr>
        <w:t xml:space="preserve">find </w:t>
      </w:r>
      <w:r w:rsidRPr="007577F8">
        <w:rPr>
          <w:rFonts w:ascii="Book Antiqua" w:hAnsi="Book Antiqua"/>
          <w:color w:val="000000" w:themeColor="text1"/>
          <w:sz w:val="24"/>
          <w:szCs w:val="24"/>
        </w:rPr>
        <w:t xml:space="preserve">time </w:t>
      </w:r>
      <w:r w:rsidR="00AE2197" w:rsidRPr="007577F8">
        <w:rPr>
          <w:rFonts w:ascii="Book Antiqua" w:hAnsi="Book Antiqua"/>
          <w:color w:val="000000" w:themeColor="text1"/>
          <w:sz w:val="24"/>
          <w:szCs w:val="24"/>
        </w:rPr>
        <w:t xml:space="preserve">for </w:t>
      </w:r>
      <w:r w:rsidRPr="007577F8">
        <w:rPr>
          <w:rFonts w:ascii="Book Antiqua" w:hAnsi="Book Antiqua"/>
          <w:color w:val="000000" w:themeColor="text1"/>
          <w:sz w:val="24"/>
          <w:szCs w:val="24"/>
        </w:rPr>
        <w:t>career guidance activities. Most schools do not have career guidance units</w:t>
      </w:r>
      <w:r w:rsidR="00AE2197" w:rsidRPr="007577F8">
        <w:rPr>
          <w:rFonts w:ascii="Book Antiqua" w:hAnsi="Book Antiqua"/>
          <w:color w:val="000000" w:themeColor="text1"/>
          <w:sz w:val="24"/>
          <w:szCs w:val="24"/>
        </w:rPr>
        <w:t xml:space="preserve"> to retain the necessary data and to provide c</w:t>
      </w:r>
      <w:r w:rsidR="00BD3452" w:rsidRPr="007577F8">
        <w:rPr>
          <w:rFonts w:ascii="Book Antiqua" w:hAnsi="Book Antiqua"/>
          <w:color w:val="000000" w:themeColor="text1"/>
          <w:sz w:val="24"/>
          <w:szCs w:val="24"/>
        </w:rPr>
        <w:t>a</w:t>
      </w:r>
      <w:r w:rsidR="00AE2197" w:rsidRPr="007577F8">
        <w:rPr>
          <w:rFonts w:ascii="Book Antiqua" w:hAnsi="Book Antiqua"/>
          <w:color w:val="000000" w:themeColor="text1"/>
          <w:sz w:val="24"/>
          <w:szCs w:val="24"/>
        </w:rPr>
        <w:t>reer guidance servi</w:t>
      </w:r>
      <w:r w:rsidR="00BD3452" w:rsidRPr="007577F8">
        <w:rPr>
          <w:rFonts w:ascii="Book Antiqua" w:hAnsi="Book Antiqua"/>
          <w:color w:val="000000" w:themeColor="text1"/>
          <w:sz w:val="24"/>
          <w:szCs w:val="24"/>
        </w:rPr>
        <w:t>c</w:t>
      </w:r>
      <w:r w:rsidR="00AE2197" w:rsidRPr="007577F8">
        <w:rPr>
          <w:rFonts w:ascii="Book Antiqua" w:hAnsi="Book Antiqua"/>
          <w:color w:val="000000" w:themeColor="text1"/>
          <w:sz w:val="24"/>
          <w:szCs w:val="24"/>
        </w:rPr>
        <w:t xml:space="preserve">es. </w:t>
      </w:r>
      <w:r w:rsidRPr="007577F8">
        <w:rPr>
          <w:rFonts w:ascii="Book Antiqua" w:hAnsi="Book Antiqua"/>
          <w:color w:val="000000" w:themeColor="text1"/>
          <w:sz w:val="24"/>
          <w:szCs w:val="24"/>
        </w:rPr>
        <w:t xml:space="preserve"> </w:t>
      </w:r>
    </w:p>
    <w:p w:rsidR="00A4159D" w:rsidRPr="007577F8" w:rsidRDefault="00A4159D" w:rsidP="008560A6">
      <w:pPr>
        <w:pStyle w:val="ListParagraph"/>
        <w:spacing w:after="0" w:line="276" w:lineRule="auto"/>
        <w:ind w:left="0"/>
        <w:rPr>
          <w:rFonts w:ascii="Book Antiqua" w:hAnsi="Book Antiqua"/>
          <w:b/>
          <w:bCs/>
          <w:color w:val="000000" w:themeColor="text1"/>
          <w:sz w:val="24"/>
          <w:szCs w:val="24"/>
        </w:rPr>
      </w:pPr>
    </w:p>
    <w:p w:rsidR="00A4159D" w:rsidRPr="000220C5" w:rsidRDefault="00A4159D" w:rsidP="008560A6">
      <w:pPr>
        <w:pStyle w:val="ListParagraph"/>
        <w:spacing w:after="120" w:line="276" w:lineRule="auto"/>
        <w:ind w:left="0"/>
        <w:rPr>
          <w:rFonts w:ascii="Book Antiqua" w:hAnsi="Book Antiqua"/>
          <w:b/>
          <w:bCs/>
          <w:color w:val="000000" w:themeColor="text1"/>
          <w:sz w:val="24"/>
          <w:szCs w:val="24"/>
        </w:rPr>
      </w:pPr>
      <w:r w:rsidRPr="007577F8">
        <w:rPr>
          <w:rFonts w:ascii="Book Antiqua" w:hAnsi="Book Antiqua"/>
          <w:b/>
          <w:bCs/>
          <w:color w:val="000000" w:themeColor="text1"/>
          <w:sz w:val="24"/>
          <w:szCs w:val="24"/>
        </w:rPr>
        <w:t xml:space="preserve">Absence of a cadre of trained teachers in career guidance </w:t>
      </w:r>
    </w:p>
    <w:p w:rsidR="00A4159D" w:rsidRDefault="00AE2197" w:rsidP="0074406E">
      <w:pPr>
        <w:pStyle w:val="ListParagraph"/>
        <w:spacing w:after="120" w:line="276" w:lineRule="auto"/>
        <w:ind w:left="0"/>
        <w:rPr>
          <w:rFonts w:ascii="Book Antiqua" w:hAnsi="Book Antiqua"/>
          <w:color w:val="000000" w:themeColor="text1"/>
          <w:sz w:val="24"/>
          <w:szCs w:val="24"/>
        </w:rPr>
      </w:pPr>
      <w:r w:rsidRPr="007577F8">
        <w:rPr>
          <w:rFonts w:ascii="Book Antiqua" w:hAnsi="Book Antiqua"/>
          <w:color w:val="000000" w:themeColor="text1"/>
          <w:sz w:val="24"/>
          <w:szCs w:val="24"/>
        </w:rPr>
        <w:t>N</w:t>
      </w:r>
      <w:r w:rsidR="00A4159D" w:rsidRPr="007577F8">
        <w:rPr>
          <w:rFonts w:ascii="Book Antiqua" w:hAnsi="Book Antiqua"/>
          <w:color w:val="000000" w:themeColor="text1"/>
          <w:sz w:val="24"/>
          <w:szCs w:val="24"/>
        </w:rPr>
        <w:t xml:space="preserve">o special </w:t>
      </w:r>
      <w:r w:rsidR="00FD6C16" w:rsidRPr="007577F8">
        <w:rPr>
          <w:rFonts w:ascii="Book Antiqua" w:hAnsi="Book Antiqua"/>
          <w:color w:val="000000" w:themeColor="text1"/>
          <w:sz w:val="24"/>
          <w:szCs w:val="24"/>
        </w:rPr>
        <w:t>cadre of</w:t>
      </w:r>
      <w:r w:rsidR="00A4159D" w:rsidRPr="007577F8">
        <w:rPr>
          <w:rFonts w:ascii="Book Antiqua" w:hAnsi="Book Antiqua"/>
          <w:color w:val="000000" w:themeColor="text1"/>
          <w:sz w:val="24"/>
          <w:szCs w:val="24"/>
        </w:rPr>
        <w:t xml:space="preserve"> teachers </w:t>
      </w:r>
      <w:r w:rsidRPr="007577F8">
        <w:rPr>
          <w:rFonts w:ascii="Book Antiqua" w:hAnsi="Book Antiqua"/>
          <w:color w:val="000000" w:themeColor="text1"/>
          <w:sz w:val="24"/>
          <w:szCs w:val="24"/>
        </w:rPr>
        <w:t xml:space="preserve">exists </w:t>
      </w:r>
      <w:r w:rsidR="00A4159D" w:rsidRPr="007577F8">
        <w:rPr>
          <w:rFonts w:ascii="Book Antiqua" w:hAnsi="Book Antiqua"/>
          <w:color w:val="000000" w:themeColor="text1"/>
          <w:sz w:val="24"/>
          <w:szCs w:val="24"/>
        </w:rPr>
        <w:t xml:space="preserve">for career guidance in schools. </w:t>
      </w:r>
      <w:r w:rsidRPr="007577F8">
        <w:rPr>
          <w:rFonts w:ascii="Book Antiqua" w:hAnsi="Book Antiqua"/>
          <w:color w:val="000000" w:themeColor="text1"/>
          <w:sz w:val="24"/>
          <w:szCs w:val="24"/>
        </w:rPr>
        <w:t xml:space="preserve">Most </w:t>
      </w:r>
      <w:r w:rsidR="00A4159D" w:rsidRPr="007577F8">
        <w:rPr>
          <w:rFonts w:ascii="Book Antiqua" w:hAnsi="Book Antiqua"/>
          <w:color w:val="000000" w:themeColor="text1"/>
          <w:sz w:val="24"/>
          <w:szCs w:val="24"/>
        </w:rPr>
        <w:t>teachers doing career guidance</w:t>
      </w:r>
      <w:r w:rsidRPr="007577F8">
        <w:rPr>
          <w:rFonts w:ascii="Book Antiqua" w:hAnsi="Book Antiqua"/>
          <w:color w:val="000000" w:themeColor="text1"/>
          <w:sz w:val="24"/>
          <w:szCs w:val="24"/>
        </w:rPr>
        <w:t xml:space="preserve"> work</w:t>
      </w:r>
      <w:r w:rsidR="00A4159D" w:rsidRPr="007577F8">
        <w:rPr>
          <w:rFonts w:ascii="Book Antiqua" w:hAnsi="Book Antiqua"/>
          <w:color w:val="000000" w:themeColor="text1"/>
          <w:sz w:val="24"/>
          <w:szCs w:val="24"/>
        </w:rPr>
        <w:t xml:space="preserve"> have received only short-term training, </w:t>
      </w:r>
      <w:r w:rsidR="004A28F6" w:rsidRPr="007577F8">
        <w:rPr>
          <w:rFonts w:ascii="Book Antiqua" w:hAnsi="Book Antiqua"/>
          <w:color w:val="000000" w:themeColor="text1"/>
          <w:sz w:val="24"/>
          <w:szCs w:val="24"/>
        </w:rPr>
        <w:t>which is in</w:t>
      </w:r>
      <w:r w:rsidR="00A4159D" w:rsidRPr="007577F8">
        <w:rPr>
          <w:rFonts w:ascii="Book Antiqua" w:hAnsi="Book Antiqua"/>
          <w:color w:val="000000" w:themeColor="text1"/>
          <w:sz w:val="24"/>
          <w:szCs w:val="24"/>
        </w:rPr>
        <w:t>adequat</w:t>
      </w:r>
      <w:r w:rsidR="004A28F6" w:rsidRPr="007577F8">
        <w:rPr>
          <w:rFonts w:ascii="Book Antiqua" w:hAnsi="Book Antiqua"/>
          <w:color w:val="000000" w:themeColor="text1"/>
          <w:sz w:val="24"/>
          <w:szCs w:val="24"/>
        </w:rPr>
        <w:t xml:space="preserve">e </w:t>
      </w:r>
      <w:r w:rsidR="00C802F2">
        <w:rPr>
          <w:rFonts w:ascii="Book Antiqua" w:hAnsi="Book Antiqua"/>
          <w:color w:val="000000" w:themeColor="text1"/>
          <w:sz w:val="24"/>
          <w:szCs w:val="24"/>
        </w:rPr>
        <w:t>furthermore</w:t>
      </w:r>
      <w:r w:rsidR="004A28F6" w:rsidRPr="007577F8">
        <w:rPr>
          <w:rFonts w:ascii="Book Antiqua" w:hAnsi="Book Antiqua"/>
          <w:color w:val="000000" w:themeColor="text1"/>
          <w:sz w:val="24"/>
          <w:szCs w:val="24"/>
        </w:rPr>
        <w:t xml:space="preserve"> </w:t>
      </w:r>
      <w:r w:rsidR="00BD3452" w:rsidRPr="007577F8">
        <w:rPr>
          <w:rFonts w:ascii="Book Antiqua" w:hAnsi="Book Antiqua"/>
          <w:color w:val="000000" w:themeColor="text1"/>
          <w:sz w:val="24"/>
          <w:szCs w:val="24"/>
        </w:rPr>
        <w:t>many</w:t>
      </w:r>
      <w:r w:rsidR="00A4159D" w:rsidRPr="007577F8">
        <w:rPr>
          <w:rFonts w:ascii="Book Antiqua" w:hAnsi="Book Antiqua"/>
          <w:color w:val="000000" w:themeColor="text1"/>
          <w:sz w:val="24"/>
          <w:szCs w:val="24"/>
        </w:rPr>
        <w:t xml:space="preserve"> teachers are </w:t>
      </w:r>
      <w:r w:rsidR="00BD3452" w:rsidRPr="007577F8">
        <w:rPr>
          <w:rFonts w:ascii="Book Antiqua" w:hAnsi="Book Antiqua"/>
          <w:color w:val="000000" w:themeColor="text1"/>
          <w:sz w:val="24"/>
          <w:szCs w:val="24"/>
        </w:rPr>
        <w:t>un</w:t>
      </w:r>
      <w:r w:rsidR="00A4159D" w:rsidRPr="007577F8">
        <w:rPr>
          <w:rFonts w:ascii="Book Antiqua" w:hAnsi="Book Antiqua"/>
          <w:color w:val="000000" w:themeColor="text1"/>
          <w:sz w:val="24"/>
          <w:szCs w:val="24"/>
        </w:rPr>
        <w:t>satisfied with the</w:t>
      </w:r>
      <w:r w:rsidR="004A28F6" w:rsidRPr="007577F8">
        <w:rPr>
          <w:rFonts w:ascii="Book Antiqua" w:hAnsi="Book Antiqua"/>
          <w:color w:val="000000" w:themeColor="text1"/>
          <w:sz w:val="24"/>
          <w:szCs w:val="24"/>
        </w:rPr>
        <w:t>ir</w:t>
      </w:r>
      <w:r w:rsidR="00A4159D" w:rsidRPr="007577F8">
        <w:rPr>
          <w:rFonts w:ascii="Book Antiqua" w:hAnsi="Book Antiqua"/>
          <w:color w:val="000000" w:themeColor="text1"/>
          <w:sz w:val="24"/>
          <w:szCs w:val="24"/>
        </w:rPr>
        <w:t xml:space="preserve"> training. There are also teachers </w:t>
      </w:r>
      <w:r w:rsidR="004A28F6" w:rsidRPr="007577F8">
        <w:rPr>
          <w:rFonts w:ascii="Book Antiqua" w:hAnsi="Book Antiqua"/>
          <w:color w:val="000000" w:themeColor="text1"/>
          <w:sz w:val="24"/>
          <w:szCs w:val="24"/>
        </w:rPr>
        <w:t xml:space="preserve">without any </w:t>
      </w:r>
      <w:r w:rsidR="00A4159D" w:rsidRPr="007577F8">
        <w:rPr>
          <w:rFonts w:ascii="Book Antiqua" w:hAnsi="Book Antiqua"/>
          <w:color w:val="000000" w:themeColor="text1"/>
          <w:sz w:val="24"/>
          <w:szCs w:val="24"/>
        </w:rPr>
        <w:t xml:space="preserve">training </w:t>
      </w:r>
      <w:r w:rsidR="004A28F6" w:rsidRPr="007577F8">
        <w:rPr>
          <w:rFonts w:ascii="Book Antiqua" w:hAnsi="Book Antiqua"/>
          <w:color w:val="000000" w:themeColor="text1"/>
          <w:sz w:val="24"/>
          <w:szCs w:val="24"/>
        </w:rPr>
        <w:t>who</w:t>
      </w:r>
      <w:r w:rsidR="00A4159D" w:rsidRPr="007577F8">
        <w:rPr>
          <w:rFonts w:ascii="Book Antiqua" w:hAnsi="Book Antiqua"/>
          <w:color w:val="000000" w:themeColor="text1"/>
          <w:sz w:val="24"/>
          <w:szCs w:val="24"/>
        </w:rPr>
        <w:t xml:space="preserve"> are assigned for th</w:t>
      </w:r>
      <w:r w:rsidR="004A28F6" w:rsidRPr="007577F8">
        <w:rPr>
          <w:rFonts w:ascii="Book Antiqua" w:hAnsi="Book Antiqua"/>
          <w:color w:val="000000" w:themeColor="text1"/>
          <w:sz w:val="24"/>
          <w:szCs w:val="24"/>
        </w:rPr>
        <w:t>e</w:t>
      </w:r>
      <w:r w:rsidR="00A4159D" w:rsidRPr="007577F8">
        <w:rPr>
          <w:rFonts w:ascii="Book Antiqua" w:hAnsi="Book Antiqua"/>
          <w:color w:val="000000" w:themeColor="text1"/>
          <w:sz w:val="24"/>
          <w:szCs w:val="24"/>
        </w:rPr>
        <w:t xml:space="preserve"> purpose. </w:t>
      </w:r>
    </w:p>
    <w:p w:rsidR="00922A8D" w:rsidRDefault="00922A8D" w:rsidP="0074406E">
      <w:pPr>
        <w:pStyle w:val="ListParagraph"/>
        <w:spacing w:after="120" w:line="276" w:lineRule="auto"/>
        <w:ind w:left="0"/>
        <w:rPr>
          <w:rFonts w:ascii="Book Antiqua" w:hAnsi="Book Antiqua"/>
          <w:color w:val="000000" w:themeColor="text1"/>
          <w:sz w:val="24"/>
          <w:szCs w:val="24"/>
        </w:rPr>
      </w:pPr>
    </w:p>
    <w:p w:rsidR="00922A8D" w:rsidRPr="007577F8" w:rsidRDefault="00922A8D" w:rsidP="0074406E">
      <w:pPr>
        <w:pStyle w:val="ListParagraph"/>
        <w:spacing w:after="120" w:line="276" w:lineRule="auto"/>
        <w:ind w:left="0"/>
        <w:rPr>
          <w:rFonts w:ascii="Book Antiqua" w:hAnsi="Book Antiqua"/>
          <w:color w:val="000000" w:themeColor="text1"/>
          <w:sz w:val="24"/>
          <w:szCs w:val="24"/>
        </w:rPr>
      </w:pPr>
    </w:p>
    <w:p w:rsidR="00A4159D" w:rsidRPr="000220C5" w:rsidRDefault="00A4159D" w:rsidP="008560A6">
      <w:pPr>
        <w:pStyle w:val="ListParagraph"/>
        <w:spacing w:after="120" w:line="276" w:lineRule="auto"/>
        <w:ind w:left="0"/>
        <w:rPr>
          <w:rFonts w:ascii="Book Antiqua" w:hAnsi="Book Antiqua"/>
          <w:b/>
          <w:bCs/>
          <w:color w:val="000000" w:themeColor="text1"/>
          <w:sz w:val="24"/>
          <w:szCs w:val="24"/>
        </w:rPr>
      </w:pPr>
      <w:r w:rsidRPr="007577F8">
        <w:rPr>
          <w:rFonts w:ascii="Book Antiqua" w:hAnsi="Book Antiqua"/>
          <w:b/>
          <w:bCs/>
          <w:color w:val="000000" w:themeColor="text1"/>
          <w:sz w:val="24"/>
          <w:szCs w:val="24"/>
        </w:rPr>
        <w:lastRenderedPageBreak/>
        <w:t xml:space="preserve">Insufficient engagement of parents </w:t>
      </w:r>
    </w:p>
    <w:p w:rsidR="00A4159D" w:rsidRPr="007577F8" w:rsidRDefault="00A4159D" w:rsidP="008560A6">
      <w:pPr>
        <w:pStyle w:val="ListParagraph"/>
        <w:spacing w:after="120" w:line="276" w:lineRule="auto"/>
        <w:ind w:left="0"/>
        <w:rPr>
          <w:rFonts w:ascii="Book Antiqua" w:hAnsi="Book Antiqua"/>
          <w:color w:val="000000" w:themeColor="text1"/>
          <w:sz w:val="24"/>
          <w:szCs w:val="24"/>
        </w:rPr>
      </w:pPr>
      <w:r w:rsidRPr="007577F8">
        <w:rPr>
          <w:rFonts w:ascii="Book Antiqua" w:hAnsi="Book Antiqua"/>
          <w:color w:val="000000" w:themeColor="text1"/>
          <w:sz w:val="24"/>
          <w:szCs w:val="24"/>
        </w:rPr>
        <w:t>Parents are keen about the employment aspirations of their children</w:t>
      </w:r>
      <w:r w:rsidR="00D96E9A" w:rsidRPr="007577F8">
        <w:rPr>
          <w:rFonts w:ascii="Book Antiqua" w:hAnsi="Book Antiqua"/>
          <w:color w:val="000000" w:themeColor="text1"/>
          <w:sz w:val="24"/>
          <w:szCs w:val="24"/>
        </w:rPr>
        <w:t xml:space="preserve"> </w:t>
      </w:r>
      <w:r w:rsidR="004A28F6" w:rsidRPr="007577F8">
        <w:rPr>
          <w:rFonts w:ascii="Book Antiqua" w:hAnsi="Book Antiqua"/>
          <w:color w:val="000000" w:themeColor="text1"/>
          <w:sz w:val="24"/>
          <w:szCs w:val="24"/>
        </w:rPr>
        <w:t xml:space="preserve">but </w:t>
      </w:r>
      <w:r w:rsidRPr="007577F8">
        <w:rPr>
          <w:rFonts w:ascii="Book Antiqua" w:hAnsi="Book Antiqua"/>
          <w:color w:val="000000" w:themeColor="text1"/>
          <w:sz w:val="24"/>
          <w:szCs w:val="24"/>
        </w:rPr>
        <w:t xml:space="preserve">are unaware of the aptitudes of </w:t>
      </w:r>
      <w:r w:rsidR="004A28F6" w:rsidRPr="007577F8">
        <w:rPr>
          <w:rFonts w:ascii="Book Antiqua" w:hAnsi="Book Antiqua"/>
          <w:color w:val="000000" w:themeColor="text1"/>
          <w:sz w:val="24"/>
          <w:szCs w:val="24"/>
        </w:rPr>
        <w:t xml:space="preserve">the </w:t>
      </w:r>
      <w:r w:rsidRPr="007577F8">
        <w:rPr>
          <w:rFonts w:ascii="Book Antiqua" w:hAnsi="Book Antiqua"/>
          <w:color w:val="000000" w:themeColor="text1"/>
          <w:sz w:val="24"/>
          <w:szCs w:val="24"/>
        </w:rPr>
        <w:t xml:space="preserve">children and </w:t>
      </w:r>
      <w:r w:rsidR="004A28F6" w:rsidRPr="007577F8">
        <w:rPr>
          <w:rFonts w:ascii="Book Antiqua" w:hAnsi="Book Antiqua"/>
          <w:color w:val="000000" w:themeColor="text1"/>
          <w:sz w:val="24"/>
          <w:szCs w:val="24"/>
        </w:rPr>
        <w:t xml:space="preserve">of </w:t>
      </w:r>
      <w:r w:rsidRPr="007577F8">
        <w:rPr>
          <w:rFonts w:ascii="Book Antiqua" w:hAnsi="Book Antiqua"/>
          <w:color w:val="000000" w:themeColor="text1"/>
          <w:sz w:val="24"/>
          <w:szCs w:val="24"/>
        </w:rPr>
        <w:t>the kind of job opportunities available. Th</w:t>
      </w:r>
      <w:r w:rsidR="004A28F6" w:rsidRPr="007577F8">
        <w:rPr>
          <w:rFonts w:ascii="Book Antiqua" w:hAnsi="Book Antiqua"/>
          <w:color w:val="000000" w:themeColor="text1"/>
          <w:sz w:val="24"/>
          <w:szCs w:val="24"/>
        </w:rPr>
        <w:t>us th</w:t>
      </w:r>
      <w:r w:rsidRPr="007577F8">
        <w:rPr>
          <w:rFonts w:ascii="Book Antiqua" w:hAnsi="Book Antiqua"/>
          <w:color w:val="000000" w:themeColor="text1"/>
          <w:sz w:val="24"/>
          <w:szCs w:val="24"/>
        </w:rPr>
        <w:t xml:space="preserve">ey tend to </w:t>
      </w:r>
      <w:r w:rsidR="004A28F6" w:rsidRPr="007577F8">
        <w:rPr>
          <w:rFonts w:ascii="Book Antiqua" w:hAnsi="Book Antiqua"/>
          <w:color w:val="000000" w:themeColor="text1"/>
          <w:sz w:val="24"/>
          <w:szCs w:val="24"/>
        </w:rPr>
        <w:t>persua</w:t>
      </w:r>
      <w:r w:rsidR="00D96E9A" w:rsidRPr="007577F8">
        <w:rPr>
          <w:rFonts w:ascii="Book Antiqua" w:hAnsi="Book Antiqua"/>
          <w:color w:val="000000" w:themeColor="text1"/>
          <w:sz w:val="24"/>
          <w:szCs w:val="24"/>
        </w:rPr>
        <w:t>d</w:t>
      </w:r>
      <w:r w:rsidR="004A28F6" w:rsidRPr="007577F8">
        <w:rPr>
          <w:rFonts w:ascii="Book Antiqua" w:hAnsi="Book Antiqua"/>
          <w:color w:val="000000" w:themeColor="text1"/>
          <w:sz w:val="24"/>
          <w:szCs w:val="24"/>
        </w:rPr>
        <w:t>e</w:t>
      </w:r>
      <w:r w:rsidRPr="007577F8">
        <w:rPr>
          <w:rFonts w:ascii="Book Antiqua" w:hAnsi="Book Antiqua"/>
          <w:color w:val="000000" w:themeColor="text1"/>
          <w:sz w:val="24"/>
          <w:szCs w:val="24"/>
        </w:rPr>
        <w:t xml:space="preserve"> children to </w:t>
      </w:r>
      <w:r w:rsidR="004A28F6" w:rsidRPr="007577F8">
        <w:rPr>
          <w:rFonts w:ascii="Book Antiqua" w:hAnsi="Book Antiqua"/>
          <w:color w:val="000000" w:themeColor="text1"/>
          <w:sz w:val="24"/>
          <w:szCs w:val="24"/>
        </w:rPr>
        <w:t xml:space="preserve">seek </w:t>
      </w:r>
      <w:r w:rsidRPr="007577F8">
        <w:rPr>
          <w:rFonts w:ascii="Book Antiqua" w:hAnsi="Book Antiqua"/>
          <w:color w:val="000000" w:themeColor="text1"/>
          <w:sz w:val="24"/>
          <w:szCs w:val="24"/>
        </w:rPr>
        <w:t xml:space="preserve">traditionally </w:t>
      </w:r>
      <w:r w:rsidR="004A28F6" w:rsidRPr="007577F8">
        <w:rPr>
          <w:rFonts w:ascii="Book Antiqua" w:hAnsi="Book Antiqua"/>
          <w:color w:val="000000" w:themeColor="text1"/>
          <w:sz w:val="24"/>
          <w:szCs w:val="24"/>
        </w:rPr>
        <w:t xml:space="preserve">preferred </w:t>
      </w:r>
      <w:r w:rsidRPr="007577F8">
        <w:rPr>
          <w:rFonts w:ascii="Book Antiqua" w:hAnsi="Book Antiqua"/>
          <w:color w:val="000000" w:themeColor="text1"/>
          <w:sz w:val="24"/>
          <w:szCs w:val="24"/>
        </w:rPr>
        <w:t>professions.</w:t>
      </w:r>
    </w:p>
    <w:p w:rsidR="00A4159D" w:rsidRDefault="00A4159D" w:rsidP="008560A6">
      <w:pPr>
        <w:spacing w:after="0" w:line="276" w:lineRule="auto"/>
        <w:contextualSpacing/>
        <w:rPr>
          <w:rFonts w:ascii="Book Antiqua" w:hAnsi="Book Antiqua"/>
          <w:b/>
          <w:bCs/>
          <w:color w:val="000000" w:themeColor="text1"/>
          <w:sz w:val="24"/>
          <w:szCs w:val="24"/>
        </w:rPr>
      </w:pPr>
    </w:p>
    <w:p w:rsidR="00A4159D" w:rsidRPr="007577F8" w:rsidRDefault="00A4159D" w:rsidP="008560A6">
      <w:pPr>
        <w:spacing w:after="120" w:line="276" w:lineRule="auto"/>
        <w:contextualSpacing/>
        <w:rPr>
          <w:rFonts w:ascii="Book Antiqua" w:hAnsi="Book Antiqua"/>
          <w:color w:val="000000" w:themeColor="text1"/>
          <w:sz w:val="24"/>
          <w:szCs w:val="24"/>
        </w:rPr>
      </w:pPr>
      <w:r w:rsidRPr="007577F8">
        <w:rPr>
          <w:rFonts w:ascii="Book Antiqua" w:hAnsi="Book Antiqua"/>
          <w:b/>
          <w:bCs/>
          <w:color w:val="000000" w:themeColor="text1"/>
          <w:sz w:val="24"/>
          <w:szCs w:val="24"/>
        </w:rPr>
        <w:t xml:space="preserve">Lack of coordination with other </w:t>
      </w:r>
      <w:r w:rsidR="004A28F6" w:rsidRPr="007577F8">
        <w:rPr>
          <w:rFonts w:ascii="Book Antiqua" w:hAnsi="Book Antiqua"/>
          <w:b/>
          <w:bCs/>
          <w:color w:val="000000" w:themeColor="text1"/>
          <w:sz w:val="24"/>
          <w:szCs w:val="24"/>
        </w:rPr>
        <w:t xml:space="preserve">careers education </w:t>
      </w:r>
      <w:r w:rsidRPr="007577F8">
        <w:rPr>
          <w:rFonts w:ascii="Book Antiqua" w:hAnsi="Book Antiqua"/>
          <w:b/>
          <w:bCs/>
          <w:color w:val="000000" w:themeColor="text1"/>
          <w:sz w:val="24"/>
          <w:szCs w:val="24"/>
        </w:rPr>
        <w:t xml:space="preserve">agencies </w:t>
      </w:r>
    </w:p>
    <w:p w:rsidR="00A4159D" w:rsidRPr="007577F8" w:rsidRDefault="00A4159D" w:rsidP="008560A6">
      <w:pPr>
        <w:spacing w:after="120" w:line="276" w:lineRule="auto"/>
        <w:contextualSpacing/>
        <w:rPr>
          <w:rFonts w:ascii="Book Antiqua" w:hAnsi="Book Antiqua"/>
          <w:color w:val="000000" w:themeColor="text1"/>
          <w:sz w:val="24"/>
          <w:szCs w:val="24"/>
        </w:rPr>
      </w:pPr>
      <w:r w:rsidRPr="007577F8">
        <w:rPr>
          <w:rFonts w:ascii="Book Antiqua" w:hAnsi="Book Antiqua"/>
          <w:color w:val="000000" w:themeColor="text1"/>
          <w:sz w:val="24"/>
          <w:szCs w:val="24"/>
        </w:rPr>
        <w:t xml:space="preserve">Although there are government agencies such as the TVEC, </w:t>
      </w:r>
      <w:r w:rsidR="00D96E9A" w:rsidRPr="007577F8">
        <w:rPr>
          <w:rFonts w:ascii="Book Antiqua" w:hAnsi="Book Antiqua"/>
          <w:color w:val="000000" w:themeColor="text1"/>
          <w:sz w:val="24"/>
          <w:szCs w:val="24"/>
        </w:rPr>
        <w:t xml:space="preserve">VTA, Universities, </w:t>
      </w:r>
      <w:r w:rsidRPr="007577F8">
        <w:rPr>
          <w:rFonts w:ascii="Book Antiqua" w:hAnsi="Book Antiqua"/>
          <w:color w:val="000000" w:themeColor="text1"/>
          <w:sz w:val="24"/>
          <w:szCs w:val="24"/>
        </w:rPr>
        <w:t xml:space="preserve">Department of </w:t>
      </w:r>
      <w:r w:rsidR="004A28F6" w:rsidRPr="007577F8">
        <w:rPr>
          <w:rFonts w:ascii="Book Antiqua" w:hAnsi="Book Antiqua"/>
          <w:color w:val="000000" w:themeColor="text1"/>
          <w:sz w:val="24"/>
          <w:szCs w:val="24"/>
        </w:rPr>
        <w:t>L</w:t>
      </w:r>
      <w:r w:rsidRPr="007577F8">
        <w:rPr>
          <w:rFonts w:ascii="Book Antiqua" w:hAnsi="Book Antiqua"/>
          <w:color w:val="000000" w:themeColor="text1"/>
          <w:sz w:val="24"/>
          <w:szCs w:val="24"/>
        </w:rPr>
        <w:t>abour</w:t>
      </w:r>
      <w:r w:rsidR="00D96E9A" w:rsidRPr="007577F8">
        <w:rPr>
          <w:rFonts w:ascii="Book Antiqua" w:hAnsi="Book Antiqua"/>
          <w:color w:val="000000" w:themeColor="text1"/>
          <w:sz w:val="24"/>
          <w:szCs w:val="24"/>
        </w:rPr>
        <w:t xml:space="preserve">, </w:t>
      </w:r>
      <w:r w:rsidRPr="007577F8">
        <w:rPr>
          <w:rFonts w:ascii="Book Antiqua" w:hAnsi="Book Antiqua"/>
          <w:color w:val="000000" w:themeColor="text1"/>
          <w:sz w:val="24"/>
          <w:szCs w:val="24"/>
        </w:rPr>
        <w:t>and employers organization</w:t>
      </w:r>
      <w:r w:rsidR="004A28F6" w:rsidRPr="007577F8">
        <w:rPr>
          <w:rFonts w:ascii="Book Antiqua" w:hAnsi="Book Antiqua"/>
          <w:color w:val="000000" w:themeColor="text1"/>
          <w:sz w:val="24"/>
          <w:szCs w:val="24"/>
        </w:rPr>
        <w:t>s</w:t>
      </w:r>
      <w:r w:rsidRPr="007577F8">
        <w:rPr>
          <w:rFonts w:ascii="Book Antiqua" w:hAnsi="Book Antiqua"/>
          <w:color w:val="000000" w:themeColor="text1"/>
          <w:sz w:val="24"/>
          <w:szCs w:val="24"/>
        </w:rPr>
        <w:t xml:space="preserve"> such as the Chambers of Commerce and Industry which are interested in promoting careers education, there is </w:t>
      </w:r>
      <w:r w:rsidR="004A28F6" w:rsidRPr="007577F8">
        <w:rPr>
          <w:rFonts w:ascii="Book Antiqua" w:hAnsi="Book Antiqua"/>
          <w:color w:val="000000" w:themeColor="text1"/>
          <w:sz w:val="24"/>
          <w:szCs w:val="24"/>
        </w:rPr>
        <w:t xml:space="preserve">little </w:t>
      </w:r>
      <w:r w:rsidRPr="007577F8">
        <w:rPr>
          <w:rFonts w:ascii="Book Antiqua" w:hAnsi="Book Antiqua"/>
          <w:color w:val="000000" w:themeColor="text1"/>
          <w:sz w:val="24"/>
          <w:szCs w:val="24"/>
        </w:rPr>
        <w:t>coordination between the</w:t>
      </w:r>
      <w:r w:rsidR="004A28F6" w:rsidRPr="007577F8">
        <w:rPr>
          <w:rFonts w:ascii="Book Antiqua" w:hAnsi="Book Antiqua"/>
          <w:color w:val="000000" w:themeColor="text1"/>
          <w:sz w:val="24"/>
          <w:szCs w:val="24"/>
        </w:rPr>
        <w:t>m</w:t>
      </w:r>
      <w:r w:rsidRPr="007577F8">
        <w:rPr>
          <w:rFonts w:ascii="Book Antiqua" w:hAnsi="Book Antiqua"/>
          <w:color w:val="000000" w:themeColor="text1"/>
          <w:sz w:val="24"/>
          <w:szCs w:val="24"/>
        </w:rPr>
        <w:t xml:space="preserve"> and the schools. </w:t>
      </w:r>
    </w:p>
    <w:p w:rsidR="0088782E" w:rsidRPr="007577F8" w:rsidRDefault="0088782E" w:rsidP="00073316">
      <w:pPr>
        <w:spacing w:after="0" w:line="276" w:lineRule="auto"/>
        <w:ind w:right="-333"/>
        <w:contextualSpacing/>
        <w:rPr>
          <w:rFonts w:ascii="Book Antiqua" w:hAnsi="Book Antiqua"/>
          <w:color w:val="000000" w:themeColor="text1"/>
          <w:sz w:val="24"/>
          <w:szCs w:val="24"/>
        </w:rPr>
      </w:pPr>
    </w:p>
    <w:p w:rsidR="00A4159D" w:rsidRPr="000220C5" w:rsidRDefault="00A4159D" w:rsidP="008560A6">
      <w:pPr>
        <w:pStyle w:val="Heading2"/>
        <w:spacing w:before="0" w:after="120" w:line="276" w:lineRule="auto"/>
        <w:ind w:left="540" w:hanging="540"/>
        <w:contextualSpacing/>
        <w:rPr>
          <w:rFonts w:ascii="Book Antiqua" w:hAnsi="Book Antiqua"/>
          <w:color w:val="000000" w:themeColor="text1"/>
        </w:rPr>
      </w:pPr>
      <w:bookmarkStart w:id="75" w:name="_Toc465418200"/>
      <w:r w:rsidRPr="007577F8">
        <w:rPr>
          <w:rFonts w:ascii="Book Antiqua" w:hAnsi="Book Antiqua"/>
          <w:color w:val="000000" w:themeColor="text1"/>
        </w:rPr>
        <w:t>Policy Proposal</w:t>
      </w:r>
      <w:r w:rsidR="00601427" w:rsidRPr="007577F8">
        <w:rPr>
          <w:rFonts w:ascii="Book Antiqua" w:hAnsi="Book Antiqua"/>
          <w:color w:val="000000" w:themeColor="text1"/>
        </w:rPr>
        <w:t>s</w:t>
      </w:r>
      <w:bookmarkEnd w:id="75"/>
    </w:p>
    <w:p w:rsidR="00226734" w:rsidRPr="007577F8" w:rsidRDefault="00226734" w:rsidP="008560A6">
      <w:pPr>
        <w:pStyle w:val="ListParagraph"/>
        <w:numPr>
          <w:ilvl w:val="0"/>
          <w:numId w:val="1"/>
        </w:numPr>
        <w:tabs>
          <w:tab w:val="left" w:pos="2070"/>
          <w:tab w:val="left" w:pos="2160"/>
        </w:tabs>
        <w:spacing w:after="120" w:line="276" w:lineRule="auto"/>
        <w:ind w:hanging="720"/>
        <w:rPr>
          <w:rFonts w:ascii="Book Antiqua" w:hAnsi="Book Antiqua"/>
          <w:color w:val="000000" w:themeColor="text1"/>
          <w:sz w:val="24"/>
          <w:szCs w:val="24"/>
        </w:rPr>
      </w:pPr>
      <w:r w:rsidRPr="007577F8">
        <w:rPr>
          <w:rFonts w:ascii="Book Antiqua" w:hAnsi="Book Antiqua"/>
          <w:color w:val="000000" w:themeColor="text1"/>
          <w:sz w:val="24"/>
          <w:szCs w:val="24"/>
        </w:rPr>
        <w:t xml:space="preserve">Career guidance should be part of regular school activity.  Accordingly, </w:t>
      </w:r>
      <w:r w:rsidR="00200188" w:rsidRPr="007577F8">
        <w:rPr>
          <w:rFonts w:ascii="Book Antiqua" w:hAnsi="Book Antiqua"/>
          <w:color w:val="000000" w:themeColor="text1"/>
          <w:sz w:val="24"/>
          <w:szCs w:val="24"/>
        </w:rPr>
        <w:t xml:space="preserve">all secondary schools </w:t>
      </w:r>
      <w:r w:rsidR="004A28F6" w:rsidRPr="007577F8">
        <w:rPr>
          <w:rFonts w:ascii="Book Antiqua" w:hAnsi="Book Antiqua"/>
          <w:color w:val="000000" w:themeColor="text1"/>
          <w:sz w:val="24"/>
          <w:szCs w:val="24"/>
        </w:rPr>
        <w:t>should</w:t>
      </w:r>
      <w:r w:rsidR="00200188" w:rsidRPr="007577F8">
        <w:rPr>
          <w:rFonts w:ascii="Book Antiqua" w:hAnsi="Book Antiqua"/>
          <w:color w:val="000000" w:themeColor="text1"/>
          <w:sz w:val="24"/>
          <w:szCs w:val="24"/>
        </w:rPr>
        <w:t xml:space="preserve"> have</w:t>
      </w:r>
      <w:r w:rsidRPr="007577F8">
        <w:rPr>
          <w:rFonts w:ascii="Book Antiqua" w:hAnsi="Book Antiqua"/>
          <w:color w:val="000000" w:themeColor="text1"/>
          <w:sz w:val="24"/>
          <w:szCs w:val="24"/>
        </w:rPr>
        <w:t xml:space="preserve"> </w:t>
      </w:r>
      <w:r w:rsidR="00FD6C16" w:rsidRPr="007577F8">
        <w:rPr>
          <w:rFonts w:ascii="Book Antiqua" w:hAnsi="Book Antiqua"/>
          <w:color w:val="000000" w:themeColor="text1"/>
          <w:sz w:val="24"/>
          <w:szCs w:val="24"/>
        </w:rPr>
        <w:t>a purposefully</w:t>
      </w:r>
      <w:r w:rsidRPr="007577F8">
        <w:rPr>
          <w:rFonts w:ascii="Book Antiqua" w:hAnsi="Book Antiqua"/>
          <w:color w:val="000000" w:themeColor="text1"/>
          <w:sz w:val="24"/>
          <w:szCs w:val="24"/>
        </w:rPr>
        <w:t xml:space="preserve"> established Career Guidance Unit equipped </w:t>
      </w:r>
      <w:r w:rsidR="00FD6C16" w:rsidRPr="007577F8">
        <w:rPr>
          <w:rFonts w:ascii="Book Antiqua" w:hAnsi="Book Antiqua"/>
          <w:color w:val="000000" w:themeColor="text1"/>
          <w:sz w:val="24"/>
          <w:szCs w:val="24"/>
        </w:rPr>
        <w:t>with necessary</w:t>
      </w:r>
      <w:r w:rsidRPr="007577F8">
        <w:rPr>
          <w:rFonts w:ascii="Book Antiqua" w:hAnsi="Book Antiqua"/>
          <w:color w:val="000000" w:themeColor="text1"/>
          <w:sz w:val="24"/>
          <w:szCs w:val="24"/>
        </w:rPr>
        <w:t xml:space="preserve"> information </w:t>
      </w:r>
      <w:r w:rsidR="004A28F6" w:rsidRPr="007577F8">
        <w:rPr>
          <w:rFonts w:ascii="Book Antiqua" w:hAnsi="Book Antiqua"/>
          <w:color w:val="000000" w:themeColor="text1"/>
          <w:sz w:val="24"/>
          <w:szCs w:val="24"/>
        </w:rPr>
        <w:t xml:space="preserve">on career </w:t>
      </w:r>
      <w:r w:rsidRPr="007577F8">
        <w:rPr>
          <w:rFonts w:ascii="Book Antiqua" w:hAnsi="Book Antiqua"/>
          <w:color w:val="000000" w:themeColor="text1"/>
          <w:sz w:val="24"/>
          <w:szCs w:val="24"/>
        </w:rPr>
        <w:t>opportunities and a Career Guidance Teacher in charg</w:t>
      </w:r>
      <w:r w:rsidR="00200188" w:rsidRPr="007577F8">
        <w:rPr>
          <w:rFonts w:ascii="Book Antiqua" w:hAnsi="Book Antiqua"/>
          <w:color w:val="000000" w:themeColor="text1"/>
          <w:sz w:val="24"/>
          <w:szCs w:val="24"/>
        </w:rPr>
        <w:t>e</w:t>
      </w:r>
      <w:r w:rsidRPr="007577F8">
        <w:rPr>
          <w:rFonts w:ascii="Book Antiqua" w:hAnsi="Book Antiqua"/>
          <w:color w:val="000000" w:themeColor="text1"/>
          <w:sz w:val="24"/>
          <w:szCs w:val="24"/>
        </w:rPr>
        <w:t xml:space="preserve">.  </w:t>
      </w:r>
    </w:p>
    <w:p w:rsidR="004A28F6" w:rsidRPr="007577F8" w:rsidRDefault="004A28F6" w:rsidP="008560A6">
      <w:pPr>
        <w:pStyle w:val="ListParagraph"/>
        <w:tabs>
          <w:tab w:val="left" w:pos="2070"/>
          <w:tab w:val="left" w:pos="2160"/>
        </w:tabs>
        <w:spacing w:after="0" w:line="276" w:lineRule="auto"/>
        <w:rPr>
          <w:rFonts w:ascii="Book Antiqua" w:hAnsi="Book Antiqua"/>
          <w:color w:val="000000" w:themeColor="text1"/>
          <w:sz w:val="24"/>
          <w:szCs w:val="24"/>
        </w:rPr>
      </w:pPr>
    </w:p>
    <w:p w:rsidR="00226734" w:rsidRPr="007577F8" w:rsidRDefault="00FD6C16" w:rsidP="008560A6">
      <w:pPr>
        <w:pStyle w:val="ListParagraph"/>
        <w:numPr>
          <w:ilvl w:val="0"/>
          <w:numId w:val="1"/>
        </w:numPr>
        <w:tabs>
          <w:tab w:val="left" w:pos="2070"/>
          <w:tab w:val="left" w:pos="2160"/>
        </w:tabs>
        <w:spacing w:after="0" w:line="276" w:lineRule="auto"/>
        <w:ind w:hanging="720"/>
        <w:rPr>
          <w:rFonts w:ascii="Book Antiqua" w:hAnsi="Book Antiqua"/>
          <w:color w:val="000000" w:themeColor="text1"/>
          <w:sz w:val="24"/>
          <w:szCs w:val="24"/>
        </w:rPr>
      </w:pPr>
      <w:r w:rsidRPr="007577F8">
        <w:rPr>
          <w:rFonts w:ascii="Book Antiqua" w:hAnsi="Book Antiqua"/>
          <w:color w:val="000000" w:themeColor="text1"/>
          <w:sz w:val="24"/>
          <w:szCs w:val="24"/>
        </w:rPr>
        <w:t>A Career</w:t>
      </w:r>
      <w:r w:rsidR="00226734" w:rsidRPr="007577F8">
        <w:rPr>
          <w:rFonts w:ascii="Book Antiqua" w:hAnsi="Book Antiqua"/>
          <w:color w:val="000000" w:themeColor="text1"/>
          <w:sz w:val="24"/>
          <w:szCs w:val="24"/>
        </w:rPr>
        <w:t xml:space="preserve"> Guidance </w:t>
      </w:r>
      <w:r w:rsidR="00200188" w:rsidRPr="007577F8">
        <w:rPr>
          <w:rFonts w:ascii="Book Antiqua" w:hAnsi="Book Antiqua"/>
          <w:color w:val="000000" w:themeColor="text1"/>
          <w:sz w:val="24"/>
          <w:szCs w:val="24"/>
        </w:rPr>
        <w:t xml:space="preserve">and Educational Counselling </w:t>
      </w:r>
      <w:r w:rsidR="00226734" w:rsidRPr="007577F8">
        <w:rPr>
          <w:rFonts w:ascii="Book Antiqua" w:hAnsi="Book Antiqua"/>
          <w:color w:val="000000" w:themeColor="text1"/>
          <w:sz w:val="24"/>
          <w:szCs w:val="24"/>
        </w:rPr>
        <w:t>Unit should be established at the Ministry of Education to facilitate overall implementation of Career Guidance and Educational Counselling</w:t>
      </w:r>
      <w:r w:rsidR="007577F8" w:rsidRPr="007577F8">
        <w:rPr>
          <w:rFonts w:ascii="Book Antiqua" w:hAnsi="Book Antiqua"/>
          <w:color w:val="000000" w:themeColor="text1"/>
          <w:sz w:val="24"/>
          <w:szCs w:val="24"/>
        </w:rPr>
        <w:t>,</w:t>
      </w:r>
      <w:r w:rsidR="00226734" w:rsidRPr="007577F8">
        <w:rPr>
          <w:rFonts w:ascii="Book Antiqua" w:hAnsi="Book Antiqua"/>
          <w:color w:val="000000" w:themeColor="text1"/>
          <w:sz w:val="24"/>
          <w:szCs w:val="24"/>
        </w:rPr>
        <w:t xml:space="preserve"> </w:t>
      </w:r>
      <w:r w:rsidR="00200188" w:rsidRPr="007577F8">
        <w:rPr>
          <w:rFonts w:ascii="Book Antiqua" w:hAnsi="Book Antiqua"/>
          <w:color w:val="000000" w:themeColor="text1"/>
          <w:sz w:val="24"/>
          <w:szCs w:val="24"/>
        </w:rPr>
        <w:t xml:space="preserve">which will </w:t>
      </w:r>
      <w:r w:rsidR="00226734" w:rsidRPr="007577F8">
        <w:rPr>
          <w:rFonts w:ascii="Book Antiqua" w:hAnsi="Book Antiqua"/>
          <w:color w:val="000000" w:themeColor="text1"/>
          <w:sz w:val="24"/>
          <w:szCs w:val="24"/>
        </w:rPr>
        <w:t>be networked wit</w:t>
      </w:r>
      <w:r w:rsidR="00200188" w:rsidRPr="007577F8">
        <w:rPr>
          <w:rFonts w:ascii="Book Antiqua" w:hAnsi="Book Antiqua"/>
          <w:color w:val="000000" w:themeColor="text1"/>
          <w:sz w:val="24"/>
          <w:szCs w:val="24"/>
        </w:rPr>
        <w:t>h similar units at Provincial/</w:t>
      </w:r>
      <w:r w:rsidR="00226734" w:rsidRPr="007577F8">
        <w:rPr>
          <w:rFonts w:ascii="Book Antiqua" w:hAnsi="Book Antiqua"/>
          <w:color w:val="000000" w:themeColor="text1"/>
          <w:sz w:val="24"/>
          <w:szCs w:val="24"/>
        </w:rPr>
        <w:t>Zonal Education Offices.</w:t>
      </w:r>
    </w:p>
    <w:p w:rsidR="00226734" w:rsidRPr="007577F8" w:rsidRDefault="00226734" w:rsidP="008560A6">
      <w:pPr>
        <w:pStyle w:val="ListParagraph"/>
        <w:spacing w:after="0" w:line="276" w:lineRule="auto"/>
        <w:ind w:hanging="720"/>
        <w:rPr>
          <w:rFonts w:ascii="Book Antiqua" w:hAnsi="Book Antiqua"/>
          <w:color w:val="000000" w:themeColor="text1"/>
          <w:sz w:val="24"/>
          <w:szCs w:val="24"/>
        </w:rPr>
      </w:pPr>
    </w:p>
    <w:p w:rsidR="00226734" w:rsidRPr="007577F8" w:rsidRDefault="00226734" w:rsidP="008560A6">
      <w:pPr>
        <w:pStyle w:val="ListParagraph"/>
        <w:numPr>
          <w:ilvl w:val="0"/>
          <w:numId w:val="1"/>
        </w:numPr>
        <w:tabs>
          <w:tab w:val="left" w:pos="2070"/>
          <w:tab w:val="left" w:pos="2160"/>
        </w:tabs>
        <w:spacing w:after="0" w:line="276" w:lineRule="auto"/>
        <w:ind w:hanging="720"/>
        <w:rPr>
          <w:rFonts w:ascii="Book Antiqua" w:hAnsi="Book Antiqua"/>
          <w:color w:val="000000" w:themeColor="text1"/>
          <w:sz w:val="24"/>
          <w:szCs w:val="24"/>
        </w:rPr>
      </w:pPr>
      <w:r w:rsidRPr="007577F8">
        <w:rPr>
          <w:rFonts w:ascii="Book Antiqua" w:hAnsi="Book Antiqua"/>
          <w:color w:val="000000" w:themeColor="text1"/>
          <w:sz w:val="24"/>
          <w:szCs w:val="24"/>
        </w:rPr>
        <w:t xml:space="preserve">The Unit at the MoE will be the main node </w:t>
      </w:r>
      <w:r w:rsidR="00200188" w:rsidRPr="007577F8">
        <w:rPr>
          <w:rFonts w:ascii="Book Antiqua" w:hAnsi="Book Antiqua"/>
          <w:color w:val="000000" w:themeColor="text1"/>
          <w:sz w:val="24"/>
          <w:szCs w:val="24"/>
        </w:rPr>
        <w:t>serving</w:t>
      </w:r>
      <w:r w:rsidRPr="007577F8">
        <w:rPr>
          <w:rFonts w:ascii="Book Antiqua" w:hAnsi="Book Antiqua"/>
          <w:color w:val="000000" w:themeColor="text1"/>
          <w:sz w:val="24"/>
          <w:szCs w:val="24"/>
        </w:rPr>
        <w:t xml:space="preserve"> three functions</w:t>
      </w:r>
      <w:r w:rsidR="00200188"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 </w:t>
      </w:r>
      <w:r w:rsidR="00200188" w:rsidRPr="007577F8">
        <w:rPr>
          <w:rFonts w:ascii="Book Antiqua" w:hAnsi="Book Antiqua"/>
          <w:color w:val="000000" w:themeColor="text1"/>
          <w:sz w:val="24"/>
          <w:szCs w:val="24"/>
        </w:rPr>
        <w:t>namely</w:t>
      </w:r>
      <w:r w:rsidR="00FD6C16" w:rsidRPr="007577F8">
        <w:rPr>
          <w:rFonts w:ascii="Book Antiqua" w:hAnsi="Book Antiqua"/>
          <w:color w:val="000000" w:themeColor="text1"/>
          <w:sz w:val="24"/>
          <w:szCs w:val="24"/>
        </w:rPr>
        <w:t xml:space="preserve"> gathering</w:t>
      </w:r>
      <w:r w:rsidRPr="007577F8">
        <w:rPr>
          <w:rFonts w:ascii="Book Antiqua" w:hAnsi="Book Antiqua"/>
          <w:color w:val="000000" w:themeColor="text1"/>
          <w:sz w:val="24"/>
          <w:szCs w:val="24"/>
        </w:rPr>
        <w:t xml:space="preserve"> information from </w:t>
      </w:r>
      <w:r w:rsidR="00200188" w:rsidRPr="007577F8">
        <w:rPr>
          <w:rFonts w:ascii="Book Antiqua" w:hAnsi="Book Antiqua"/>
          <w:color w:val="000000" w:themeColor="text1"/>
          <w:sz w:val="24"/>
          <w:szCs w:val="24"/>
        </w:rPr>
        <w:t xml:space="preserve">the </w:t>
      </w:r>
      <w:r w:rsidRPr="007577F8">
        <w:rPr>
          <w:rFonts w:ascii="Book Antiqua" w:hAnsi="Book Antiqua"/>
          <w:color w:val="000000" w:themeColor="text1"/>
          <w:sz w:val="24"/>
          <w:szCs w:val="24"/>
        </w:rPr>
        <w:t xml:space="preserve">relevant organizations and potential employers at </w:t>
      </w:r>
      <w:r w:rsidR="00200188" w:rsidRPr="007577F8">
        <w:rPr>
          <w:rFonts w:ascii="Book Antiqua" w:hAnsi="Book Antiqua"/>
          <w:color w:val="000000" w:themeColor="text1"/>
          <w:sz w:val="24"/>
          <w:szCs w:val="24"/>
        </w:rPr>
        <w:t xml:space="preserve">the </w:t>
      </w:r>
      <w:r w:rsidRPr="007577F8">
        <w:rPr>
          <w:rFonts w:ascii="Book Antiqua" w:hAnsi="Book Antiqua"/>
          <w:color w:val="000000" w:themeColor="text1"/>
          <w:sz w:val="24"/>
          <w:szCs w:val="24"/>
        </w:rPr>
        <w:t>national level; analysis and preparation of material for dissemination; and monitoring of implementation.</w:t>
      </w:r>
    </w:p>
    <w:p w:rsidR="004A28F6" w:rsidRPr="007577F8" w:rsidRDefault="004A28F6" w:rsidP="008560A6">
      <w:pPr>
        <w:pStyle w:val="ListParagraph"/>
        <w:spacing w:after="0" w:line="276" w:lineRule="auto"/>
        <w:rPr>
          <w:rFonts w:ascii="Book Antiqua" w:hAnsi="Book Antiqua"/>
          <w:color w:val="000000" w:themeColor="text1"/>
          <w:sz w:val="24"/>
          <w:szCs w:val="24"/>
        </w:rPr>
      </w:pPr>
    </w:p>
    <w:p w:rsidR="00226734" w:rsidRPr="007577F8" w:rsidRDefault="00200188" w:rsidP="008560A6">
      <w:pPr>
        <w:pStyle w:val="ListParagraph"/>
        <w:numPr>
          <w:ilvl w:val="0"/>
          <w:numId w:val="1"/>
        </w:numPr>
        <w:tabs>
          <w:tab w:val="left" w:pos="2070"/>
          <w:tab w:val="left" w:pos="2160"/>
        </w:tabs>
        <w:spacing w:after="0" w:line="276" w:lineRule="auto"/>
        <w:ind w:hanging="720"/>
        <w:rPr>
          <w:rFonts w:ascii="Book Antiqua" w:hAnsi="Book Antiqua"/>
          <w:color w:val="000000" w:themeColor="text1"/>
          <w:sz w:val="24"/>
          <w:szCs w:val="24"/>
        </w:rPr>
      </w:pPr>
      <w:r w:rsidRPr="007577F8">
        <w:rPr>
          <w:rFonts w:ascii="Book Antiqua" w:hAnsi="Book Antiqua"/>
          <w:color w:val="000000" w:themeColor="text1"/>
          <w:sz w:val="24"/>
          <w:szCs w:val="24"/>
        </w:rPr>
        <w:t>O</w:t>
      </w:r>
      <w:r w:rsidR="00226734" w:rsidRPr="007577F8">
        <w:rPr>
          <w:rFonts w:ascii="Book Antiqua" w:hAnsi="Book Antiqua"/>
          <w:color w:val="000000" w:themeColor="text1"/>
          <w:sz w:val="24"/>
          <w:szCs w:val="24"/>
        </w:rPr>
        <w:t xml:space="preserve">fficers in charge of career guidance at the </w:t>
      </w:r>
      <w:r w:rsidRPr="007577F8">
        <w:rPr>
          <w:rFonts w:ascii="Book Antiqua" w:hAnsi="Book Antiqua"/>
          <w:color w:val="000000" w:themeColor="text1"/>
          <w:sz w:val="24"/>
          <w:szCs w:val="24"/>
        </w:rPr>
        <w:t>P</w:t>
      </w:r>
      <w:r w:rsidR="00226734" w:rsidRPr="007577F8">
        <w:rPr>
          <w:rFonts w:ascii="Book Antiqua" w:hAnsi="Book Antiqua"/>
          <w:color w:val="000000" w:themeColor="text1"/>
          <w:sz w:val="24"/>
          <w:szCs w:val="24"/>
        </w:rPr>
        <w:t xml:space="preserve">rovincial and Zonal level will </w:t>
      </w:r>
      <w:r w:rsidR="00FD6C16" w:rsidRPr="007577F8">
        <w:rPr>
          <w:rFonts w:ascii="Book Antiqua" w:hAnsi="Book Antiqua"/>
          <w:color w:val="000000" w:themeColor="text1"/>
          <w:sz w:val="24"/>
          <w:szCs w:val="24"/>
        </w:rPr>
        <w:t>be responsible</w:t>
      </w:r>
      <w:r w:rsidR="00226734" w:rsidRPr="007577F8">
        <w:rPr>
          <w:rFonts w:ascii="Book Antiqua" w:hAnsi="Book Antiqua"/>
          <w:color w:val="000000" w:themeColor="text1"/>
          <w:sz w:val="24"/>
          <w:szCs w:val="24"/>
        </w:rPr>
        <w:t xml:space="preserve"> for implementing career guidance </w:t>
      </w:r>
      <w:r w:rsidR="00FD6C16" w:rsidRPr="007577F8">
        <w:rPr>
          <w:rFonts w:ascii="Book Antiqua" w:hAnsi="Book Antiqua"/>
          <w:color w:val="000000" w:themeColor="text1"/>
          <w:sz w:val="24"/>
          <w:szCs w:val="24"/>
        </w:rPr>
        <w:t>at</w:t>
      </w:r>
      <w:r w:rsidR="00226734" w:rsidRPr="007577F8">
        <w:rPr>
          <w:rFonts w:ascii="Book Antiqua" w:hAnsi="Book Antiqua"/>
          <w:color w:val="000000" w:themeColor="text1"/>
          <w:sz w:val="24"/>
          <w:szCs w:val="24"/>
        </w:rPr>
        <w:t xml:space="preserve"> school level, and will guide schools to establish links between schools and community organizations to gather information and facilitate placements.</w:t>
      </w:r>
    </w:p>
    <w:p w:rsidR="00226734" w:rsidRPr="007577F8" w:rsidRDefault="00226734" w:rsidP="008560A6">
      <w:pPr>
        <w:pStyle w:val="ListParagraph"/>
        <w:spacing w:after="0" w:line="276" w:lineRule="auto"/>
        <w:ind w:hanging="720"/>
        <w:rPr>
          <w:rFonts w:ascii="Book Antiqua" w:hAnsi="Book Antiqua"/>
          <w:color w:val="000000" w:themeColor="text1"/>
          <w:sz w:val="24"/>
          <w:szCs w:val="24"/>
        </w:rPr>
      </w:pPr>
    </w:p>
    <w:p w:rsidR="00200188" w:rsidRPr="007577F8" w:rsidRDefault="00226734" w:rsidP="008560A6">
      <w:pPr>
        <w:pStyle w:val="ListParagraph"/>
        <w:numPr>
          <w:ilvl w:val="0"/>
          <w:numId w:val="1"/>
        </w:numPr>
        <w:tabs>
          <w:tab w:val="left" w:pos="2070"/>
          <w:tab w:val="left" w:pos="2160"/>
        </w:tabs>
        <w:spacing w:after="0" w:line="276" w:lineRule="auto"/>
        <w:ind w:hanging="720"/>
        <w:rPr>
          <w:rFonts w:ascii="Book Antiqua" w:hAnsi="Book Antiqua"/>
          <w:color w:val="000000" w:themeColor="text1"/>
          <w:sz w:val="24"/>
          <w:szCs w:val="24"/>
        </w:rPr>
      </w:pPr>
      <w:r w:rsidRPr="007577F8">
        <w:rPr>
          <w:rFonts w:ascii="Book Antiqua" w:hAnsi="Book Antiqua"/>
          <w:color w:val="000000" w:themeColor="text1"/>
          <w:sz w:val="24"/>
          <w:szCs w:val="24"/>
        </w:rPr>
        <w:t xml:space="preserve">Organization </w:t>
      </w:r>
      <w:r w:rsidR="00200188" w:rsidRPr="007577F8">
        <w:rPr>
          <w:rFonts w:ascii="Book Antiqua" w:hAnsi="Book Antiqua"/>
          <w:color w:val="000000" w:themeColor="text1"/>
          <w:sz w:val="24"/>
          <w:szCs w:val="24"/>
        </w:rPr>
        <w:t xml:space="preserve">of career guidance </w:t>
      </w:r>
      <w:r w:rsidRPr="007577F8">
        <w:rPr>
          <w:rFonts w:ascii="Book Antiqua" w:hAnsi="Book Antiqua"/>
          <w:color w:val="000000" w:themeColor="text1"/>
          <w:sz w:val="24"/>
          <w:szCs w:val="24"/>
        </w:rPr>
        <w:t xml:space="preserve">at the school level </w:t>
      </w:r>
      <w:r w:rsidR="00200188" w:rsidRPr="007577F8">
        <w:rPr>
          <w:rFonts w:ascii="Book Antiqua" w:hAnsi="Book Antiqua"/>
          <w:color w:val="000000" w:themeColor="text1"/>
          <w:sz w:val="24"/>
          <w:szCs w:val="24"/>
        </w:rPr>
        <w:t xml:space="preserve">should </w:t>
      </w:r>
      <w:r w:rsidRPr="007577F8">
        <w:rPr>
          <w:rFonts w:ascii="Book Antiqua" w:hAnsi="Book Antiqua"/>
          <w:color w:val="000000" w:themeColor="text1"/>
          <w:sz w:val="24"/>
          <w:szCs w:val="24"/>
        </w:rPr>
        <w:t xml:space="preserve">be structured with the </w:t>
      </w:r>
      <w:r w:rsidR="00FD6C16" w:rsidRPr="007577F8">
        <w:rPr>
          <w:rFonts w:ascii="Book Antiqua" w:hAnsi="Book Antiqua"/>
          <w:color w:val="000000" w:themeColor="text1"/>
          <w:sz w:val="24"/>
          <w:szCs w:val="24"/>
        </w:rPr>
        <w:t>roles</w:t>
      </w:r>
      <w:r w:rsidRPr="007577F8">
        <w:rPr>
          <w:rFonts w:ascii="Book Antiqua" w:hAnsi="Book Antiqua"/>
          <w:color w:val="000000" w:themeColor="text1"/>
          <w:sz w:val="24"/>
          <w:szCs w:val="24"/>
        </w:rPr>
        <w:t xml:space="preserve"> and responsibilities of the principal, the career guidance teacher and other teachers</w:t>
      </w:r>
      <w:r w:rsidR="00200188" w:rsidRPr="007577F8">
        <w:rPr>
          <w:rFonts w:ascii="Book Antiqua" w:hAnsi="Book Antiqua"/>
          <w:color w:val="000000" w:themeColor="text1"/>
          <w:sz w:val="24"/>
          <w:szCs w:val="24"/>
        </w:rPr>
        <w:t xml:space="preserve"> clearly defined</w:t>
      </w:r>
      <w:r w:rsidRPr="007577F8">
        <w:rPr>
          <w:rFonts w:ascii="Book Antiqua" w:hAnsi="Book Antiqua"/>
          <w:color w:val="000000" w:themeColor="text1"/>
          <w:sz w:val="24"/>
          <w:szCs w:val="24"/>
        </w:rPr>
        <w:t>. The</w:t>
      </w:r>
      <w:r w:rsidR="00200188" w:rsidRPr="007577F8">
        <w:rPr>
          <w:rFonts w:ascii="Book Antiqua" w:hAnsi="Book Antiqua"/>
          <w:color w:val="000000" w:themeColor="text1"/>
          <w:sz w:val="24"/>
          <w:szCs w:val="24"/>
        </w:rPr>
        <w:t xml:space="preserve"> School</w:t>
      </w:r>
      <w:r w:rsidRPr="007577F8">
        <w:rPr>
          <w:rFonts w:ascii="Book Antiqua" w:hAnsi="Book Antiqua"/>
          <w:color w:val="000000" w:themeColor="text1"/>
          <w:sz w:val="24"/>
          <w:szCs w:val="24"/>
        </w:rPr>
        <w:t xml:space="preserve"> </w:t>
      </w:r>
      <w:r w:rsidR="00200188" w:rsidRPr="007577F8">
        <w:rPr>
          <w:rFonts w:ascii="Book Antiqua" w:hAnsi="Book Antiqua"/>
          <w:color w:val="000000" w:themeColor="text1"/>
          <w:sz w:val="24"/>
          <w:szCs w:val="24"/>
        </w:rPr>
        <w:t>C</w:t>
      </w:r>
      <w:r w:rsidRPr="007577F8">
        <w:rPr>
          <w:rFonts w:ascii="Book Antiqua" w:hAnsi="Book Antiqua"/>
          <w:color w:val="000000" w:themeColor="text1"/>
          <w:sz w:val="24"/>
          <w:szCs w:val="24"/>
        </w:rPr>
        <w:t xml:space="preserve">areer </w:t>
      </w:r>
      <w:r w:rsidR="00200188" w:rsidRPr="007577F8">
        <w:rPr>
          <w:rFonts w:ascii="Book Antiqua" w:hAnsi="Book Antiqua"/>
          <w:color w:val="000000" w:themeColor="text1"/>
          <w:sz w:val="24"/>
          <w:szCs w:val="24"/>
        </w:rPr>
        <w:t>G</w:t>
      </w:r>
      <w:r w:rsidRPr="007577F8">
        <w:rPr>
          <w:rFonts w:ascii="Book Antiqua" w:hAnsi="Book Antiqua"/>
          <w:color w:val="000000" w:themeColor="text1"/>
          <w:sz w:val="24"/>
          <w:szCs w:val="24"/>
        </w:rPr>
        <w:t xml:space="preserve">uidance </w:t>
      </w:r>
      <w:r w:rsidR="00200188" w:rsidRPr="007577F8">
        <w:rPr>
          <w:rFonts w:ascii="Book Antiqua" w:hAnsi="Book Antiqua"/>
          <w:color w:val="000000" w:themeColor="text1"/>
          <w:sz w:val="24"/>
          <w:szCs w:val="24"/>
        </w:rPr>
        <w:t>U</w:t>
      </w:r>
      <w:r w:rsidRPr="007577F8">
        <w:rPr>
          <w:rFonts w:ascii="Book Antiqua" w:hAnsi="Book Antiqua"/>
          <w:color w:val="000000" w:themeColor="text1"/>
          <w:sz w:val="24"/>
          <w:szCs w:val="24"/>
        </w:rPr>
        <w:t xml:space="preserve">nit </w:t>
      </w:r>
      <w:r w:rsidR="00200188" w:rsidRPr="007577F8">
        <w:rPr>
          <w:rFonts w:ascii="Book Antiqua" w:hAnsi="Book Antiqua"/>
          <w:color w:val="000000" w:themeColor="text1"/>
          <w:sz w:val="24"/>
          <w:szCs w:val="24"/>
        </w:rPr>
        <w:t>sh</w:t>
      </w:r>
      <w:r w:rsidR="007577F8" w:rsidRPr="007577F8">
        <w:rPr>
          <w:rFonts w:ascii="Book Antiqua" w:hAnsi="Book Antiqua"/>
          <w:color w:val="000000" w:themeColor="text1"/>
          <w:sz w:val="24"/>
          <w:szCs w:val="24"/>
        </w:rPr>
        <w:t>ould have a data</w:t>
      </w:r>
      <w:r w:rsidRPr="007577F8">
        <w:rPr>
          <w:rFonts w:ascii="Book Antiqua" w:hAnsi="Book Antiqua"/>
          <w:color w:val="000000" w:themeColor="text1"/>
          <w:sz w:val="24"/>
          <w:szCs w:val="24"/>
        </w:rPr>
        <w:t xml:space="preserve">base with information </w:t>
      </w:r>
      <w:r w:rsidR="0023715F" w:rsidRPr="007577F8">
        <w:rPr>
          <w:rFonts w:ascii="Book Antiqua" w:hAnsi="Book Antiqua"/>
          <w:color w:val="000000" w:themeColor="text1"/>
          <w:sz w:val="24"/>
          <w:szCs w:val="24"/>
        </w:rPr>
        <w:t>about students in the G.C.E. O-L</w:t>
      </w:r>
      <w:r w:rsidRPr="007577F8">
        <w:rPr>
          <w:rFonts w:ascii="Book Antiqua" w:hAnsi="Book Antiqua"/>
          <w:color w:val="000000" w:themeColor="text1"/>
          <w:sz w:val="24"/>
          <w:szCs w:val="24"/>
        </w:rPr>
        <w:t xml:space="preserve"> and G.C.E. </w:t>
      </w:r>
      <w:r w:rsidR="00F71BCC" w:rsidRPr="007577F8">
        <w:rPr>
          <w:rFonts w:ascii="Book Antiqua" w:hAnsi="Book Antiqua"/>
          <w:color w:val="000000" w:themeColor="text1"/>
          <w:sz w:val="24"/>
          <w:szCs w:val="24"/>
        </w:rPr>
        <w:t>A-L</w:t>
      </w:r>
      <w:r w:rsidRPr="007577F8">
        <w:rPr>
          <w:rFonts w:ascii="Book Antiqua" w:hAnsi="Book Antiqua"/>
          <w:color w:val="000000" w:themeColor="text1"/>
          <w:sz w:val="24"/>
          <w:szCs w:val="24"/>
        </w:rPr>
        <w:t xml:space="preserve"> classes. </w:t>
      </w:r>
    </w:p>
    <w:p w:rsidR="00200188" w:rsidRPr="007577F8" w:rsidRDefault="00200188" w:rsidP="008560A6">
      <w:pPr>
        <w:pStyle w:val="ListParagraph"/>
        <w:spacing w:after="0" w:line="276" w:lineRule="auto"/>
        <w:ind w:hanging="720"/>
        <w:rPr>
          <w:rFonts w:ascii="Book Antiqua" w:hAnsi="Book Antiqua"/>
          <w:color w:val="000000" w:themeColor="text1"/>
          <w:sz w:val="24"/>
          <w:szCs w:val="24"/>
        </w:rPr>
      </w:pPr>
    </w:p>
    <w:p w:rsidR="00226734" w:rsidRPr="007577F8" w:rsidRDefault="00226734" w:rsidP="008560A6">
      <w:pPr>
        <w:pStyle w:val="ListParagraph"/>
        <w:numPr>
          <w:ilvl w:val="0"/>
          <w:numId w:val="1"/>
        </w:numPr>
        <w:tabs>
          <w:tab w:val="left" w:pos="2070"/>
          <w:tab w:val="left" w:pos="2160"/>
        </w:tabs>
        <w:spacing w:after="0" w:line="276" w:lineRule="auto"/>
        <w:ind w:hanging="720"/>
        <w:rPr>
          <w:rFonts w:ascii="Book Antiqua" w:hAnsi="Book Antiqua"/>
          <w:color w:val="000000" w:themeColor="text1"/>
          <w:sz w:val="24"/>
          <w:szCs w:val="24"/>
        </w:rPr>
      </w:pPr>
      <w:r w:rsidRPr="007577F8">
        <w:rPr>
          <w:rFonts w:ascii="Book Antiqua" w:hAnsi="Book Antiqua"/>
          <w:color w:val="000000" w:themeColor="text1"/>
          <w:sz w:val="24"/>
          <w:szCs w:val="24"/>
        </w:rPr>
        <w:t xml:space="preserve">Career Guidance and Counselling should be </w:t>
      </w:r>
      <w:r w:rsidR="0023715F" w:rsidRPr="007577F8">
        <w:rPr>
          <w:rFonts w:ascii="Book Antiqua" w:hAnsi="Book Antiqua"/>
          <w:color w:val="000000" w:themeColor="text1"/>
          <w:sz w:val="24"/>
          <w:szCs w:val="24"/>
        </w:rPr>
        <w:t>a mandatory</w:t>
      </w:r>
      <w:r w:rsidRPr="007577F8">
        <w:rPr>
          <w:rFonts w:ascii="Book Antiqua" w:hAnsi="Book Antiqua"/>
          <w:color w:val="000000" w:themeColor="text1"/>
          <w:sz w:val="24"/>
          <w:szCs w:val="24"/>
        </w:rPr>
        <w:t xml:space="preserve"> component </w:t>
      </w:r>
      <w:r w:rsidR="0023715F" w:rsidRPr="007577F8">
        <w:rPr>
          <w:rFonts w:ascii="Book Antiqua" w:hAnsi="Book Antiqua"/>
          <w:color w:val="000000" w:themeColor="text1"/>
          <w:sz w:val="24"/>
          <w:szCs w:val="24"/>
        </w:rPr>
        <w:t>of</w:t>
      </w:r>
      <w:r w:rsidRPr="007577F8">
        <w:rPr>
          <w:rFonts w:ascii="Book Antiqua" w:hAnsi="Book Antiqua"/>
          <w:color w:val="000000" w:themeColor="text1"/>
          <w:sz w:val="24"/>
          <w:szCs w:val="24"/>
        </w:rPr>
        <w:t xml:space="preserve"> all teacher education </w:t>
      </w:r>
      <w:r w:rsidR="00FD6C16" w:rsidRPr="007577F8">
        <w:rPr>
          <w:rFonts w:ascii="Book Antiqua" w:hAnsi="Book Antiqua"/>
          <w:color w:val="000000" w:themeColor="text1"/>
          <w:sz w:val="24"/>
          <w:szCs w:val="24"/>
        </w:rPr>
        <w:t xml:space="preserve">programmes. </w:t>
      </w:r>
      <w:r w:rsidR="0023715F" w:rsidRPr="007577F8">
        <w:rPr>
          <w:rFonts w:ascii="Book Antiqua" w:hAnsi="Book Antiqua"/>
          <w:color w:val="000000" w:themeColor="text1"/>
          <w:sz w:val="24"/>
          <w:szCs w:val="24"/>
        </w:rPr>
        <w:t>T</w:t>
      </w:r>
      <w:r w:rsidRPr="007577F8">
        <w:rPr>
          <w:rFonts w:ascii="Book Antiqua" w:hAnsi="Book Antiqua"/>
          <w:color w:val="000000" w:themeColor="text1"/>
          <w:sz w:val="24"/>
          <w:szCs w:val="24"/>
        </w:rPr>
        <w:t xml:space="preserve">eachers in charge of career guidance and </w:t>
      </w:r>
      <w:r w:rsidRPr="007577F8">
        <w:rPr>
          <w:rFonts w:ascii="Book Antiqua" w:hAnsi="Book Antiqua"/>
          <w:color w:val="000000" w:themeColor="text1"/>
          <w:sz w:val="24"/>
          <w:szCs w:val="24"/>
        </w:rPr>
        <w:lastRenderedPageBreak/>
        <w:t>counselling in schools should be specially trained and regularly updated through in</w:t>
      </w:r>
      <w:r w:rsidR="0023715F" w:rsidRPr="007577F8">
        <w:rPr>
          <w:rFonts w:ascii="Book Antiqua" w:hAnsi="Book Antiqua"/>
          <w:color w:val="000000" w:themeColor="text1"/>
          <w:sz w:val="24"/>
          <w:szCs w:val="24"/>
        </w:rPr>
        <w:t>-</w:t>
      </w:r>
      <w:r w:rsidRPr="007577F8">
        <w:rPr>
          <w:rFonts w:ascii="Book Antiqua" w:hAnsi="Book Antiqua"/>
          <w:color w:val="000000" w:themeColor="text1"/>
          <w:sz w:val="24"/>
          <w:szCs w:val="24"/>
        </w:rPr>
        <w:t xml:space="preserve">service </w:t>
      </w:r>
      <w:r w:rsidR="00FD6C16" w:rsidRPr="007577F8">
        <w:rPr>
          <w:rFonts w:ascii="Book Antiqua" w:hAnsi="Book Antiqua"/>
          <w:color w:val="000000" w:themeColor="text1"/>
          <w:sz w:val="24"/>
          <w:szCs w:val="24"/>
        </w:rPr>
        <w:t>programmes. They</w:t>
      </w:r>
      <w:r w:rsidRPr="007577F8">
        <w:rPr>
          <w:rFonts w:ascii="Book Antiqua" w:hAnsi="Book Antiqua"/>
          <w:color w:val="000000" w:themeColor="text1"/>
          <w:sz w:val="24"/>
          <w:szCs w:val="24"/>
        </w:rPr>
        <w:t xml:space="preserve"> should be guided </w:t>
      </w:r>
      <w:r w:rsidR="0023715F" w:rsidRPr="007577F8">
        <w:rPr>
          <w:rFonts w:ascii="Book Antiqua" w:hAnsi="Book Antiqua"/>
          <w:color w:val="000000" w:themeColor="text1"/>
          <w:sz w:val="24"/>
          <w:szCs w:val="24"/>
        </w:rPr>
        <w:t>to update information on career</w:t>
      </w:r>
      <w:r w:rsidRPr="007577F8">
        <w:rPr>
          <w:rFonts w:ascii="Book Antiqua" w:hAnsi="Book Antiqua"/>
          <w:color w:val="000000" w:themeColor="text1"/>
          <w:sz w:val="24"/>
          <w:szCs w:val="24"/>
        </w:rPr>
        <w:t xml:space="preserve"> and </w:t>
      </w:r>
      <w:r w:rsidR="0023715F" w:rsidRPr="007577F8">
        <w:rPr>
          <w:rFonts w:ascii="Book Antiqua" w:hAnsi="Book Antiqua"/>
          <w:color w:val="000000" w:themeColor="text1"/>
          <w:sz w:val="24"/>
          <w:szCs w:val="24"/>
        </w:rPr>
        <w:t xml:space="preserve">higher </w:t>
      </w:r>
      <w:r w:rsidRPr="007577F8">
        <w:rPr>
          <w:rFonts w:ascii="Book Antiqua" w:hAnsi="Book Antiqua"/>
          <w:color w:val="000000" w:themeColor="text1"/>
          <w:sz w:val="24"/>
          <w:szCs w:val="24"/>
        </w:rPr>
        <w:t>educational opportunities through relevant publications and access to data bases.</w:t>
      </w:r>
    </w:p>
    <w:p w:rsidR="00226734" w:rsidRPr="007577F8" w:rsidRDefault="00226734" w:rsidP="008560A6">
      <w:pPr>
        <w:pStyle w:val="ListParagraph"/>
        <w:spacing w:after="0" w:line="276" w:lineRule="auto"/>
        <w:ind w:hanging="720"/>
        <w:rPr>
          <w:rFonts w:ascii="Book Antiqua" w:hAnsi="Book Antiqua"/>
          <w:color w:val="000000" w:themeColor="text1"/>
          <w:sz w:val="24"/>
          <w:szCs w:val="24"/>
        </w:rPr>
      </w:pPr>
    </w:p>
    <w:p w:rsidR="00226734" w:rsidRPr="007577F8" w:rsidRDefault="00226734" w:rsidP="008560A6">
      <w:pPr>
        <w:pStyle w:val="ListParagraph"/>
        <w:numPr>
          <w:ilvl w:val="0"/>
          <w:numId w:val="1"/>
        </w:numPr>
        <w:spacing w:after="0" w:line="276" w:lineRule="auto"/>
        <w:ind w:hanging="720"/>
        <w:rPr>
          <w:rFonts w:ascii="Book Antiqua" w:hAnsi="Book Antiqua"/>
          <w:color w:val="000000" w:themeColor="text1"/>
          <w:sz w:val="24"/>
          <w:szCs w:val="24"/>
        </w:rPr>
      </w:pPr>
      <w:r w:rsidRPr="007577F8">
        <w:rPr>
          <w:rFonts w:ascii="Book Antiqua" w:hAnsi="Book Antiqua"/>
          <w:color w:val="000000" w:themeColor="text1"/>
          <w:sz w:val="24"/>
          <w:szCs w:val="24"/>
        </w:rPr>
        <w:t xml:space="preserve">Awareness programmes for parents </w:t>
      </w:r>
      <w:r w:rsidR="0023715F" w:rsidRPr="007577F8">
        <w:rPr>
          <w:rFonts w:ascii="Book Antiqua" w:hAnsi="Book Antiqua"/>
          <w:color w:val="000000" w:themeColor="text1"/>
          <w:sz w:val="24"/>
          <w:szCs w:val="24"/>
        </w:rPr>
        <w:t xml:space="preserve">should be conducted by schools </w:t>
      </w:r>
      <w:r w:rsidRPr="007577F8">
        <w:rPr>
          <w:rFonts w:ascii="Book Antiqua" w:hAnsi="Book Antiqua"/>
          <w:color w:val="000000" w:themeColor="text1"/>
          <w:sz w:val="24"/>
          <w:szCs w:val="24"/>
        </w:rPr>
        <w:t xml:space="preserve">on </w:t>
      </w:r>
      <w:r w:rsidR="0023715F" w:rsidRPr="007577F8">
        <w:rPr>
          <w:rFonts w:ascii="Book Antiqua" w:hAnsi="Book Antiqua"/>
          <w:color w:val="000000" w:themeColor="text1"/>
          <w:sz w:val="24"/>
          <w:szCs w:val="24"/>
        </w:rPr>
        <w:t>the aptitude</w:t>
      </w:r>
      <w:r w:rsidRPr="007577F8">
        <w:rPr>
          <w:rFonts w:ascii="Book Antiqua" w:hAnsi="Book Antiqua"/>
          <w:color w:val="000000" w:themeColor="text1"/>
          <w:sz w:val="24"/>
          <w:szCs w:val="24"/>
        </w:rPr>
        <w:t xml:space="preserve"> of children, educational guidance and </w:t>
      </w:r>
      <w:r w:rsidR="0023715F" w:rsidRPr="007577F8">
        <w:rPr>
          <w:rFonts w:ascii="Book Antiqua" w:hAnsi="Book Antiqua"/>
          <w:color w:val="000000" w:themeColor="text1"/>
          <w:sz w:val="24"/>
          <w:szCs w:val="24"/>
        </w:rPr>
        <w:t xml:space="preserve">available </w:t>
      </w:r>
      <w:r w:rsidRPr="007577F8">
        <w:rPr>
          <w:rFonts w:ascii="Book Antiqua" w:hAnsi="Book Antiqua"/>
          <w:color w:val="000000" w:themeColor="text1"/>
          <w:sz w:val="24"/>
          <w:szCs w:val="24"/>
        </w:rPr>
        <w:t xml:space="preserve">career opportunities.  National level programmes should be conducted through the print and electronic media by the Ministry of Education in collaboration with national level agencies such as </w:t>
      </w:r>
      <w:r w:rsidR="00FD6C16" w:rsidRPr="007577F8">
        <w:rPr>
          <w:rFonts w:ascii="Book Antiqua" w:hAnsi="Book Antiqua"/>
          <w:color w:val="000000" w:themeColor="text1"/>
          <w:sz w:val="24"/>
          <w:szCs w:val="24"/>
        </w:rPr>
        <w:t>TVEC, Universities</w:t>
      </w:r>
      <w:r w:rsidRPr="007577F8">
        <w:rPr>
          <w:rFonts w:ascii="Book Antiqua" w:hAnsi="Book Antiqua"/>
          <w:color w:val="000000" w:themeColor="text1"/>
          <w:sz w:val="24"/>
          <w:szCs w:val="24"/>
        </w:rPr>
        <w:t xml:space="preserve"> and Chambers of Commerce and Industry.</w:t>
      </w:r>
    </w:p>
    <w:p w:rsidR="0020274F" w:rsidRPr="00A14D9F" w:rsidRDefault="0020274F" w:rsidP="00073316">
      <w:pPr>
        <w:pStyle w:val="ListParagraph"/>
        <w:spacing w:after="0" w:line="276" w:lineRule="auto"/>
        <w:ind w:left="360" w:right="-333"/>
        <w:rPr>
          <w:rFonts w:ascii="Book Antiqua" w:hAnsi="Book Antiqua"/>
          <w:b/>
          <w:sz w:val="24"/>
          <w:szCs w:val="24"/>
        </w:rPr>
      </w:pPr>
    </w:p>
    <w:p w:rsidR="00BF17E2" w:rsidRDefault="00BF17E2" w:rsidP="00073316">
      <w:pPr>
        <w:spacing w:after="0" w:line="276" w:lineRule="auto"/>
        <w:contextualSpacing/>
        <w:rPr>
          <w:rFonts w:ascii="Book Antiqua" w:hAnsi="Book Antiqua"/>
          <w:b/>
          <w:sz w:val="24"/>
          <w:szCs w:val="24"/>
        </w:rPr>
      </w:pPr>
      <w:r>
        <w:rPr>
          <w:rFonts w:ascii="Book Antiqua" w:hAnsi="Book Antiqua"/>
          <w:b/>
          <w:sz w:val="24"/>
          <w:szCs w:val="24"/>
        </w:rPr>
        <w:br w:type="page"/>
      </w:r>
    </w:p>
    <w:p w:rsidR="007E44D6" w:rsidRPr="000220C5" w:rsidRDefault="007E44D6" w:rsidP="009561C1">
      <w:pPr>
        <w:pStyle w:val="Heading1"/>
      </w:pPr>
      <w:bookmarkStart w:id="76" w:name="_Toc454871334"/>
      <w:bookmarkStart w:id="77" w:name="_Toc465418201"/>
      <w:r w:rsidRPr="002A4F62">
        <w:lastRenderedPageBreak/>
        <w:t>Medium of Instruction, National, Second National and International Languages</w:t>
      </w:r>
      <w:bookmarkEnd w:id="76"/>
      <w:bookmarkEnd w:id="77"/>
    </w:p>
    <w:p w:rsidR="007E44D6" w:rsidRPr="002A4F62" w:rsidRDefault="007E44D6" w:rsidP="007F4556">
      <w:pPr>
        <w:spacing w:after="0" w:line="276" w:lineRule="auto"/>
        <w:contextualSpacing/>
        <w:rPr>
          <w:rFonts w:ascii="Book Antiqua" w:hAnsi="Book Antiqua"/>
          <w:b/>
          <w:sz w:val="24"/>
          <w:szCs w:val="24"/>
        </w:rPr>
      </w:pPr>
    </w:p>
    <w:p w:rsidR="007E44D6" w:rsidRPr="000220C5" w:rsidRDefault="007E44D6" w:rsidP="007F4556">
      <w:pPr>
        <w:pStyle w:val="Heading2"/>
        <w:spacing w:before="0" w:after="120" w:line="276" w:lineRule="auto"/>
        <w:contextualSpacing/>
        <w:rPr>
          <w:rFonts w:ascii="Book Antiqua" w:hAnsi="Book Antiqua"/>
        </w:rPr>
      </w:pPr>
      <w:bookmarkStart w:id="78" w:name="_Toc454871335"/>
      <w:bookmarkStart w:id="79" w:name="_Toc465418202"/>
      <w:r w:rsidRPr="002A4F62">
        <w:rPr>
          <w:rFonts w:ascii="Book Antiqua" w:hAnsi="Book Antiqua"/>
        </w:rPr>
        <w:t>Introduction</w:t>
      </w:r>
      <w:bookmarkEnd w:id="78"/>
      <w:bookmarkEnd w:id="79"/>
    </w:p>
    <w:p w:rsidR="007E44D6" w:rsidRPr="002A4F62" w:rsidRDefault="007E44D6" w:rsidP="007F4556">
      <w:pPr>
        <w:spacing w:after="120" w:line="276" w:lineRule="auto"/>
        <w:contextualSpacing/>
        <w:rPr>
          <w:rFonts w:ascii="Book Antiqua" w:hAnsi="Book Antiqua"/>
          <w:bCs/>
          <w:sz w:val="24"/>
          <w:szCs w:val="24"/>
        </w:rPr>
      </w:pPr>
      <w:r w:rsidRPr="002A4F62">
        <w:rPr>
          <w:rFonts w:ascii="Book Antiqua" w:hAnsi="Book Antiqua"/>
          <w:bCs/>
          <w:sz w:val="24"/>
          <w:szCs w:val="24"/>
        </w:rPr>
        <w:t xml:space="preserve">Use of language is central to human survival and development both as individuals and as society. Language competence is essential for development of thought, and language education has been a key aspect of formal school education. Sinhala and Tamil are mother tongue to the overwhelming majority of the population and are recognized in the Constitution of Sri Lanka as National Languages. </w:t>
      </w:r>
    </w:p>
    <w:p w:rsidR="007E44D6" w:rsidRPr="002A4F62" w:rsidRDefault="007E44D6" w:rsidP="007F4556">
      <w:pPr>
        <w:spacing w:after="0" w:line="276" w:lineRule="auto"/>
        <w:contextualSpacing/>
        <w:rPr>
          <w:rFonts w:ascii="Book Antiqua" w:hAnsi="Book Antiqua"/>
          <w:bCs/>
          <w:sz w:val="24"/>
          <w:szCs w:val="24"/>
        </w:rPr>
      </w:pPr>
    </w:p>
    <w:p w:rsidR="007E44D6" w:rsidRPr="002A4F62" w:rsidRDefault="007E44D6" w:rsidP="007F4556">
      <w:pPr>
        <w:spacing w:after="0" w:line="276" w:lineRule="auto"/>
        <w:contextualSpacing/>
        <w:rPr>
          <w:rFonts w:ascii="Book Antiqua" w:hAnsi="Book Antiqua"/>
          <w:bCs/>
          <w:sz w:val="24"/>
          <w:szCs w:val="24"/>
        </w:rPr>
      </w:pPr>
      <w:r w:rsidRPr="002A4F62">
        <w:rPr>
          <w:rFonts w:ascii="Book Antiqua" w:hAnsi="Book Antiqua"/>
          <w:bCs/>
          <w:sz w:val="24"/>
          <w:szCs w:val="24"/>
        </w:rPr>
        <w:t xml:space="preserve">In our tradition, it is believed that language leaning starts from the prenatal stage. However, it is some months after birth that infants vocalize meaningful sounds. The child acquires language skills and communicates in the mother tongue with persons around him/her well before entering formal school. In the first two years of schools, Sri Lankan children develop the ability to recognize letters and start writing in their mother tongue; formal learning of languages starts from third year at school. </w:t>
      </w:r>
    </w:p>
    <w:p w:rsidR="007E44D6" w:rsidRPr="00DD4586" w:rsidRDefault="007E44D6" w:rsidP="007F4556">
      <w:pPr>
        <w:spacing w:after="0" w:line="276" w:lineRule="auto"/>
        <w:contextualSpacing/>
        <w:rPr>
          <w:rFonts w:ascii="Book Antiqua" w:hAnsi="Book Antiqua"/>
          <w:bCs/>
          <w:sz w:val="24"/>
          <w:szCs w:val="24"/>
        </w:rPr>
      </w:pPr>
    </w:p>
    <w:p w:rsidR="007E44D6" w:rsidRPr="00AF0937" w:rsidRDefault="007E44D6" w:rsidP="007F4556">
      <w:pPr>
        <w:spacing w:after="0" w:line="276" w:lineRule="auto"/>
        <w:contextualSpacing/>
        <w:rPr>
          <w:rFonts w:ascii="Book Antiqua" w:hAnsi="Book Antiqua" w:cs="Times New Roman"/>
          <w:sz w:val="24"/>
          <w:szCs w:val="24"/>
        </w:rPr>
      </w:pPr>
      <w:r w:rsidRPr="00AF0937">
        <w:rPr>
          <w:rFonts w:ascii="Book Antiqua" w:hAnsi="Book Antiqua" w:cs="Times New Roman"/>
          <w:sz w:val="24"/>
          <w:szCs w:val="24"/>
        </w:rPr>
        <w:t xml:space="preserve">Before colonial rule, education in Sri Lanka was in the hands of religious institutions or laymen trained in such institutions.  Students were encouraged to learn classical languages such as Pali, Sanskrit and Arabic besides the mother tongue. Thus, Buddhist students had exposure to Pali and Sanskrit, Hindu students to Sanskrit and Muslim students to Arabic. The aim of learning classical languages was to familiarize with the scriptures and as well as texts related to traditional medicine and astrology.   Formal education was, however, limited to a few.  Linguistic studies flourished following the revitalization of the </w:t>
      </w:r>
      <w:r w:rsidR="00400731" w:rsidRPr="00AF0937">
        <w:rPr>
          <w:rFonts w:ascii="Book Antiqua" w:hAnsi="Book Antiqua" w:cs="Times New Roman"/>
          <w:sz w:val="24"/>
          <w:szCs w:val="24"/>
        </w:rPr>
        <w:t>Pirivena</w:t>
      </w:r>
      <w:r w:rsidRPr="00AF0937">
        <w:rPr>
          <w:rFonts w:ascii="Book Antiqua" w:hAnsi="Book Antiqua" w:cs="Times New Roman"/>
          <w:sz w:val="24"/>
          <w:szCs w:val="24"/>
        </w:rPr>
        <w:t xml:space="preserve"> education system at the end of the 19</w:t>
      </w:r>
      <w:r w:rsidRPr="00AF0937">
        <w:rPr>
          <w:rFonts w:ascii="Book Antiqua" w:hAnsi="Book Antiqua" w:cs="Times New Roman"/>
          <w:sz w:val="24"/>
          <w:szCs w:val="24"/>
          <w:vertAlign w:val="superscript"/>
        </w:rPr>
        <w:t>th</w:t>
      </w:r>
      <w:r w:rsidRPr="00AF0937">
        <w:rPr>
          <w:rFonts w:ascii="Book Antiqua" w:hAnsi="Book Antiqua" w:cs="Times New Roman"/>
          <w:sz w:val="24"/>
          <w:szCs w:val="24"/>
        </w:rPr>
        <w:t xml:space="preserve"> century.  English also entered the Pirivena curriculum, but was not compulsory.  In modern sense, this state of affairs can be considered a multi-lingual education system in a limited sense.</w:t>
      </w:r>
    </w:p>
    <w:p w:rsidR="007E44D6" w:rsidRPr="00DD4586" w:rsidRDefault="007E44D6" w:rsidP="007F4556">
      <w:pPr>
        <w:spacing w:after="0" w:line="276" w:lineRule="auto"/>
        <w:contextualSpacing/>
        <w:rPr>
          <w:rFonts w:ascii="Book Antiqua" w:hAnsi="Book Antiqua" w:cs="Times New Roman"/>
          <w:sz w:val="24"/>
          <w:szCs w:val="24"/>
        </w:rPr>
      </w:pPr>
    </w:p>
    <w:p w:rsidR="007E44D6" w:rsidRPr="00B76667" w:rsidRDefault="007E44D6" w:rsidP="007F4556">
      <w:pPr>
        <w:spacing w:after="0" w:line="276" w:lineRule="auto"/>
        <w:contextualSpacing/>
        <w:rPr>
          <w:rFonts w:ascii="Book Antiqua" w:hAnsi="Book Antiqua"/>
          <w:sz w:val="24"/>
          <w:szCs w:val="24"/>
        </w:rPr>
      </w:pPr>
      <w:r w:rsidRPr="00B76667">
        <w:rPr>
          <w:rFonts w:ascii="Book Antiqua" w:hAnsi="Book Antiqua" w:cs="Times New Roman"/>
          <w:sz w:val="24"/>
          <w:szCs w:val="24"/>
        </w:rPr>
        <w:t>In the island-wide school system which evolved under British colonial rule, t</w:t>
      </w:r>
      <w:r w:rsidRPr="00B76667">
        <w:rPr>
          <w:rFonts w:ascii="Book Antiqua" w:hAnsi="Book Antiqua"/>
          <w:sz w:val="24"/>
          <w:szCs w:val="24"/>
        </w:rPr>
        <w:t>he medium of instruction in most schools was either Sinhala or Tamil, but English in urban elite schools, as the government of the time aimed to produce a class of persons capable of working in English to man the public sector and the emerging commercial sector. Basic education in the native languages for the general population was part of the commitment of the government in keeping with the liberal philosophy emanating from the humanitarian movement in Great Britain.</w:t>
      </w:r>
    </w:p>
    <w:p w:rsidR="007E44D6" w:rsidRPr="00B76667" w:rsidRDefault="007E44D6" w:rsidP="007F4556">
      <w:pPr>
        <w:spacing w:after="0" w:line="276" w:lineRule="auto"/>
        <w:contextualSpacing/>
        <w:rPr>
          <w:rFonts w:ascii="Book Antiqua" w:hAnsi="Book Antiqua"/>
          <w:sz w:val="24"/>
          <w:szCs w:val="24"/>
        </w:rPr>
      </w:pPr>
    </w:p>
    <w:p w:rsidR="007E44D6" w:rsidRPr="00B1131B" w:rsidRDefault="007E44D6" w:rsidP="007F4556">
      <w:pPr>
        <w:spacing w:after="120" w:line="276" w:lineRule="auto"/>
        <w:contextualSpacing/>
        <w:rPr>
          <w:rFonts w:ascii="Book Antiqua" w:hAnsi="Book Antiqua"/>
          <w:sz w:val="24"/>
          <w:szCs w:val="24"/>
        </w:rPr>
      </w:pPr>
      <w:r w:rsidRPr="00297788">
        <w:rPr>
          <w:rFonts w:ascii="Book Antiqua" w:hAnsi="Book Antiqua"/>
          <w:sz w:val="24"/>
          <w:szCs w:val="24"/>
        </w:rPr>
        <w:t xml:space="preserve">The “Kannangara Report” of the Special Committee on Education in 1943 comprised the first attempt to formulate a policy on the medium of instruction. The Report declared that “the mother tongue is the natural medium of education and the genius </w:t>
      </w:r>
      <w:r w:rsidRPr="00297788">
        <w:rPr>
          <w:rFonts w:ascii="Book Antiqua" w:hAnsi="Book Antiqua"/>
          <w:sz w:val="24"/>
          <w:szCs w:val="24"/>
        </w:rPr>
        <w:lastRenderedPageBreak/>
        <w:t>of a nation finds full expression only through its own language and literature”.  However, in consideration of the then prevailing constraints and the multi-lingual nature of Sri Lankan society the Committee recommended that the mother tongue should be the medium of instruction in the primary stage of education.  Although the mother tongue of 99</w:t>
      </w:r>
      <w:r w:rsidR="008811FA">
        <w:rPr>
          <w:rFonts w:ascii="Book Antiqua" w:hAnsi="Book Antiqua"/>
          <w:sz w:val="24"/>
          <w:szCs w:val="24"/>
        </w:rPr>
        <w:t xml:space="preserve"> percent</w:t>
      </w:r>
      <w:r w:rsidRPr="00297788">
        <w:rPr>
          <w:rFonts w:ascii="Book Antiqua" w:hAnsi="Book Antiqua"/>
          <w:sz w:val="24"/>
          <w:szCs w:val="24"/>
        </w:rPr>
        <w:t xml:space="preserve"> of the population was either Sinhala or Tamil</w:t>
      </w:r>
      <w:r w:rsidR="00191CB3">
        <w:rPr>
          <w:rFonts w:ascii="Book Antiqua" w:hAnsi="Book Antiqua"/>
          <w:sz w:val="24"/>
          <w:szCs w:val="24"/>
        </w:rPr>
        <w:t>,</w:t>
      </w:r>
      <w:r w:rsidRPr="00297788">
        <w:rPr>
          <w:rFonts w:ascii="Book Antiqua" w:hAnsi="Book Antiqua"/>
          <w:sz w:val="24"/>
          <w:szCs w:val="24"/>
        </w:rPr>
        <w:t xml:space="preserve"> </w:t>
      </w:r>
      <w:r w:rsidR="00191CB3">
        <w:rPr>
          <w:rFonts w:ascii="Book Antiqua" w:hAnsi="Book Antiqua"/>
          <w:sz w:val="24"/>
          <w:szCs w:val="24"/>
        </w:rPr>
        <w:t>t</w:t>
      </w:r>
      <w:r w:rsidRPr="00297788">
        <w:rPr>
          <w:rFonts w:ascii="Book Antiqua" w:hAnsi="Book Antiqua"/>
          <w:sz w:val="24"/>
          <w:szCs w:val="24"/>
        </w:rPr>
        <w:t xml:space="preserve">he mother tongue </w:t>
      </w:r>
      <w:r>
        <w:rPr>
          <w:rFonts w:ascii="Book Antiqua" w:hAnsi="Book Antiqua"/>
          <w:sz w:val="24"/>
          <w:szCs w:val="24"/>
        </w:rPr>
        <w:t xml:space="preserve">was defined </w:t>
      </w:r>
      <w:r w:rsidRPr="00297788">
        <w:rPr>
          <w:rFonts w:ascii="Book Antiqua" w:hAnsi="Book Antiqua"/>
          <w:sz w:val="24"/>
          <w:szCs w:val="24"/>
        </w:rPr>
        <w:t>as follows:</w:t>
      </w:r>
    </w:p>
    <w:p w:rsidR="007E44D6" w:rsidRPr="00B1131B" w:rsidRDefault="007E44D6" w:rsidP="007F4556">
      <w:pPr>
        <w:spacing w:after="120" w:line="276" w:lineRule="auto"/>
        <w:ind w:left="900" w:hanging="540"/>
        <w:contextualSpacing/>
        <w:rPr>
          <w:rFonts w:ascii="Book Antiqua" w:hAnsi="Book Antiqua"/>
          <w:sz w:val="24"/>
          <w:szCs w:val="24"/>
        </w:rPr>
      </w:pPr>
      <w:r w:rsidRPr="00B1131B">
        <w:rPr>
          <w:rFonts w:ascii="Book Antiqua" w:hAnsi="Book Antiqua"/>
          <w:sz w:val="24"/>
          <w:szCs w:val="24"/>
        </w:rPr>
        <w:t>(a)</w:t>
      </w:r>
      <w:r w:rsidRPr="00B1131B">
        <w:rPr>
          <w:rFonts w:ascii="Book Antiqua" w:hAnsi="Book Antiqua"/>
          <w:sz w:val="24"/>
          <w:szCs w:val="24"/>
        </w:rPr>
        <w:tab/>
        <w:t xml:space="preserve">Where both parents are Sinhalese or Tamil then Sinhala or Tamil as the case may be, </w:t>
      </w:r>
    </w:p>
    <w:p w:rsidR="007E44D6" w:rsidRPr="00B1131B" w:rsidRDefault="007E44D6" w:rsidP="007F4556">
      <w:pPr>
        <w:spacing w:after="0" w:line="276" w:lineRule="auto"/>
        <w:ind w:left="900" w:hanging="540"/>
        <w:contextualSpacing/>
        <w:rPr>
          <w:rFonts w:ascii="Book Antiqua" w:hAnsi="Book Antiqua"/>
          <w:sz w:val="24"/>
          <w:szCs w:val="24"/>
        </w:rPr>
      </w:pPr>
      <w:r w:rsidRPr="00B1131B">
        <w:rPr>
          <w:rFonts w:ascii="Book Antiqua" w:hAnsi="Book Antiqua"/>
          <w:sz w:val="24"/>
          <w:szCs w:val="24"/>
        </w:rPr>
        <w:t>(b)</w:t>
      </w:r>
      <w:r w:rsidRPr="00B1131B">
        <w:rPr>
          <w:rFonts w:ascii="Book Antiqua" w:hAnsi="Book Antiqua"/>
          <w:sz w:val="24"/>
          <w:szCs w:val="24"/>
        </w:rPr>
        <w:tab/>
        <w:t>Where the parents belong to different communities, the home language, i.e. the language mainly spoken by the parents and the children,</w:t>
      </w:r>
    </w:p>
    <w:p w:rsidR="007E44D6" w:rsidRPr="00B1131B" w:rsidRDefault="007E44D6" w:rsidP="007F4556">
      <w:pPr>
        <w:spacing w:after="0" w:line="276" w:lineRule="auto"/>
        <w:ind w:left="900" w:hanging="540"/>
        <w:contextualSpacing/>
        <w:rPr>
          <w:rFonts w:ascii="Book Antiqua" w:hAnsi="Book Antiqua"/>
          <w:sz w:val="24"/>
          <w:szCs w:val="24"/>
        </w:rPr>
      </w:pPr>
      <w:r w:rsidRPr="00B1131B">
        <w:rPr>
          <w:rFonts w:ascii="Book Antiqua" w:hAnsi="Book Antiqua"/>
          <w:sz w:val="24"/>
          <w:szCs w:val="24"/>
        </w:rPr>
        <w:t>(c)</w:t>
      </w:r>
      <w:r w:rsidRPr="00B1131B">
        <w:rPr>
          <w:rFonts w:ascii="Book Antiqua" w:hAnsi="Book Antiqua"/>
          <w:sz w:val="24"/>
          <w:szCs w:val="24"/>
        </w:rPr>
        <w:tab/>
        <w:t xml:space="preserve">In the case of all others, it could be English, Sinhala, Tamil or Malay as the parents desired. </w:t>
      </w:r>
    </w:p>
    <w:p w:rsidR="007E44D6" w:rsidRPr="00DD4586" w:rsidRDefault="007E44D6" w:rsidP="00073316">
      <w:pPr>
        <w:spacing w:after="0" w:line="276" w:lineRule="auto"/>
        <w:ind w:left="720" w:right="-333" w:hanging="360"/>
        <w:contextualSpacing/>
        <w:rPr>
          <w:rFonts w:ascii="Book Antiqua" w:hAnsi="Book Antiqua"/>
          <w:sz w:val="24"/>
          <w:szCs w:val="24"/>
        </w:rPr>
      </w:pPr>
    </w:p>
    <w:p w:rsidR="007E44D6" w:rsidRPr="002253EF" w:rsidRDefault="007E44D6" w:rsidP="007F4556">
      <w:pPr>
        <w:spacing w:after="0" w:line="276" w:lineRule="auto"/>
        <w:contextualSpacing/>
        <w:rPr>
          <w:rFonts w:ascii="Book Antiqua" w:hAnsi="Book Antiqua"/>
          <w:color w:val="000000" w:themeColor="text1"/>
          <w:sz w:val="24"/>
          <w:szCs w:val="24"/>
        </w:rPr>
      </w:pPr>
      <w:r w:rsidRPr="002253EF">
        <w:rPr>
          <w:rFonts w:ascii="Book Antiqua" w:hAnsi="Book Antiqua"/>
          <w:color w:val="000000" w:themeColor="text1"/>
          <w:sz w:val="24"/>
          <w:szCs w:val="24"/>
        </w:rPr>
        <w:t>The Committee, recognizing the role of English as a world language and the need to use such a language for higher education and communication with the outside world, was of opinion that it cannot dispense with English and pointed out that “it should be universally taught so that apart from other reasons, by becoming a common second language it may cease to be a badge of class distinction and become a means of common understanding”. In the prevailing context, the Committee recommended that in the lower segment of the secondary schools the medium of instruction should be the mother tongue or bilingual (meaning Sinhala or Tamil, and English); and in the upper secondary segment it should be English, Sinh</w:t>
      </w:r>
      <w:r w:rsidR="000B0B56">
        <w:rPr>
          <w:rFonts w:ascii="Book Antiqua" w:hAnsi="Book Antiqua"/>
          <w:color w:val="000000" w:themeColor="text1"/>
          <w:sz w:val="24"/>
          <w:szCs w:val="24"/>
        </w:rPr>
        <w:t xml:space="preserve">ala, Tamil or bi-lingual. It </w:t>
      </w:r>
      <w:r w:rsidRPr="002253EF">
        <w:rPr>
          <w:rFonts w:ascii="Book Antiqua" w:hAnsi="Book Antiqua"/>
          <w:color w:val="000000" w:themeColor="text1"/>
          <w:sz w:val="24"/>
          <w:szCs w:val="24"/>
        </w:rPr>
        <w:t xml:space="preserve">also recommended that English should be a compulsory second language from Grade Three upwards in all Sinhala and Tamil medium schools and that Sinhala or Tamil </w:t>
      </w:r>
      <w:r>
        <w:rPr>
          <w:rFonts w:ascii="Book Antiqua" w:hAnsi="Book Antiqua"/>
          <w:color w:val="000000" w:themeColor="text1"/>
          <w:sz w:val="24"/>
          <w:szCs w:val="24"/>
        </w:rPr>
        <w:t>is</w:t>
      </w:r>
      <w:r w:rsidRPr="002253EF">
        <w:rPr>
          <w:rFonts w:ascii="Book Antiqua" w:hAnsi="Book Antiqua"/>
          <w:color w:val="000000" w:themeColor="text1"/>
          <w:sz w:val="24"/>
          <w:szCs w:val="24"/>
        </w:rPr>
        <w:t xml:space="preserve"> taught to all children in English medium schools. The translation of this policy in to action took nearly two decades because teachers had to be trained and textbooks and reference books had to be translated. The proposal on bilingual education was, however, not implemented. </w:t>
      </w:r>
    </w:p>
    <w:p w:rsidR="007E44D6" w:rsidRPr="00DD4586" w:rsidRDefault="007E44D6" w:rsidP="007F4556">
      <w:pPr>
        <w:spacing w:after="0" w:line="276" w:lineRule="auto"/>
        <w:contextualSpacing/>
        <w:rPr>
          <w:rFonts w:ascii="Book Antiqua" w:hAnsi="Book Antiqua"/>
          <w:sz w:val="24"/>
          <w:szCs w:val="24"/>
        </w:rPr>
      </w:pPr>
    </w:p>
    <w:p w:rsidR="007E44D6" w:rsidRPr="0003169B" w:rsidRDefault="007E44D6" w:rsidP="007F4556">
      <w:pPr>
        <w:spacing w:after="0" w:line="276" w:lineRule="auto"/>
        <w:contextualSpacing/>
        <w:rPr>
          <w:rFonts w:ascii="Book Antiqua" w:hAnsi="Book Antiqua"/>
          <w:color w:val="000000" w:themeColor="text1"/>
          <w:sz w:val="24"/>
          <w:szCs w:val="24"/>
        </w:rPr>
      </w:pPr>
      <w:r w:rsidRPr="0003169B">
        <w:rPr>
          <w:rFonts w:ascii="Book Antiqua" w:hAnsi="Book Antiqua" w:cs="Times New Roman"/>
          <w:color w:val="000000" w:themeColor="text1"/>
          <w:sz w:val="24"/>
          <w:szCs w:val="24"/>
        </w:rPr>
        <w:t>Two hist</w:t>
      </w:r>
      <w:r w:rsidR="000B0B56">
        <w:rPr>
          <w:rFonts w:ascii="Book Antiqua" w:hAnsi="Book Antiqua" w:cs="Times New Roman"/>
          <w:color w:val="000000" w:themeColor="text1"/>
          <w:sz w:val="24"/>
          <w:szCs w:val="24"/>
        </w:rPr>
        <w:t>orical events in mid-twentieth c</w:t>
      </w:r>
      <w:r w:rsidRPr="0003169B">
        <w:rPr>
          <w:rFonts w:ascii="Book Antiqua" w:hAnsi="Book Antiqua" w:cs="Times New Roman"/>
          <w:color w:val="000000" w:themeColor="text1"/>
          <w:sz w:val="24"/>
          <w:szCs w:val="24"/>
        </w:rPr>
        <w:t xml:space="preserve">entury influenced the medium of instruction in schools.  Firstly, the Free Education Act of 1947 and, secondly, bringing the whole education system under government control in 1960’s.  Concurrently, the demand to switch the medium of instruction to the national languages, </w:t>
      </w:r>
      <w:r w:rsidRPr="0003169B">
        <w:rPr>
          <w:rFonts w:ascii="Book Antiqua" w:hAnsi="Book Antiqua"/>
          <w:color w:val="000000" w:themeColor="text1"/>
          <w:sz w:val="24"/>
          <w:szCs w:val="24"/>
        </w:rPr>
        <w:t>Sinhala</w:t>
      </w:r>
      <w:r w:rsidRPr="0003169B">
        <w:rPr>
          <w:rFonts w:ascii="Book Antiqua" w:hAnsi="Book Antiqua" w:cs="Times New Roman"/>
          <w:color w:val="000000" w:themeColor="text1"/>
          <w:sz w:val="24"/>
          <w:szCs w:val="24"/>
        </w:rPr>
        <w:t xml:space="preserve"> and Tamil, strengthened, and in </w:t>
      </w:r>
      <w:r w:rsidRPr="0003169B">
        <w:rPr>
          <w:rFonts w:ascii="Book Antiqua" w:hAnsi="Book Antiqua"/>
          <w:color w:val="000000" w:themeColor="text1"/>
          <w:sz w:val="24"/>
          <w:szCs w:val="24"/>
        </w:rPr>
        <w:t>1970 the government decided to gradually do away with instruction in the English medium by stopping the English medium in the Grade One class from 1971, and eliminating it class by class in succession. By 1983 no English medium classes existed in government or private schools.</w:t>
      </w:r>
    </w:p>
    <w:p w:rsidR="007E44D6" w:rsidRPr="00DD4586" w:rsidRDefault="007E44D6" w:rsidP="007F4556">
      <w:pPr>
        <w:spacing w:after="0" w:line="276" w:lineRule="auto"/>
        <w:contextualSpacing/>
        <w:rPr>
          <w:rFonts w:ascii="Book Antiqua" w:hAnsi="Book Antiqua" w:cs="Times New Roman"/>
          <w:sz w:val="24"/>
          <w:szCs w:val="24"/>
        </w:rPr>
      </w:pPr>
    </w:p>
    <w:p w:rsidR="007E44D6" w:rsidRPr="0003169B" w:rsidRDefault="007E44D6" w:rsidP="007F4556">
      <w:pPr>
        <w:spacing w:after="0" w:line="276" w:lineRule="auto"/>
        <w:contextualSpacing/>
        <w:rPr>
          <w:rFonts w:ascii="Book Antiqua" w:hAnsi="Book Antiqua" w:cs="Times New Roman"/>
          <w:color w:val="000000" w:themeColor="text1"/>
          <w:sz w:val="24"/>
          <w:szCs w:val="24"/>
        </w:rPr>
      </w:pPr>
      <w:r w:rsidRPr="0003169B">
        <w:rPr>
          <w:rFonts w:ascii="Book Antiqua" w:hAnsi="Book Antiqua" w:cs="Times New Roman"/>
          <w:color w:val="000000" w:themeColor="text1"/>
          <w:sz w:val="24"/>
          <w:szCs w:val="24"/>
        </w:rPr>
        <w:t>C</w:t>
      </w:r>
      <w:r w:rsidR="00AC78AF">
        <w:rPr>
          <w:rFonts w:ascii="Book Antiqua" w:hAnsi="Book Antiqua" w:cs="Times New Roman"/>
          <w:color w:val="000000" w:themeColor="text1"/>
          <w:sz w:val="24"/>
          <w:szCs w:val="24"/>
        </w:rPr>
        <w:t>onsensus of opinion in the 1950</w:t>
      </w:r>
      <w:r w:rsidRPr="0003169B">
        <w:rPr>
          <w:rFonts w:ascii="Book Antiqua" w:hAnsi="Book Antiqua" w:cs="Times New Roman"/>
          <w:color w:val="000000" w:themeColor="text1"/>
          <w:sz w:val="24"/>
          <w:szCs w:val="24"/>
        </w:rPr>
        <w:t xml:space="preserve">s was to promote the national languages.  Consequently, the medium of instruction in schools from primary to university </w:t>
      </w:r>
      <w:r w:rsidRPr="0003169B">
        <w:rPr>
          <w:rFonts w:ascii="Book Antiqua" w:hAnsi="Book Antiqua" w:cs="Times New Roman"/>
          <w:color w:val="000000" w:themeColor="text1"/>
          <w:sz w:val="24"/>
          <w:szCs w:val="24"/>
        </w:rPr>
        <w:lastRenderedPageBreak/>
        <w:t>entrance level switched to Swabhasha (</w:t>
      </w:r>
      <w:r w:rsidRPr="0003169B">
        <w:rPr>
          <w:rFonts w:ascii="Book Antiqua" w:hAnsi="Book Antiqua"/>
          <w:color w:val="000000" w:themeColor="text1"/>
          <w:sz w:val="24"/>
          <w:szCs w:val="24"/>
        </w:rPr>
        <w:t>Sinhala</w:t>
      </w:r>
      <w:r w:rsidRPr="0003169B">
        <w:rPr>
          <w:rFonts w:ascii="Book Antiqua" w:hAnsi="Book Antiqua" w:cs="Times New Roman"/>
          <w:color w:val="000000" w:themeColor="text1"/>
          <w:sz w:val="24"/>
          <w:szCs w:val="24"/>
        </w:rPr>
        <w:t xml:space="preserve"> /Tamil).  Students, parents and teachers considered education in </w:t>
      </w:r>
      <w:r w:rsidRPr="0003169B">
        <w:rPr>
          <w:rFonts w:ascii="Book Antiqua" w:hAnsi="Book Antiqua"/>
          <w:color w:val="000000" w:themeColor="text1"/>
          <w:sz w:val="24"/>
          <w:szCs w:val="24"/>
        </w:rPr>
        <w:t>Sinhala</w:t>
      </w:r>
      <w:r w:rsidRPr="0003169B">
        <w:rPr>
          <w:rFonts w:ascii="Book Antiqua" w:hAnsi="Book Antiqua" w:cs="Times New Roman"/>
          <w:color w:val="000000" w:themeColor="text1"/>
          <w:sz w:val="24"/>
          <w:szCs w:val="24"/>
        </w:rPr>
        <w:t>/Tamil medium to be a special privilege following independence.  English was thought of as the language of colonial rulers and there was tendency to neglect it.  The implications of this neglect became clear after two decades.  Most of the scholars who filled high positions in the government sector lacked a working knowledge in English.</w:t>
      </w:r>
    </w:p>
    <w:p w:rsidR="007E44D6" w:rsidRPr="00DD4586" w:rsidRDefault="007E44D6" w:rsidP="007F4556">
      <w:pPr>
        <w:spacing w:after="0" w:line="276" w:lineRule="auto"/>
        <w:contextualSpacing/>
        <w:rPr>
          <w:rFonts w:ascii="Book Antiqua" w:hAnsi="Book Antiqua" w:cs="Times New Roman"/>
          <w:sz w:val="24"/>
          <w:szCs w:val="24"/>
        </w:rPr>
      </w:pPr>
    </w:p>
    <w:p w:rsidR="007E44D6" w:rsidRPr="00822D90" w:rsidRDefault="007E44D6" w:rsidP="007F4556">
      <w:pPr>
        <w:spacing w:after="0" w:line="276" w:lineRule="auto"/>
        <w:contextualSpacing/>
        <w:rPr>
          <w:rFonts w:ascii="Book Antiqua" w:hAnsi="Book Antiqua" w:cs="Times New Roman"/>
          <w:color w:val="000000" w:themeColor="text1"/>
          <w:sz w:val="24"/>
          <w:szCs w:val="24"/>
        </w:rPr>
      </w:pPr>
      <w:r w:rsidRPr="00822D90">
        <w:rPr>
          <w:rFonts w:ascii="Book Antiqua" w:hAnsi="Book Antiqua" w:cs="Times New Roman"/>
          <w:color w:val="000000" w:themeColor="text1"/>
          <w:sz w:val="24"/>
          <w:szCs w:val="24"/>
        </w:rPr>
        <w:t>This proved to be a setback for the individuals concerned and the society at large. The government, educators and the public noticed the vacuum created by the neglect of English, and the promotion of English in the recent past is a consequence of this change of percepti</w:t>
      </w:r>
      <w:r w:rsidR="007C7085">
        <w:rPr>
          <w:rFonts w:ascii="Book Antiqua" w:hAnsi="Book Antiqua" w:cs="Times New Roman"/>
          <w:color w:val="000000" w:themeColor="text1"/>
          <w:sz w:val="24"/>
          <w:szCs w:val="24"/>
        </w:rPr>
        <w:t xml:space="preserve">on. </w:t>
      </w:r>
      <w:r w:rsidRPr="00822D90">
        <w:rPr>
          <w:rFonts w:ascii="Book Antiqua" w:hAnsi="Book Antiqua" w:cs="Times New Roman"/>
          <w:color w:val="000000" w:themeColor="text1"/>
          <w:sz w:val="24"/>
          <w:szCs w:val="24"/>
        </w:rPr>
        <w:t>Now the education system activel</w:t>
      </w:r>
      <w:r w:rsidR="00054084">
        <w:rPr>
          <w:rFonts w:ascii="Book Antiqua" w:hAnsi="Book Antiqua" w:cs="Times New Roman"/>
          <w:color w:val="000000" w:themeColor="text1"/>
          <w:sz w:val="24"/>
          <w:szCs w:val="24"/>
        </w:rPr>
        <w:t>y promotes programmes to enhance the</w:t>
      </w:r>
      <w:r w:rsidRPr="00822D90">
        <w:rPr>
          <w:rFonts w:ascii="Book Antiqua" w:hAnsi="Book Antiqua" w:cs="Times New Roman"/>
          <w:color w:val="000000" w:themeColor="text1"/>
          <w:sz w:val="24"/>
          <w:szCs w:val="24"/>
        </w:rPr>
        <w:t xml:space="preserve"> working knowledge of English among students. The Bilingual Education Programme implemented recently in some government schools is part of this process, under which selected subjects are taught in English at the </w:t>
      </w:r>
      <w:r>
        <w:rPr>
          <w:rFonts w:ascii="Book Antiqua" w:hAnsi="Book Antiqua" w:cs="Times New Roman"/>
          <w:color w:val="000000" w:themeColor="text1"/>
          <w:sz w:val="24"/>
          <w:szCs w:val="24"/>
        </w:rPr>
        <w:t>S</w:t>
      </w:r>
      <w:r w:rsidRPr="00822D90">
        <w:rPr>
          <w:rFonts w:ascii="Book Antiqua" w:hAnsi="Book Antiqua" w:cs="Times New Roman"/>
          <w:color w:val="000000" w:themeColor="text1"/>
          <w:sz w:val="24"/>
          <w:szCs w:val="24"/>
        </w:rPr>
        <w:t xml:space="preserve">econdary </w:t>
      </w:r>
      <w:r>
        <w:rPr>
          <w:rFonts w:ascii="Book Antiqua" w:hAnsi="Book Antiqua" w:cs="Times New Roman"/>
          <w:color w:val="000000" w:themeColor="text1"/>
          <w:sz w:val="24"/>
          <w:szCs w:val="24"/>
        </w:rPr>
        <w:t>L</w:t>
      </w:r>
      <w:r w:rsidRPr="00822D90">
        <w:rPr>
          <w:rFonts w:ascii="Book Antiqua" w:hAnsi="Book Antiqua" w:cs="Times New Roman"/>
          <w:color w:val="000000" w:themeColor="text1"/>
          <w:sz w:val="24"/>
          <w:szCs w:val="24"/>
        </w:rPr>
        <w:t xml:space="preserve">evel. </w:t>
      </w:r>
    </w:p>
    <w:p w:rsidR="007E44D6" w:rsidRPr="00DD4586" w:rsidRDefault="007E44D6" w:rsidP="007F4556">
      <w:pPr>
        <w:spacing w:after="0" w:line="276" w:lineRule="auto"/>
        <w:contextualSpacing/>
        <w:rPr>
          <w:rFonts w:ascii="Book Antiqua" w:hAnsi="Book Antiqua" w:cs="Times New Roman"/>
          <w:sz w:val="24"/>
          <w:szCs w:val="24"/>
        </w:rPr>
      </w:pPr>
    </w:p>
    <w:p w:rsidR="007E44D6" w:rsidRPr="00822D90" w:rsidRDefault="007E44D6" w:rsidP="007F4556">
      <w:pPr>
        <w:spacing w:after="0" w:line="276" w:lineRule="auto"/>
        <w:contextualSpacing/>
        <w:rPr>
          <w:rFonts w:ascii="Book Antiqua" w:hAnsi="Book Antiqua" w:cs="Times New Roman"/>
          <w:color w:val="000000" w:themeColor="text1"/>
          <w:sz w:val="24"/>
          <w:szCs w:val="24"/>
        </w:rPr>
      </w:pPr>
      <w:r w:rsidRPr="00822D90">
        <w:rPr>
          <w:rFonts w:ascii="Book Antiqua" w:hAnsi="Book Antiqua" w:cs="Times New Roman"/>
          <w:color w:val="000000" w:themeColor="text1"/>
          <w:sz w:val="24"/>
          <w:szCs w:val="24"/>
        </w:rPr>
        <w:t xml:space="preserve"> “The achievement of National Cohesion, National Integrity and National Unity” is stated as a major goal in the very first report of the National Education Commission published in 1992. It explored the adaptation of school education to promote peaceful living and coexistence in a multi-ethnic and culturally diverse country like Sri Lanka with a citizenry speaking two main languages. This was further emphasized in the policy framework on General Education submitted by the Commission in 2003.</w:t>
      </w:r>
    </w:p>
    <w:p w:rsidR="007E44D6" w:rsidRPr="00DD4586" w:rsidRDefault="007E44D6" w:rsidP="007F4556">
      <w:pPr>
        <w:spacing w:after="0" w:line="276" w:lineRule="auto"/>
        <w:contextualSpacing/>
        <w:rPr>
          <w:rFonts w:ascii="Book Antiqua" w:hAnsi="Book Antiqua" w:cs="Times New Roman"/>
          <w:sz w:val="24"/>
          <w:szCs w:val="24"/>
        </w:rPr>
      </w:pPr>
    </w:p>
    <w:p w:rsidR="007E44D6" w:rsidRPr="00822D90" w:rsidRDefault="007E44D6" w:rsidP="007F4556">
      <w:pPr>
        <w:spacing w:after="0" w:line="276" w:lineRule="auto"/>
        <w:contextualSpacing/>
        <w:rPr>
          <w:rFonts w:ascii="Book Antiqua" w:hAnsi="Book Antiqua" w:cs="Times New Roman"/>
          <w:color w:val="000000" w:themeColor="text1"/>
          <w:sz w:val="24"/>
          <w:szCs w:val="24"/>
        </w:rPr>
      </w:pPr>
      <w:r w:rsidRPr="00822D90">
        <w:rPr>
          <w:rFonts w:ascii="Book Antiqua" w:hAnsi="Book Antiqua" w:cs="Times New Roman"/>
          <w:color w:val="000000" w:themeColor="text1"/>
          <w:sz w:val="24"/>
          <w:szCs w:val="24"/>
        </w:rPr>
        <w:t>For the attainment of the above goal and to afford opportunities for the use of national languages and mutual appreciation of cultures, the teaching of a second national language from Grades 6 to 9 was initiated in 1999 and second national language was made an additional subject for Grades 10 and 11 from 2001.  The second language was introduced in 2003 for Grades 3, 4 and 5 as well, and oral teaching of second language commenced in 2007 for Grades 1 and 2.</w:t>
      </w:r>
    </w:p>
    <w:p w:rsidR="007E44D6" w:rsidRPr="00822D90" w:rsidRDefault="007E44D6" w:rsidP="007F4556">
      <w:pPr>
        <w:spacing w:after="0" w:line="276" w:lineRule="auto"/>
        <w:contextualSpacing/>
        <w:rPr>
          <w:rFonts w:ascii="Book Antiqua" w:hAnsi="Book Antiqua"/>
          <w:bCs/>
          <w:color w:val="000000" w:themeColor="text1"/>
          <w:sz w:val="24"/>
          <w:szCs w:val="24"/>
        </w:rPr>
      </w:pPr>
    </w:p>
    <w:p w:rsidR="007E44D6" w:rsidRPr="00DF44AC" w:rsidRDefault="007E44D6" w:rsidP="007F4556">
      <w:pPr>
        <w:spacing w:after="0" w:line="276" w:lineRule="auto"/>
        <w:contextualSpacing/>
        <w:rPr>
          <w:rFonts w:ascii="Book Antiqua" w:hAnsi="Book Antiqua"/>
          <w:color w:val="000000" w:themeColor="text1"/>
          <w:sz w:val="24"/>
          <w:szCs w:val="24"/>
        </w:rPr>
      </w:pPr>
      <w:r w:rsidRPr="00DF44AC">
        <w:rPr>
          <w:rFonts w:ascii="Book Antiqua" w:hAnsi="Book Antiqua"/>
          <w:bCs/>
          <w:color w:val="000000" w:themeColor="text1"/>
          <w:sz w:val="24"/>
          <w:szCs w:val="24"/>
        </w:rPr>
        <w:t>Currently students learn their First Language (</w:t>
      </w:r>
      <w:r w:rsidRPr="00DF44AC">
        <w:rPr>
          <w:rFonts w:ascii="Book Antiqua" w:hAnsi="Book Antiqua"/>
          <w:color w:val="000000" w:themeColor="text1"/>
          <w:sz w:val="24"/>
          <w:szCs w:val="24"/>
        </w:rPr>
        <w:t>Sinhala</w:t>
      </w:r>
      <w:r w:rsidRPr="00DF44AC">
        <w:rPr>
          <w:rFonts w:ascii="Book Antiqua" w:hAnsi="Book Antiqua"/>
          <w:bCs/>
          <w:color w:val="000000" w:themeColor="text1"/>
          <w:sz w:val="24"/>
          <w:szCs w:val="24"/>
        </w:rPr>
        <w:t xml:space="preserve"> or Tamil), Second National Language (Tamil for Sinhala students and </w:t>
      </w:r>
      <w:r w:rsidRPr="00DF44AC">
        <w:rPr>
          <w:rFonts w:ascii="Book Antiqua" w:hAnsi="Book Antiqua"/>
          <w:color w:val="000000" w:themeColor="text1"/>
          <w:sz w:val="24"/>
          <w:szCs w:val="24"/>
        </w:rPr>
        <w:t>Sinhala</w:t>
      </w:r>
      <w:r w:rsidRPr="00DF44AC">
        <w:rPr>
          <w:rFonts w:ascii="Book Antiqua" w:hAnsi="Book Antiqua" w:cs="Times New Roman"/>
          <w:color w:val="000000" w:themeColor="text1"/>
          <w:sz w:val="24"/>
          <w:szCs w:val="24"/>
        </w:rPr>
        <w:t xml:space="preserve"> </w:t>
      </w:r>
      <w:r w:rsidRPr="00DF44AC">
        <w:rPr>
          <w:rFonts w:ascii="Book Antiqua" w:hAnsi="Book Antiqua"/>
          <w:bCs/>
          <w:color w:val="000000" w:themeColor="text1"/>
          <w:sz w:val="24"/>
          <w:szCs w:val="24"/>
        </w:rPr>
        <w:t xml:space="preserve">for Tamil students), and a link Language (English). The medium of instruction in the primary and secondary stages is the mother tongue. However, a minority of students in the secondary stage study some subjects in the English medium, and are said to be having bilingual education. </w:t>
      </w:r>
    </w:p>
    <w:p w:rsidR="007E44D6" w:rsidRPr="00DD4586" w:rsidRDefault="007E44D6" w:rsidP="007F4556">
      <w:pPr>
        <w:spacing w:after="0" w:line="276" w:lineRule="auto"/>
        <w:contextualSpacing/>
        <w:rPr>
          <w:rFonts w:ascii="Book Antiqua" w:hAnsi="Book Antiqua"/>
          <w:b/>
          <w:sz w:val="24"/>
          <w:szCs w:val="24"/>
        </w:rPr>
      </w:pPr>
    </w:p>
    <w:p w:rsidR="007E44D6" w:rsidRPr="000220C5" w:rsidRDefault="007E44D6" w:rsidP="007F4556">
      <w:pPr>
        <w:pStyle w:val="Heading2"/>
        <w:spacing w:before="0" w:after="120" w:line="276" w:lineRule="auto"/>
        <w:ind w:left="540" w:hanging="540"/>
        <w:contextualSpacing/>
        <w:rPr>
          <w:rFonts w:ascii="Book Antiqua" w:hAnsi="Book Antiqua"/>
          <w:color w:val="000000" w:themeColor="text1"/>
        </w:rPr>
      </w:pPr>
      <w:bookmarkStart w:id="80" w:name="_Toc454871336"/>
      <w:bookmarkStart w:id="81" w:name="_Toc465418203"/>
      <w:r w:rsidRPr="00DF44AC">
        <w:rPr>
          <w:rFonts w:ascii="Book Antiqua" w:hAnsi="Book Antiqua"/>
          <w:color w:val="000000" w:themeColor="text1"/>
        </w:rPr>
        <w:t>Trends in the Medium of Instruction</w:t>
      </w:r>
      <w:bookmarkEnd w:id="80"/>
      <w:bookmarkEnd w:id="81"/>
    </w:p>
    <w:p w:rsidR="007E44D6" w:rsidRPr="00DF44AC" w:rsidRDefault="007E44D6" w:rsidP="007F4556">
      <w:pPr>
        <w:spacing w:after="120" w:line="276" w:lineRule="auto"/>
        <w:contextualSpacing/>
        <w:rPr>
          <w:rFonts w:ascii="Book Antiqua" w:hAnsi="Book Antiqua"/>
          <w:color w:val="000000" w:themeColor="text1"/>
          <w:sz w:val="24"/>
          <w:szCs w:val="24"/>
        </w:rPr>
      </w:pPr>
      <w:r w:rsidRPr="00DF44AC">
        <w:rPr>
          <w:rFonts w:ascii="Book Antiqua" w:hAnsi="Book Antiqua"/>
          <w:color w:val="000000" w:themeColor="text1"/>
          <w:sz w:val="24"/>
          <w:szCs w:val="24"/>
        </w:rPr>
        <w:t xml:space="preserve">An important initiative of medium of instruction in a language other than mother tongue is to adopt the Content and Language Integrated Learning (CLIL) as a model. </w:t>
      </w:r>
      <w:r w:rsidRPr="00DF44AC">
        <w:rPr>
          <w:rFonts w:ascii="Book Antiqua" w:hAnsi="Book Antiqua"/>
          <w:color w:val="000000" w:themeColor="text1"/>
          <w:sz w:val="24"/>
          <w:szCs w:val="24"/>
        </w:rPr>
        <w:lastRenderedPageBreak/>
        <w:t>CLIL has been defined as “situations where a subject or parts of subjects are taught through a foreign language with dual focused aims, namely the learning of content, and simultaneous learning of a foreign language”.  It is widely used in OECD countries as a means of teaching second languages.</w:t>
      </w:r>
    </w:p>
    <w:p w:rsidR="007E44D6" w:rsidRPr="00DF44AC" w:rsidRDefault="007E44D6" w:rsidP="007F4556">
      <w:pPr>
        <w:spacing w:after="0" w:line="276" w:lineRule="auto"/>
        <w:contextualSpacing/>
        <w:rPr>
          <w:rFonts w:ascii="Book Antiqua" w:hAnsi="Book Antiqua"/>
          <w:color w:val="000000" w:themeColor="text1"/>
          <w:sz w:val="24"/>
          <w:szCs w:val="24"/>
        </w:rPr>
      </w:pPr>
    </w:p>
    <w:p w:rsidR="007E44D6" w:rsidRPr="00DF44AC" w:rsidRDefault="007E44D6" w:rsidP="007F4556">
      <w:pPr>
        <w:spacing w:after="0" w:line="276" w:lineRule="auto"/>
        <w:contextualSpacing/>
        <w:rPr>
          <w:rFonts w:ascii="Book Antiqua" w:hAnsi="Book Antiqua"/>
          <w:color w:val="000000" w:themeColor="text1"/>
          <w:sz w:val="24"/>
          <w:szCs w:val="24"/>
        </w:rPr>
      </w:pPr>
      <w:r w:rsidRPr="00DF44AC">
        <w:rPr>
          <w:rFonts w:ascii="Book Antiqua" w:hAnsi="Book Antiqua"/>
          <w:color w:val="000000" w:themeColor="text1"/>
          <w:sz w:val="24"/>
          <w:szCs w:val="24"/>
        </w:rPr>
        <w:t xml:space="preserve">Recently, within a decade, Malaysia introduced two major policy changes regarding the medium of instruction. The first concerned the switch from Bahasa Malaysia to English for Mathematics and Science </w:t>
      </w:r>
      <w:r w:rsidR="00434305">
        <w:rPr>
          <w:rFonts w:ascii="Book Antiqua" w:hAnsi="Book Antiqua"/>
          <w:color w:val="000000" w:themeColor="text1"/>
          <w:sz w:val="24"/>
          <w:szCs w:val="24"/>
        </w:rPr>
        <w:t>in</w:t>
      </w:r>
      <w:r w:rsidRPr="00DF44AC">
        <w:rPr>
          <w:rFonts w:ascii="Book Antiqua" w:hAnsi="Book Antiqua"/>
          <w:color w:val="000000" w:themeColor="text1"/>
          <w:sz w:val="24"/>
          <w:szCs w:val="24"/>
        </w:rPr>
        <w:t xml:space="preserve"> the primary school in 2003. This was reversed in 2012 to result in the new policy ‘to uphold Bahasa Malaysia and to strengthen English language’.</w:t>
      </w:r>
    </w:p>
    <w:p w:rsidR="007E44D6" w:rsidRPr="00DD4586" w:rsidRDefault="007E44D6" w:rsidP="007F4556">
      <w:pPr>
        <w:spacing w:after="0" w:line="276" w:lineRule="auto"/>
        <w:contextualSpacing/>
        <w:rPr>
          <w:rFonts w:ascii="Book Antiqua" w:hAnsi="Book Antiqua"/>
          <w:sz w:val="24"/>
          <w:szCs w:val="24"/>
        </w:rPr>
      </w:pPr>
    </w:p>
    <w:p w:rsidR="007E44D6" w:rsidRPr="00DF44AC" w:rsidRDefault="007E44D6" w:rsidP="007F4556">
      <w:pPr>
        <w:spacing w:after="0" w:line="276" w:lineRule="auto"/>
        <w:contextualSpacing/>
        <w:rPr>
          <w:rFonts w:ascii="Book Antiqua" w:hAnsi="Book Antiqua"/>
          <w:color w:val="000000" w:themeColor="text1"/>
          <w:sz w:val="24"/>
          <w:szCs w:val="24"/>
        </w:rPr>
      </w:pPr>
      <w:r w:rsidRPr="00DF44AC">
        <w:rPr>
          <w:rFonts w:ascii="Book Antiqua" w:hAnsi="Book Antiqua"/>
          <w:color w:val="000000" w:themeColor="text1"/>
          <w:sz w:val="24"/>
          <w:szCs w:val="24"/>
        </w:rPr>
        <w:t xml:space="preserve">Hong Kong, a colony of Britain until 1997 and now a Special Administrative Region of China, has witnessed four different policies on the medium of instruction: a laissez faire policy prior to 1994, streaming policy during 1994-1998, compulsory Chinese medium of instruction policy during 1998-2010, and the </w:t>
      </w:r>
      <w:r>
        <w:rPr>
          <w:rFonts w:ascii="Book Antiqua" w:hAnsi="Book Antiqua"/>
          <w:color w:val="000000" w:themeColor="text1"/>
          <w:sz w:val="24"/>
          <w:szCs w:val="24"/>
        </w:rPr>
        <w:t>“</w:t>
      </w:r>
      <w:r w:rsidRPr="00DD4586">
        <w:rPr>
          <w:rFonts w:ascii="Book Antiqua" w:hAnsi="Book Antiqua"/>
          <w:sz w:val="24"/>
          <w:szCs w:val="24"/>
        </w:rPr>
        <w:t>Fine tuning medium of instruction policy</w:t>
      </w:r>
      <w:r>
        <w:rPr>
          <w:rFonts w:ascii="Book Antiqua" w:hAnsi="Book Antiqua"/>
          <w:sz w:val="24"/>
          <w:szCs w:val="24"/>
        </w:rPr>
        <w:t>”</w:t>
      </w:r>
      <w:r w:rsidRPr="00DF44AC">
        <w:rPr>
          <w:rFonts w:ascii="Book Antiqua" w:hAnsi="Book Antiqua"/>
          <w:color w:val="000000" w:themeColor="text1"/>
          <w:sz w:val="24"/>
          <w:szCs w:val="24"/>
        </w:rPr>
        <w:t xml:space="preserve"> since September 2010. English enjoys a high status in Hong Kong, while Cantonese is the native dialect of most people in the community. For primary education, Chinese (Cantonese dialect) is generally used as the medium of instruction. Among secondary schools some are English medium instruction schools and others known as Chinese medium instruction schools include English only as a taught subject.</w:t>
      </w:r>
    </w:p>
    <w:p w:rsidR="007E44D6" w:rsidRPr="00DD4586" w:rsidRDefault="007E44D6" w:rsidP="007F4556">
      <w:pPr>
        <w:spacing w:after="0" w:line="276" w:lineRule="auto"/>
        <w:contextualSpacing/>
        <w:rPr>
          <w:rFonts w:ascii="Book Antiqua" w:hAnsi="Book Antiqua"/>
          <w:sz w:val="24"/>
          <w:szCs w:val="24"/>
        </w:rPr>
      </w:pPr>
    </w:p>
    <w:p w:rsidR="007E44D6" w:rsidRPr="0082259E" w:rsidRDefault="007E44D6" w:rsidP="007F4556">
      <w:pPr>
        <w:spacing w:after="0" w:line="276" w:lineRule="auto"/>
        <w:contextualSpacing/>
        <w:rPr>
          <w:rFonts w:ascii="Book Antiqua" w:hAnsi="Book Antiqua"/>
          <w:color w:val="000000" w:themeColor="text1"/>
          <w:sz w:val="24"/>
          <w:szCs w:val="24"/>
        </w:rPr>
      </w:pPr>
      <w:r w:rsidRPr="0082259E">
        <w:rPr>
          <w:rFonts w:ascii="Book Antiqua" w:hAnsi="Book Antiqua"/>
          <w:color w:val="000000" w:themeColor="text1"/>
          <w:sz w:val="24"/>
          <w:szCs w:val="24"/>
        </w:rPr>
        <w:t>Post-independence studies found that university students who studied in the Chinese medium had lower English language proficiency than those who studied in the English medium, and the policy was changed in September 2010 to “Fine tuning medium of instruction policy” permitting schools flexibility to offer English and/or Chinese medium classes provided that certain criteria are met.</w:t>
      </w:r>
    </w:p>
    <w:p w:rsidR="007E44D6" w:rsidRPr="00DD4586" w:rsidRDefault="007E44D6" w:rsidP="007F4556">
      <w:pPr>
        <w:spacing w:after="0" w:line="276" w:lineRule="auto"/>
        <w:contextualSpacing/>
        <w:rPr>
          <w:rFonts w:ascii="Book Antiqua" w:hAnsi="Book Antiqua"/>
          <w:sz w:val="24"/>
          <w:szCs w:val="24"/>
        </w:rPr>
      </w:pPr>
    </w:p>
    <w:p w:rsidR="007E44D6" w:rsidRPr="00DD4586" w:rsidRDefault="007E44D6" w:rsidP="007F4556">
      <w:pPr>
        <w:spacing w:after="120" w:line="276" w:lineRule="auto"/>
        <w:contextualSpacing/>
        <w:rPr>
          <w:rFonts w:ascii="Book Antiqua" w:hAnsi="Book Antiqua"/>
          <w:sz w:val="24"/>
          <w:szCs w:val="24"/>
        </w:rPr>
      </w:pPr>
      <w:r w:rsidRPr="0082259E">
        <w:rPr>
          <w:rFonts w:ascii="Book Antiqua" w:hAnsi="Book Antiqua"/>
          <w:color w:val="000000" w:themeColor="text1"/>
          <w:sz w:val="24"/>
          <w:szCs w:val="24"/>
        </w:rPr>
        <w:t xml:space="preserve">In Pakistan, in 2009, the government of Punjab (Pakistan’s most populous province) introduced English as the medium of instruction in Mathematics and Science for Grades 1 to 12 in all public schools of Punjab. Implementing a policy of English medium at primary school level supports the education system, as higher education and most of worldwide research and academic knowledge is accessible in English. This policy change was supported by the Punjab’s Schools Reform Roadmap, launched in 2011 which triggered major improvements in both access to school and the quality of instruction. </w:t>
      </w:r>
      <w:r w:rsidRPr="00DD4586">
        <w:rPr>
          <w:rFonts w:ascii="Book Antiqua" w:hAnsi="Book Antiqua"/>
          <w:sz w:val="24"/>
          <w:szCs w:val="24"/>
        </w:rPr>
        <w:t xml:space="preserve">Over a million additional children have enrolled in the </w:t>
      </w:r>
      <w:r>
        <w:rPr>
          <w:rFonts w:ascii="Book Antiqua" w:hAnsi="Book Antiqua"/>
          <w:color w:val="000000" w:themeColor="text1"/>
          <w:sz w:val="24"/>
          <w:szCs w:val="24"/>
        </w:rPr>
        <w:t>P</w:t>
      </w:r>
      <w:r w:rsidRPr="00DD4586">
        <w:rPr>
          <w:rFonts w:ascii="Book Antiqua" w:hAnsi="Book Antiqua"/>
          <w:sz w:val="24"/>
          <w:szCs w:val="24"/>
        </w:rPr>
        <w:t>rovince’s schools,</w:t>
      </w:r>
      <w:r>
        <w:rPr>
          <w:rFonts w:ascii="Book Antiqua" w:hAnsi="Book Antiqua"/>
          <w:color w:val="000000" w:themeColor="text1"/>
          <w:sz w:val="24"/>
          <w:szCs w:val="24"/>
        </w:rPr>
        <w:t xml:space="preserve"> and</w:t>
      </w:r>
      <w:r w:rsidRPr="00DD4586">
        <w:rPr>
          <w:rFonts w:ascii="Book Antiqua" w:hAnsi="Book Antiqua"/>
          <w:sz w:val="24"/>
          <w:szCs w:val="24"/>
        </w:rPr>
        <w:t xml:space="preserve"> facilities have improved, thousands of new </w:t>
      </w:r>
      <w:r w:rsidRPr="0082259E">
        <w:rPr>
          <w:rFonts w:ascii="Book Antiqua" w:hAnsi="Book Antiqua"/>
          <w:color w:val="000000" w:themeColor="text1"/>
          <w:sz w:val="24"/>
          <w:szCs w:val="24"/>
        </w:rPr>
        <w:t>teachers have been hired, new and improved teaching materials have been provided, and teacher attendance has climbed sharply. However, a study undertaken by the British Council found that:</w:t>
      </w:r>
    </w:p>
    <w:p w:rsidR="007E44D6" w:rsidRPr="00BD1AFA" w:rsidRDefault="007E44D6" w:rsidP="007F4556">
      <w:pPr>
        <w:pStyle w:val="ListParagraph"/>
        <w:numPr>
          <w:ilvl w:val="0"/>
          <w:numId w:val="36"/>
        </w:numPr>
        <w:spacing w:after="120" w:line="276" w:lineRule="auto"/>
        <w:ind w:left="720"/>
        <w:rPr>
          <w:rFonts w:ascii="Book Antiqua" w:hAnsi="Book Antiqua"/>
          <w:color w:val="000000" w:themeColor="text1"/>
          <w:sz w:val="24"/>
          <w:szCs w:val="24"/>
        </w:rPr>
      </w:pPr>
      <w:r w:rsidRPr="00BD1AFA">
        <w:rPr>
          <w:rFonts w:ascii="Book Antiqua" w:hAnsi="Book Antiqua"/>
          <w:color w:val="000000" w:themeColor="text1"/>
          <w:sz w:val="24"/>
          <w:szCs w:val="24"/>
        </w:rPr>
        <w:lastRenderedPageBreak/>
        <w:t>62</w:t>
      </w:r>
      <w:r w:rsidR="008811FA">
        <w:rPr>
          <w:rFonts w:ascii="Book Antiqua" w:hAnsi="Book Antiqua"/>
          <w:color w:val="000000" w:themeColor="text1"/>
          <w:sz w:val="24"/>
          <w:szCs w:val="24"/>
        </w:rPr>
        <w:t xml:space="preserve"> percent</w:t>
      </w:r>
      <w:r w:rsidRPr="00BD1AFA">
        <w:rPr>
          <w:rFonts w:ascii="Book Antiqua" w:hAnsi="Book Antiqua"/>
          <w:color w:val="000000" w:themeColor="text1"/>
          <w:sz w:val="24"/>
          <w:szCs w:val="24"/>
        </w:rPr>
        <w:t xml:space="preserve"> of private school teachers and 56</w:t>
      </w:r>
      <w:r w:rsidR="008811FA">
        <w:rPr>
          <w:rFonts w:ascii="Book Antiqua" w:hAnsi="Book Antiqua"/>
          <w:color w:val="000000" w:themeColor="text1"/>
          <w:sz w:val="24"/>
          <w:szCs w:val="24"/>
        </w:rPr>
        <w:t xml:space="preserve"> percent</w:t>
      </w:r>
      <w:r w:rsidRPr="00BD1AFA">
        <w:rPr>
          <w:rFonts w:ascii="Book Antiqua" w:hAnsi="Book Antiqua"/>
          <w:color w:val="000000" w:themeColor="text1"/>
          <w:sz w:val="24"/>
          <w:szCs w:val="24"/>
        </w:rPr>
        <w:t xml:space="preserve"> of government school teachers lack even basic knowledge of English, including the ability to understand and use familiar every day expressions and simple phrases.</w:t>
      </w:r>
    </w:p>
    <w:p w:rsidR="007E44D6" w:rsidRPr="00BD1AFA" w:rsidRDefault="007E44D6" w:rsidP="007F4556">
      <w:pPr>
        <w:spacing w:after="0" w:line="276" w:lineRule="auto"/>
        <w:ind w:left="720" w:hanging="360"/>
        <w:contextualSpacing/>
        <w:rPr>
          <w:rFonts w:ascii="Book Antiqua" w:hAnsi="Book Antiqua"/>
          <w:color w:val="000000" w:themeColor="text1"/>
          <w:sz w:val="24"/>
          <w:szCs w:val="24"/>
        </w:rPr>
      </w:pPr>
    </w:p>
    <w:p w:rsidR="007E44D6" w:rsidRPr="00BD1AFA" w:rsidRDefault="007E44D6" w:rsidP="007F4556">
      <w:pPr>
        <w:pStyle w:val="ListParagraph"/>
        <w:numPr>
          <w:ilvl w:val="0"/>
          <w:numId w:val="36"/>
        </w:numPr>
        <w:spacing w:after="0" w:line="276" w:lineRule="auto"/>
        <w:ind w:left="720"/>
        <w:rPr>
          <w:rFonts w:ascii="Book Antiqua" w:hAnsi="Book Antiqua"/>
          <w:color w:val="000000" w:themeColor="text1"/>
          <w:sz w:val="24"/>
          <w:szCs w:val="24"/>
        </w:rPr>
      </w:pPr>
      <w:r w:rsidRPr="00BD1AFA">
        <w:rPr>
          <w:rFonts w:ascii="Book Antiqua" w:hAnsi="Book Antiqua"/>
          <w:color w:val="000000" w:themeColor="text1"/>
          <w:sz w:val="24"/>
          <w:szCs w:val="24"/>
        </w:rPr>
        <w:t>Most of the remaining teachers received scores that placed them at beginner’s level in English. Even in English medium schools, 44</w:t>
      </w:r>
      <w:r w:rsidR="008811FA">
        <w:rPr>
          <w:rFonts w:ascii="Book Antiqua" w:hAnsi="Book Antiqua"/>
          <w:color w:val="000000" w:themeColor="text1"/>
          <w:sz w:val="24"/>
          <w:szCs w:val="24"/>
        </w:rPr>
        <w:t xml:space="preserve"> percent</w:t>
      </w:r>
      <w:r w:rsidRPr="00BD1AFA">
        <w:rPr>
          <w:rFonts w:ascii="Book Antiqua" w:hAnsi="Book Antiqua"/>
          <w:color w:val="000000" w:themeColor="text1"/>
          <w:sz w:val="24"/>
          <w:szCs w:val="24"/>
        </w:rPr>
        <w:t xml:space="preserve"> of teachers scored in the bottom Aptis band. In all 94</w:t>
      </w:r>
      <w:r w:rsidR="008811FA">
        <w:rPr>
          <w:rFonts w:ascii="Book Antiqua" w:hAnsi="Book Antiqua"/>
          <w:color w:val="000000" w:themeColor="text1"/>
          <w:sz w:val="24"/>
          <w:szCs w:val="24"/>
        </w:rPr>
        <w:t xml:space="preserve"> percent</w:t>
      </w:r>
      <w:r w:rsidRPr="00BD1AFA">
        <w:rPr>
          <w:rFonts w:ascii="Book Antiqua" w:hAnsi="Book Antiqua"/>
          <w:color w:val="000000" w:themeColor="text1"/>
          <w:sz w:val="24"/>
          <w:szCs w:val="24"/>
        </w:rPr>
        <w:t xml:space="preserve"> of teachers in English medium schools have only pre-intermediate level English or lower.</w:t>
      </w:r>
    </w:p>
    <w:p w:rsidR="007E44D6" w:rsidRPr="00BD1AFA" w:rsidRDefault="007E44D6" w:rsidP="007F4556">
      <w:pPr>
        <w:pStyle w:val="ListParagraph"/>
        <w:spacing w:after="0" w:line="276" w:lineRule="auto"/>
        <w:ind w:hanging="360"/>
        <w:rPr>
          <w:rFonts w:ascii="Book Antiqua" w:hAnsi="Book Antiqua"/>
          <w:color w:val="000000" w:themeColor="text1"/>
          <w:sz w:val="24"/>
          <w:szCs w:val="24"/>
        </w:rPr>
      </w:pPr>
    </w:p>
    <w:p w:rsidR="007E44D6" w:rsidRPr="00BD1AFA" w:rsidRDefault="007E44D6" w:rsidP="007F4556">
      <w:pPr>
        <w:pStyle w:val="ListParagraph"/>
        <w:numPr>
          <w:ilvl w:val="0"/>
          <w:numId w:val="36"/>
        </w:numPr>
        <w:spacing w:after="0" w:line="276" w:lineRule="auto"/>
        <w:ind w:left="720"/>
        <w:rPr>
          <w:rFonts w:ascii="Book Antiqua" w:hAnsi="Book Antiqua"/>
          <w:color w:val="000000" w:themeColor="text1"/>
          <w:sz w:val="24"/>
          <w:szCs w:val="24"/>
        </w:rPr>
      </w:pPr>
      <w:r w:rsidRPr="00BD1AFA">
        <w:rPr>
          <w:rFonts w:ascii="Book Antiqua" w:hAnsi="Book Antiqua"/>
          <w:color w:val="000000" w:themeColor="text1"/>
          <w:sz w:val="24"/>
          <w:szCs w:val="24"/>
        </w:rPr>
        <w:t>Younger teachers had a much higher level of English than their older colleagues, 24</w:t>
      </w:r>
      <w:r w:rsidR="008811FA">
        <w:rPr>
          <w:rFonts w:ascii="Book Antiqua" w:hAnsi="Book Antiqua"/>
          <w:color w:val="000000" w:themeColor="text1"/>
          <w:sz w:val="24"/>
          <w:szCs w:val="24"/>
        </w:rPr>
        <w:t xml:space="preserve"> percent</w:t>
      </w:r>
      <w:r w:rsidRPr="00BD1AFA">
        <w:rPr>
          <w:rFonts w:ascii="Book Antiqua" w:hAnsi="Book Antiqua"/>
          <w:color w:val="000000" w:themeColor="text1"/>
          <w:sz w:val="24"/>
          <w:szCs w:val="24"/>
        </w:rPr>
        <w:t xml:space="preserve"> of teachers aged 21-35scored in the pre-intermediate categories compared to 7</w:t>
      </w:r>
      <w:r w:rsidR="008811FA">
        <w:rPr>
          <w:rFonts w:ascii="Book Antiqua" w:hAnsi="Book Antiqua"/>
          <w:color w:val="000000" w:themeColor="text1"/>
          <w:sz w:val="24"/>
          <w:szCs w:val="24"/>
        </w:rPr>
        <w:t xml:space="preserve"> percent</w:t>
      </w:r>
      <w:r w:rsidRPr="00BD1AFA">
        <w:rPr>
          <w:rFonts w:ascii="Book Antiqua" w:hAnsi="Book Antiqua"/>
          <w:color w:val="000000" w:themeColor="text1"/>
          <w:sz w:val="24"/>
          <w:szCs w:val="24"/>
        </w:rPr>
        <w:t xml:space="preserve"> of those aged 51 and over.</w:t>
      </w:r>
    </w:p>
    <w:p w:rsidR="007E44D6" w:rsidRPr="00BD1AFA" w:rsidRDefault="007E44D6" w:rsidP="007F4556">
      <w:pPr>
        <w:spacing w:after="0" w:line="276" w:lineRule="auto"/>
        <w:ind w:left="720" w:hanging="360"/>
        <w:contextualSpacing/>
        <w:rPr>
          <w:rFonts w:ascii="Book Antiqua" w:hAnsi="Book Antiqua"/>
          <w:color w:val="000000" w:themeColor="text1"/>
          <w:sz w:val="24"/>
          <w:szCs w:val="24"/>
        </w:rPr>
      </w:pPr>
    </w:p>
    <w:p w:rsidR="007E44D6" w:rsidRPr="00BD1AFA" w:rsidRDefault="007E44D6" w:rsidP="007F4556">
      <w:pPr>
        <w:spacing w:after="0" w:line="276" w:lineRule="auto"/>
        <w:contextualSpacing/>
        <w:rPr>
          <w:rFonts w:ascii="Book Antiqua" w:hAnsi="Book Antiqua"/>
          <w:color w:val="000000" w:themeColor="text1"/>
          <w:sz w:val="24"/>
          <w:szCs w:val="24"/>
        </w:rPr>
      </w:pPr>
      <w:r w:rsidRPr="00BD1AFA">
        <w:rPr>
          <w:rFonts w:ascii="Book Antiqua" w:hAnsi="Book Antiqua"/>
          <w:color w:val="000000" w:themeColor="text1"/>
          <w:sz w:val="24"/>
          <w:szCs w:val="24"/>
        </w:rPr>
        <w:t>These findings concern English medium instruction, and suggest that teachers in Punjab are ill-equipped to deliver the English medium policy.</w:t>
      </w:r>
    </w:p>
    <w:p w:rsidR="007E44D6" w:rsidRPr="00DD4586" w:rsidRDefault="007E44D6" w:rsidP="007F4556">
      <w:pPr>
        <w:spacing w:after="0" w:line="276" w:lineRule="auto"/>
        <w:contextualSpacing/>
        <w:rPr>
          <w:rFonts w:ascii="Book Antiqua" w:hAnsi="Book Antiqua"/>
          <w:sz w:val="24"/>
          <w:szCs w:val="24"/>
        </w:rPr>
      </w:pPr>
    </w:p>
    <w:p w:rsidR="007E44D6" w:rsidRPr="00BD1AFA" w:rsidRDefault="007E44D6" w:rsidP="007F4556">
      <w:pPr>
        <w:spacing w:after="0" w:line="276" w:lineRule="auto"/>
        <w:contextualSpacing/>
        <w:rPr>
          <w:rFonts w:ascii="Book Antiqua" w:hAnsi="Book Antiqua"/>
          <w:color w:val="000000" w:themeColor="text1"/>
          <w:sz w:val="24"/>
          <w:szCs w:val="24"/>
        </w:rPr>
      </w:pPr>
      <w:r w:rsidRPr="00BD1AFA">
        <w:rPr>
          <w:rFonts w:ascii="Book Antiqua" w:hAnsi="Book Antiqua"/>
          <w:color w:val="000000" w:themeColor="text1"/>
          <w:sz w:val="24"/>
          <w:szCs w:val="24"/>
        </w:rPr>
        <w:t>In the language of education policy of Singapore, English is called L1, the medium of instruction, whereas mother tongue called L2 which is taught as either a first or second language depending on the ability grouping of the student. Many of the school children of Singapore, especially those from low income families, do not speak English as the dominant home language. However, English is very much part of the linguistic ecology and is one of the four official languages besides Mandarin, Malay and Tamil, and is spoken at varying levels of quantity and quality in nearly all Singaporean homes.</w:t>
      </w:r>
    </w:p>
    <w:p w:rsidR="007E44D6" w:rsidRDefault="007E44D6" w:rsidP="007F4556">
      <w:pPr>
        <w:spacing w:after="0" w:line="276" w:lineRule="auto"/>
        <w:contextualSpacing/>
        <w:rPr>
          <w:rStyle w:val="Heading2Char"/>
          <w:rFonts w:ascii="Book Antiqua" w:eastAsiaTheme="minorHAnsi" w:hAnsi="Book Antiqua"/>
        </w:rPr>
      </w:pPr>
      <w:bookmarkStart w:id="82" w:name="_Toc454871337"/>
    </w:p>
    <w:p w:rsidR="007E44D6" w:rsidRPr="000220C5" w:rsidRDefault="007577F8" w:rsidP="007F4556">
      <w:pPr>
        <w:spacing w:after="120" w:line="276" w:lineRule="auto"/>
        <w:contextualSpacing/>
        <w:rPr>
          <w:rFonts w:ascii="Book Antiqua" w:hAnsi="Book Antiqua"/>
          <w:b/>
          <w:color w:val="000000" w:themeColor="text1"/>
          <w:sz w:val="24"/>
          <w:szCs w:val="24"/>
        </w:rPr>
      </w:pPr>
      <w:bookmarkStart w:id="83" w:name="_Toc465418204"/>
      <w:bookmarkEnd w:id="82"/>
      <w:r w:rsidRPr="00EE0331">
        <w:rPr>
          <w:rStyle w:val="Heading2Char"/>
          <w:rFonts w:ascii="Book Antiqua" w:eastAsiaTheme="minorHAnsi" w:hAnsi="Book Antiqua"/>
          <w:color w:val="000000" w:themeColor="text1"/>
        </w:rPr>
        <w:t>Issues of Medium of Instruction</w:t>
      </w:r>
      <w:r w:rsidR="00E3592F">
        <w:rPr>
          <w:rStyle w:val="Heading2Char"/>
          <w:rFonts w:ascii="Book Antiqua" w:eastAsiaTheme="minorHAnsi" w:hAnsi="Book Antiqua"/>
          <w:color w:val="000000" w:themeColor="text1"/>
        </w:rPr>
        <w:t>,</w:t>
      </w:r>
      <w:r w:rsidRPr="00EE0331">
        <w:rPr>
          <w:rStyle w:val="Heading2Char"/>
          <w:rFonts w:ascii="Book Antiqua" w:eastAsiaTheme="minorHAnsi" w:hAnsi="Book Antiqua"/>
          <w:color w:val="000000" w:themeColor="text1"/>
        </w:rPr>
        <w:t xml:space="preserve"> </w:t>
      </w:r>
      <w:r w:rsidR="005F34F3">
        <w:rPr>
          <w:rStyle w:val="Heading2Char"/>
          <w:rFonts w:ascii="Book Antiqua" w:eastAsiaTheme="minorHAnsi" w:hAnsi="Book Antiqua"/>
          <w:color w:val="000000" w:themeColor="text1"/>
        </w:rPr>
        <w:t xml:space="preserve">National, </w:t>
      </w:r>
      <w:r w:rsidRPr="00EE0331">
        <w:rPr>
          <w:rStyle w:val="Heading2Char"/>
          <w:rFonts w:ascii="Book Antiqua" w:eastAsiaTheme="minorHAnsi" w:hAnsi="Book Antiqua"/>
          <w:color w:val="000000" w:themeColor="text1"/>
        </w:rPr>
        <w:t xml:space="preserve">Second </w:t>
      </w:r>
      <w:r w:rsidR="00E3592F">
        <w:rPr>
          <w:rStyle w:val="Heading2Char"/>
          <w:rFonts w:ascii="Book Antiqua" w:eastAsiaTheme="minorHAnsi" w:hAnsi="Book Antiqua"/>
          <w:color w:val="000000" w:themeColor="text1"/>
        </w:rPr>
        <w:t xml:space="preserve">National, </w:t>
      </w:r>
      <w:r w:rsidRPr="00EE0331">
        <w:rPr>
          <w:rStyle w:val="Heading2Char"/>
          <w:rFonts w:ascii="Book Antiqua" w:eastAsiaTheme="minorHAnsi" w:hAnsi="Book Antiqua"/>
          <w:color w:val="000000" w:themeColor="text1"/>
        </w:rPr>
        <w:t>and International Languages</w:t>
      </w:r>
      <w:bookmarkEnd w:id="83"/>
    </w:p>
    <w:p w:rsidR="007E44D6" w:rsidRPr="000220C5" w:rsidRDefault="007E44D6" w:rsidP="007F4556">
      <w:pPr>
        <w:spacing w:after="120" w:line="276" w:lineRule="auto"/>
        <w:contextualSpacing/>
        <w:rPr>
          <w:rFonts w:ascii="Book Antiqua" w:hAnsi="Book Antiqua"/>
          <w:b/>
          <w:iCs/>
          <w:color w:val="000000" w:themeColor="text1"/>
          <w:sz w:val="24"/>
          <w:szCs w:val="24"/>
        </w:rPr>
      </w:pPr>
      <w:r w:rsidRPr="00EE0331">
        <w:rPr>
          <w:rFonts w:ascii="Book Antiqua" w:hAnsi="Book Antiqua"/>
          <w:b/>
          <w:iCs/>
          <w:color w:val="000000" w:themeColor="text1"/>
          <w:sz w:val="24"/>
          <w:szCs w:val="24"/>
        </w:rPr>
        <w:t xml:space="preserve">Lack of Language Teaching Competency of Sinhala and Tamil Language Teachers </w:t>
      </w:r>
    </w:p>
    <w:p w:rsidR="007E44D6" w:rsidRPr="00A528A3" w:rsidRDefault="007E44D6" w:rsidP="007F4556">
      <w:pPr>
        <w:spacing w:after="120" w:line="276" w:lineRule="auto"/>
        <w:contextualSpacing/>
        <w:rPr>
          <w:rFonts w:ascii="Book Antiqua" w:hAnsi="Book Antiqua" w:cs="Times New Roman"/>
          <w:color w:val="000000" w:themeColor="text1"/>
          <w:sz w:val="24"/>
          <w:szCs w:val="24"/>
        </w:rPr>
      </w:pPr>
      <w:r w:rsidRPr="00A528A3">
        <w:rPr>
          <w:rFonts w:ascii="Book Antiqua" w:hAnsi="Book Antiqua" w:cs="Times New Roman"/>
          <w:color w:val="000000" w:themeColor="text1"/>
          <w:sz w:val="24"/>
          <w:szCs w:val="24"/>
        </w:rPr>
        <w:t xml:space="preserve">There is considerable dissatisfaction about the competency of language teachers in both national languages. Some of the Sinhala and Tamil teachers are not proficient enough to teach their own language. </w:t>
      </w:r>
      <w:r w:rsidRPr="00A528A3">
        <w:rPr>
          <w:rFonts w:ascii="Book Antiqua" w:hAnsi="Book Antiqua"/>
          <w:color w:val="000000" w:themeColor="text1"/>
          <w:sz w:val="24"/>
          <w:szCs w:val="24"/>
        </w:rPr>
        <w:t>Language teachers need a basic knowledge of linguistics to teach language effectively. N</w:t>
      </w:r>
      <w:r w:rsidRPr="00A528A3">
        <w:rPr>
          <w:rFonts w:ascii="Book Antiqua" w:hAnsi="Book Antiqua" w:cs="Times New Roman"/>
          <w:color w:val="000000" w:themeColor="text1"/>
          <w:sz w:val="24"/>
          <w:szCs w:val="24"/>
        </w:rPr>
        <w:t xml:space="preserve">o arrangements exist in teacher education programmes to develop language teaching skills of the teachers through introducing psycholinguistics and the pedagogy of teaching the two national languages. </w:t>
      </w:r>
    </w:p>
    <w:p w:rsidR="007E44D6" w:rsidRPr="00A528A3" w:rsidRDefault="007E44D6" w:rsidP="007F4556">
      <w:pPr>
        <w:spacing w:after="0" w:line="276" w:lineRule="auto"/>
        <w:contextualSpacing/>
        <w:rPr>
          <w:rFonts w:ascii="Book Antiqua" w:hAnsi="Book Antiqua" w:cs="Times New Roman"/>
          <w:color w:val="000000" w:themeColor="text1"/>
          <w:sz w:val="24"/>
          <w:szCs w:val="24"/>
        </w:rPr>
      </w:pPr>
    </w:p>
    <w:p w:rsidR="007E44D6" w:rsidRPr="00A528A3" w:rsidRDefault="007E44D6" w:rsidP="007F4556">
      <w:pPr>
        <w:spacing w:after="0" w:line="276" w:lineRule="auto"/>
        <w:contextualSpacing/>
        <w:rPr>
          <w:rFonts w:ascii="Book Antiqua" w:hAnsi="Book Antiqua" w:cs="Times New Roman"/>
          <w:color w:val="000000" w:themeColor="text1"/>
          <w:sz w:val="24"/>
          <w:szCs w:val="24"/>
        </w:rPr>
      </w:pPr>
      <w:r w:rsidRPr="00A528A3">
        <w:rPr>
          <w:rFonts w:ascii="Book Antiqua" w:hAnsi="Book Antiqua" w:cs="Times New Roman"/>
          <w:color w:val="000000" w:themeColor="text1"/>
          <w:sz w:val="24"/>
          <w:szCs w:val="24"/>
        </w:rPr>
        <w:t xml:space="preserve">Therefore, the NEC recommends that the proficiency and competency levels of teaching of languages should be enhanced and upgraded in the pre-service stages of language teachers. </w:t>
      </w:r>
    </w:p>
    <w:p w:rsidR="007E44D6" w:rsidRPr="00DD4586" w:rsidRDefault="007E44D6" w:rsidP="007F4556">
      <w:pPr>
        <w:spacing w:after="0" w:line="276" w:lineRule="auto"/>
        <w:contextualSpacing/>
        <w:rPr>
          <w:rFonts w:ascii="Book Antiqua" w:hAnsi="Book Antiqua" w:cs="Times New Roman"/>
          <w:sz w:val="24"/>
          <w:szCs w:val="24"/>
        </w:rPr>
      </w:pPr>
    </w:p>
    <w:p w:rsidR="007E44D6" w:rsidRPr="000220C5" w:rsidRDefault="007577F8" w:rsidP="007F4556">
      <w:pPr>
        <w:spacing w:after="0" w:line="276" w:lineRule="auto"/>
        <w:contextualSpacing/>
        <w:rPr>
          <w:rFonts w:ascii="Book Antiqua" w:hAnsi="Book Antiqua" w:cs="Times New Roman"/>
          <w:b/>
          <w:bCs/>
          <w:sz w:val="24"/>
          <w:szCs w:val="24"/>
        </w:rPr>
      </w:pPr>
      <w:r w:rsidRPr="00DD4586">
        <w:rPr>
          <w:rFonts w:ascii="Book Antiqua" w:hAnsi="Book Antiqua" w:cs="Times New Roman"/>
          <w:b/>
          <w:bCs/>
          <w:sz w:val="24"/>
          <w:szCs w:val="24"/>
        </w:rPr>
        <w:t>Shortage of Second National Language</w:t>
      </w:r>
      <w:r w:rsidRPr="00A528A3">
        <w:rPr>
          <w:rFonts w:ascii="Book Antiqua" w:hAnsi="Book Antiqua" w:cs="Times New Roman"/>
          <w:b/>
          <w:bCs/>
          <w:color w:val="000000" w:themeColor="text1"/>
          <w:sz w:val="24"/>
          <w:szCs w:val="24"/>
        </w:rPr>
        <w:t xml:space="preserve"> Teachers</w:t>
      </w:r>
    </w:p>
    <w:p w:rsidR="007E44D6" w:rsidRPr="00157F7E" w:rsidRDefault="007E44D6" w:rsidP="007F4556">
      <w:pPr>
        <w:spacing w:after="0" w:line="276" w:lineRule="auto"/>
        <w:contextualSpacing/>
        <w:rPr>
          <w:rFonts w:ascii="Book Antiqua" w:hAnsi="Book Antiqua" w:cs="Times New Roman"/>
          <w:color w:val="000000" w:themeColor="text1"/>
          <w:sz w:val="24"/>
          <w:szCs w:val="24"/>
        </w:rPr>
      </w:pPr>
      <w:r w:rsidRPr="00157F7E">
        <w:rPr>
          <w:rFonts w:ascii="Book Antiqua" w:hAnsi="Book Antiqua" w:cs="Times New Roman"/>
          <w:color w:val="000000" w:themeColor="text1"/>
          <w:sz w:val="24"/>
          <w:szCs w:val="24"/>
        </w:rPr>
        <w:lastRenderedPageBreak/>
        <w:t>Teaching of a Second National Language requires skills of teaching a Second Language. However, the school system does not have adequate teachers in both language streams. At present only one National Collage of Education offers a diploma programme in teaching, specifically for Second National Language; and the annual output is only 60 diploma holders, which hardly meets the requirement of the system. It is learnt that some of the teachers in both media seek to become Second National Language teachers by undergoing short term training programmes. Studies point to the failure of such efforts, with no evaluation of the subject knowledge or teaching skills of these teachers who have been assigned the task only as a make shift measure for want of an option.</w:t>
      </w:r>
    </w:p>
    <w:p w:rsidR="007E44D6" w:rsidRPr="00157F7E" w:rsidRDefault="007E44D6" w:rsidP="007F4556">
      <w:pPr>
        <w:spacing w:after="0" w:line="276" w:lineRule="auto"/>
        <w:contextualSpacing/>
        <w:rPr>
          <w:rFonts w:ascii="Book Antiqua" w:hAnsi="Book Antiqua" w:cs="Times New Roman"/>
          <w:color w:val="000000" w:themeColor="text1"/>
          <w:sz w:val="24"/>
          <w:szCs w:val="24"/>
        </w:rPr>
      </w:pPr>
    </w:p>
    <w:p w:rsidR="007E44D6" w:rsidRPr="000220C5" w:rsidRDefault="007E44D6" w:rsidP="007F4556">
      <w:pPr>
        <w:spacing w:after="120" w:line="276" w:lineRule="auto"/>
        <w:contextualSpacing/>
        <w:rPr>
          <w:rFonts w:ascii="Book Antiqua" w:hAnsi="Book Antiqua" w:cs="Times New Roman"/>
          <w:b/>
          <w:bCs/>
          <w:color w:val="000000" w:themeColor="text1"/>
          <w:sz w:val="24"/>
          <w:szCs w:val="24"/>
        </w:rPr>
      </w:pPr>
      <w:r w:rsidRPr="00157F7E">
        <w:rPr>
          <w:rFonts w:ascii="Book Antiqua" w:hAnsi="Book Antiqua" w:cs="Times New Roman"/>
          <w:b/>
          <w:bCs/>
          <w:color w:val="000000" w:themeColor="text1"/>
          <w:sz w:val="24"/>
          <w:szCs w:val="24"/>
        </w:rPr>
        <w:t>Unsuitability of Curricular M</w:t>
      </w:r>
      <w:r>
        <w:rPr>
          <w:rFonts w:ascii="Book Antiqua" w:hAnsi="Book Antiqua" w:cs="Times New Roman"/>
          <w:b/>
          <w:bCs/>
          <w:color w:val="000000" w:themeColor="text1"/>
          <w:sz w:val="24"/>
          <w:szCs w:val="24"/>
        </w:rPr>
        <w:t>aterial</w:t>
      </w:r>
      <w:r w:rsidRPr="00157F7E">
        <w:rPr>
          <w:rFonts w:ascii="Book Antiqua" w:hAnsi="Book Antiqua" w:cs="Times New Roman"/>
          <w:b/>
          <w:bCs/>
          <w:color w:val="000000" w:themeColor="text1"/>
          <w:sz w:val="24"/>
          <w:szCs w:val="24"/>
        </w:rPr>
        <w:t xml:space="preserve"> for Teaching Second National Language</w:t>
      </w:r>
    </w:p>
    <w:p w:rsidR="007E44D6" w:rsidRPr="00346E3D" w:rsidRDefault="007E44D6" w:rsidP="007F4556">
      <w:pPr>
        <w:spacing w:after="120" w:line="276" w:lineRule="auto"/>
        <w:contextualSpacing/>
        <w:rPr>
          <w:rFonts w:ascii="Book Antiqua" w:hAnsi="Book Antiqua" w:cs="Times New Roman"/>
          <w:sz w:val="24"/>
          <w:szCs w:val="24"/>
        </w:rPr>
      </w:pPr>
      <w:r w:rsidRPr="00346E3D">
        <w:rPr>
          <w:rFonts w:ascii="Book Antiqua" w:hAnsi="Book Antiqua" w:cs="Times New Roman"/>
          <w:sz w:val="24"/>
          <w:szCs w:val="24"/>
        </w:rPr>
        <w:t>The present curricular material (syllabi, teacher guides and textbooks) is not based on sound principles of teaching a second language. There is a lack of logical interconnectedness among syllabi, teacher guide and textbooks. Topics of lessons are not lined up in a manner that promotes incremental acquisition of language skills. Thus the material does not meet the requirements of students and learning of the second language is a difficult exercise for students.</w:t>
      </w:r>
    </w:p>
    <w:p w:rsidR="007E44D6" w:rsidRPr="00346E3D" w:rsidRDefault="007E44D6" w:rsidP="007F4556">
      <w:pPr>
        <w:spacing w:after="0" w:line="276" w:lineRule="auto"/>
        <w:contextualSpacing/>
        <w:rPr>
          <w:rFonts w:ascii="Book Antiqua" w:hAnsi="Book Antiqua" w:cs="Times New Roman"/>
          <w:sz w:val="24"/>
          <w:szCs w:val="24"/>
        </w:rPr>
      </w:pPr>
    </w:p>
    <w:p w:rsidR="007E44D6" w:rsidRPr="00865D39" w:rsidRDefault="007E44D6" w:rsidP="007F4556">
      <w:pPr>
        <w:spacing w:after="0" w:line="276" w:lineRule="auto"/>
        <w:contextualSpacing/>
        <w:rPr>
          <w:rFonts w:ascii="Book Antiqua" w:hAnsi="Book Antiqua" w:cs="Times New Roman"/>
          <w:color w:val="000000" w:themeColor="text1"/>
          <w:sz w:val="24"/>
          <w:szCs w:val="24"/>
        </w:rPr>
      </w:pPr>
      <w:r w:rsidRPr="00865D39">
        <w:rPr>
          <w:rFonts w:ascii="Book Antiqua" w:hAnsi="Book Antiqua" w:cs="Times New Roman"/>
          <w:color w:val="000000" w:themeColor="text1"/>
          <w:sz w:val="24"/>
          <w:szCs w:val="24"/>
        </w:rPr>
        <w:t>Furthermore, Teacher Guides have failed to equip teachers with the teaching methods and theories needed for teaching a second language.</w:t>
      </w:r>
    </w:p>
    <w:p w:rsidR="007E44D6" w:rsidRPr="00865D39" w:rsidRDefault="007E44D6" w:rsidP="007F4556">
      <w:pPr>
        <w:spacing w:after="0" w:line="276" w:lineRule="auto"/>
        <w:contextualSpacing/>
        <w:rPr>
          <w:rFonts w:ascii="Book Antiqua" w:hAnsi="Book Antiqua" w:cs="Times New Roman"/>
          <w:color w:val="000000" w:themeColor="text1"/>
          <w:sz w:val="24"/>
          <w:szCs w:val="24"/>
        </w:rPr>
      </w:pPr>
    </w:p>
    <w:p w:rsidR="007E44D6" w:rsidRPr="00865D39" w:rsidRDefault="007E44D6" w:rsidP="007F4556">
      <w:pPr>
        <w:spacing w:after="0" w:line="276" w:lineRule="auto"/>
        <w:contextualSpacing/>
        <w:rPr>
          <w:rFonts w:ascii="Book Antiqua" w:hAnsi="Book Antiqua" w:cs="Times New Roman"/>
          <w:color w:val="000000" w:themeColor="text1"/>
          <w:sz w:val="24"/>
          <w:szCs w:val="24"/>
        </w:rPr>
      </w:pPr>
      <w:r w:rsidRPr="00865D39">
        <w:rPr>
          <w:rFonts w:ascii="Book Antiqua" w:hAnsi="Book Antiqua" w:cs="Times New Roman"/>
          <w:color w:val="000000" w:themeColor="text1"/>
          <w:sz w:val="24"/>
          <w:szCs w:val="24"/>
        </w:rPr>
        <w:t xml:space="preserve">The textbooks of Second National Language are not designed for self-study by students. Explanatory notes in the child’s mother tongue should appropriately be embedded in lessons for the purpose. </w:t>
      </w:r>
    </w:p>
    <w:p w:rsidR="007E44D6" w:rsidRPr="00865D39" w:rsidRDefault="007E44D6" w:rsidP="007F4556">
      <w:pPr>
        <w:spacing w:after="0" w:line="276" w:lineRule="auto"/>
        <w:contextualSpacing/>
        <w:rPr>
          <w:rFonts w:ascii="Book Antiqua" w:hAnsi="Book Antiqua" w:cs="Times New Roman"/>
          <w:color w:val="000000" w:themeColor="text1"/>
          <w:sz w:val="24"/>
          <w:szCs w:val="24"/>
        </w:rPr>
      </w:pPr>
    </w:p>
    <w:p w:rsidR="007E44D6" w:rsidRPr="00865D39" w:rsidRDefault="007E44D6" w:rsidP="007F4556">
      <w:pPr>
        <w:spacing w:after="0" w:line="276" w:lineRule="auto"/>
        <w:contextualSpacing/>
        <w:rPr>
          <w:rFonts w:ascii="Book Antiqua" w:hAnsi="Book Antiqua" w:cs="Times New Roman"/>
          <w:color w:val="000000" w:themeColor="text1"/>
          <w:sz w:val="24"/>
          <w:szCs w:val="24"/>
        </w:rPr>
      </w:pPr>
      <w:r w:rsidRPr="00865D39">
        <w:rPr>
          <w:rFonts w:ascii="Book Antiqua" w:hAnsi="Book Antiqua" w:cs="Times New Roman"/>
          <w:color w:val="000000" w:themeColor="text1"/>
          <w:sz w:val="24"/>
          <w:szCs w:val="24"/>
        </w:rPr>
        <w:t xml:space="preserve">Textbooks essentially concern the written language, and students are not made aware of grammatical differences between the spoken and written forms. Hence students fail to communicate correctly in the second national language. </w:t>
      </w:r>
    </w:p>
    <w:p w:rsidR="007E44D6" w:rsidRPr="00DD4586" w:rsidRDefault="007E44D6" w:rsidP="007F4556">
      <w:pPr>
        <w:spacing w:after="0" w:line="276" w:lineRule="auto"/>
        <w:contextualSpacing/>
        <w:rPr>
          <w:rFonts w:ascii="Book Antiqua" w:eastAsia="Calibri" w:hAnsi="Book Antiqua" w:cs="Times New Roman"/>
          <w:b/>
          <w:bCs/>
          <w:sz w:val="24"/>
          <w:szCs w:val="24"/>
        </w:rPr>
      </w:pPr>
    </w:p>
    <w:p w:rsidR="007E44D6" w:rsidRPr="00865D39" w:rsidRDefault="007E44D6" w:rsidP="007F4556">
      <w:pPr>
        <w:spacing w:after="120" w:line="276" w:lineRule="auto"/>
        <w:contextualSpacing/>
        <w:rPr>
          <w:rFonts w:ascii="Book Antiqua" w:eastAsia="Calibri" w:hAnsi="Book Antiqua" w:cs="Times New Roman"/>
          <w:b/>
          <w:bCs/>
          <w:color w:val="000000" w:themeColor="text1"/>
          <w:sz w:val="24"/>
          <w:szCs w:val="24"/>
        </w:rPr>
      </w:pPr>
      <w:r w:rsidRPr="00865D39">
        <w:rPr>
          <w:rFonts w:ascii="Book Antiqua" w:eastAsia="Calibri" w:hAnsi="Book Antiqua" w:cs="Times New Roman"/>
          <w:b/>
          <w:bCs/>
          <w:color w:val="000000" w:themeColor="text1"/>
          <w:sz w:val="24"/>
          <w:szCs w:val="24"/>
        </w:rPr>
        <w:t>Discrepancies in Implementing Bilingual Education Policy via MoE Directives</w:t>
      </w:r>
    </w:p>
    <w:p w:rsidR="007E44D6" w:rsidRPr="00865D39" w:rsidRDefault="007E44D6" w:rsidP="007F4556">
      <w:pPr>
        <w:spacing w:after="120" w:line="276" w:lineRule="auto"/>
        <w:contextualSpacing/>
        <w:rPr>
          <w:rFonts w:ascii="Book Antiqua" w:eastAsia="Calibri" w:hAnsi="Book Antiqua" w:cs="Times New Roman"/>
          <w:color w:val="000000" w:themeColor="text1"/>
          <w:sz w:val="24"/>
          <w:szCs w:val="24"/>
        </w:rPr>
      </w:pPr>
      <w:r w:rsidRPr="00865D39">
        <w:rPr>
          <w:rFonts w:ascii="Book Antiqua" w:eastAsia="Calibri" w:hAnsi="Book Antiqua" w:cs="Times New Roman"/>
          <w:color w:val="000000" w:themeColor="text1"/>
          <w:sz w:val="24"/>
          <w:szCs w:val="24"/>
        </w:rPr>
        <w:t>While some schools followed MoE directives on bilingual education as given in the MoE circulars, others did not. For example, some schools conducted bilingual education from the Primary Level. While some schools had all students (including those studying some subjects bilingually and those studying all subjects in the mother tongue) together in bi-media classrooms, other schools segregated students in monolingual and bilingual classrooms, hampering the smooth functioning of language policy for school education.</w:t>
      </w:r>
    </w:p>
    <w:p w:rsidR="007E44D6" w:rsidRPr="00DD4586" w:rsidRDefault="007E44D6" w:rsidP="007F4556">
      <w:pPr>
        <w:spacing w:after="0" w:line="276" w:lineRule="auto"/>
        <w:contextualSpacing/>
        <w:rPr>
          <w:rFonts w:ascii="Book Antiqua" w:hAnsi="Book Antiqua" w:cs="Times New Roman"/>
          <w:b/>
          <w:bCs/>
          <w:sz w:val="24"/>
          <w:szCs w:val="24"/>
        </w:rPr>
      </w:pPr>
    </w:p>
    <w:p w:rsidR="007E44D6" w:rsidRPr="00960D05" w:rsidRDefault="007E44D6" w:rsidP="007F4556">
      <w:pPr>
        <w:spacing w:after="0" w:line="276" w:lineRule="auto"/>
        <w:contextualSpacing/>
        <w:rPr>
          <w:rFonts w:ascii="Book Antiqua" w:hAnsi="Book Antiqua" w:cs="Times New Roman"/>
          <w:b/>
          <w:bCs/>
          <w:color w:val="000000" w:themeColor="text1"/>
          <w:sz w:val="24"/>
          <w:szCs w:val="24"/>
        </w:rPr>
      </w:pPr>
      <w:r w:rsidRPr="00960D05">
        <w:rPr>
          <w:rFonts w:ascii="Book Antiqua" w:hAnsi="Book Antiqua" w:cs="Times New Roman"/>
          <w:b/>
          <w:bCs/>
          <w:color w:val="000000" w:themeColor="text1"/>
          <w:sz w:val="24"/>
          <w:szCs w:val="24"/>
        </w:rPr>
        <w:t>Lack of Competent Teachers for Bilingual Education</w:t>
      </w:r>
    </w:p>
    <w:p w:rsidR="007E44D6" w:rsidRPr="00960D05" w:rsidRDefault="007E44D6" w:rsidP="007F4556">
      <w:pPr>
        <w:spacing w:after="0" w:line="276" w:lineRule="auto"/>
        <w:contextualSpacing/>
        <w:rPr>
          <w:rFonts w:ascii="Book Antiqua" w:hAnsi="Book Antiqua" w:cs="Times New Roman"/>
          <w:color w:val="000000" w:themeColor="text1"/>
          <w:sz w:val="24"/>
          <w:szCs w:val="24"/>
        </w:rPr>
      </w:pPr>
      <w:r w:rsidRPr="00960D05">
        <w:rPr>
          <w:rFonts w:ascii="Book Antiqua" w:hAnsi="Book Antiqua" w:cs="Times New Roman"/>
          <w:color w:val="000000" w:themeColor="text1"/>
          <w:sz w:val="24"/>
          <w:szCs w:val="24"/>
        </w:rPr>
        <w:lastRenderedPageBreak/>
        <w:t xml:space="preserve">Schools that offer bilingual education find it difficult to provide more than two subjects in English medium owing to the lack of competent teachers. Teachers of bilingual classes tend to use both languages in instruction whereas the reason for the use of two languages in instruction is to teach vocabulary and explain and discuss meaning. In most cases, owing to the severe lack of capable and suitably qualified bilingual teachers to teach subjects in the English medium, schools assign English language teachers to teach subjects such as Geography, Science etc. in the English medium. This is bad practice as English teachers lack subject knowledge to teach other subjects. </w:t>
      </w:r>
    </w:p>
    <w:p w:rsidR="007E44D6" w:rsidRPr="00960D05" w:rsidRDefault="007E44D6" w:rsidP="007F4556">
      <w:pPr>
        <w:spacing w:after="0" w:line="276" w:lineRule="auto"/>
        <w:contextualSpacing/>
        <w:rPr>
          <w:rFonts w:ascii="Book Antiqua" w:hAnsi="Book Antiqua" w:cs="Times New Roman"/>
          <w:color w:val="000000" w:themeColor="text1"/>
          <w:sz w:val="24"/>
          <w:szCs w:val="24"/>
        </w:rPr>
      </w:pPr>
    </w:p>
    <w:p w:rsidR="007E44D6" w:rsidRPr="00960D05" w:rsidRDefault="007E44D6" w:rsidP="007F4556">
      <w:pPr>
        <w:spacing w:after="0" w:line="276" w:lineRule="auto"/>
        <w:contextualSpacing/>
        <w:rPr>
          <w:rFonts w:ascii="Book Antiqua" w:hAnsi="Book Antiqua"/>
          <w:strike/>
          <w:color w:val="000000" w:themeColor="text1"/>
          <w:sz w:val="24"/>
          <w:szCs w:val="24"/>
        </w:rPr>
      </w:pPr>
      <w:r w:rsidRPr="00960D05">
        <w:rPr>
          <w:rFonts w:ascii="Book Antiqua" w:hAnsi="Book Antiqua" w:cs="Times New Roman"/>
          <w:color w:val="000000" w:themeColor="text1"/>
          <w:sz w:val="24"/>
          <w:szCs w:val="24"/>
        </w:rPr>
        <w:t xml:space="preserve">It has also </w:t>
      </w:r>
      <w:r w:rsidRPr="00960D05">
        <w:rPr>
          <w:rFonts w:ascii="Book Antiqua" w:hAnsi="Book Antiqua"/>
          <w:color w:val="000000" w:themeColor="text1"/>
          <w:sz w:val="24"/>
          <w:szCs w:val="24"/>
        </w:rPr>
        <w:t xml:space="preserve">been observed that some teachers of bilingual classes are not capable of explaining the subject matter in English. Instead they either read out the notes in English as found in the Teacher Instructional Manual and textbooks or explain in the mother tongue. </w:t>
      </w:r>
    </w:p>
    <w:p w:rsidR="007E44D6" w:rsidRPr="00960D05" w:rsidRDefault="007E44D6" w:rsidP="007F4556">
      <w:pPr>
        <w:spacing w:after="0" w:line="276" w:lineRule="auto"/>
        <w:contextualSpacing/>
        <w:rPr>
          <w:rFonts w:ascii="Book Antiqua" w:hAnsi="Book Antiqua"/>
          <w:color w:val="000000" w:themeColor="text1"/>
          <w:sz w:val="24"/>
          <w:szCs w:val="24"/>
        </w:rPr>
      </w:pPr>
    </w:p>
    <w:p w:rsidR="007E44D6" w:rsidRPr="000220C5" w:rsidRDefault="007E44D6" w:rsidP="007F4556">
      <w:pPr>
        <w:spacing w:after="0" w:line="276" w:lineRule="auto"/>
        <w:contextualSpacing/>
        <w:rPr>
          <w:rFonts w:ascii="Book Antiqua" w:hAnsi="Book Antiqua"/>
          <w:b/>
          <w:bCs/>
          <w:color w:val="000000" w:themeColor="text1"/>
          <w:sz w:val="24"/>
          <w:szCs w:val="24"/>
        </w:rPr>
      </w:pPr>
      <w:r w:rsidRPr="00960D05">
        <w:rPr>
          <w:rFonts w:ascii="Book Antiqua" w:hAnsi="Book Antiqua"/>
          <w:b/>
          <w:bCs/>
          <w:color w:val="000000" w:themeColor="text1"/>
          <w:sz w:val="24"/>
          <w:szCs w:val="24"/>
        </w:rPr>
        <w:t>Deficiencies in Textbooks and Other Learning Material in Bilingual Education</w:t>
      </w:r>
    </w:p>
    <w:p w:rsidR="007E44D6" w:rsidRPr="004841ED" w:rsidRDefault="007E44D6" w:rsidP="007F4556">
      <w:pPr>
        <w:spacing w:after="0" w:line="276" w:lineRule="auto"/>
        <w:contextualSpacing/>
        <w:rPr>
          <w:rFonts w:ascii="Book Antiqua" w:hAnsi="Book Antiqua"/>
          <w:color w:val="000000" w:themeColor="text1"/>
          <w:sz w:val="24"/>
          <w:szCs w:val="24"/>
        </w:rPr>
      </w:pPr>
      <w:r w:rsidRPr="004841ED">
        <w:rPr>
          <w:rFonts w:ascii="Book Antiqua" w:hAnsi="Book Antiqua"/>
          <w:color w:val="000000" w:themeColor="text1"/>
          <w:sz w:val="24"/>
          <w:szCs w:val="24"/>
        </w:rPr>
        <w:t xml:space="preserve">The usual practice in preparing textbooks and other material for bilingual education is to translate text from Sinhala to English.  Translators are often persons not conversant in the subject matter. Therefore, in the final product, the technical terms are imprecise, language is unsuitable, and meaning is distorted. </w:t>
      </w:r>
    </w:p>
    <w:p w:rsidR="007E44D6" w:rsidRPr="004841ED" w:rsidRDefault="007E44D6" w:rsidP="007F4556">
      <w:pPr>
        <w:spacing w:after="0" w:line="276" w:lineRule="auto"/>
        <w:contextualSpacing/>
        <w:rPr>
          <w:rFonts w:ascii="Book Antiqua" w:hAnsi="Book Antiqua"/>
          <w:color w:val="000000" w:themeColor="text1"/>
          <w:sz w:val="24"/>
          <w:szCs w:val="24"/>
        </w:rPr>
      </w:pPr>
    </w:p>
    <w:p w:rsidR="007E44D6" w:rsidRPr="004841ED" w:rsidRDefault="007E44D6" w:rsidP="007F4556">
      <w:pPr>
        <w:spacing w:after="0" w:line="276" w:lineRule="auto"/>
        <w:contextualSpacing/>
        <w:rPr>
          <w:rFonts w:ascii="Book Antiqua" w:hAnsi="Book Antiqua"/>
          <w:color w:val="000000" w:themeColor="text1"/>
          <w:sz w:val="24"/>
          <w:szCs w:val="24"/>
        </w:rPr>
      </w:pPr>
      <w:r w:rsidRPr="004841ED">
        <w:rPr>
          <w:rFonts w:ascii="Book Antiqua" w:hAnsi="Book Antiqua"/>
          <w:color w:val="000000" w:themeColor="text1"/>
          <w:sz w:val="24"/>
          <w:szCs w:val="24"/>
        </w:rPr>
        <w:t>In addition, supplementary reading matter to match the syllabus is not available. Hence the expected benefits of bilingual education do not accrue to the students.</w:t>
      </w:r>
    </w:p>
    <w:p w:rsidR="007E44D6" w:rsidRPr="004841ED" w:rsidRDefault="007E44D6" w:rsidP="007F4556">
      <w:pPr>
        <w:spacing w:after="0" w:line="276" w:lineRule="auto"/>
        <w:contextualSpacing/>
        <w:rPr>
          <w:rFonts w:ascii="Book Antiqua" w:hAnsi="Book Antiqua"/>
          <w:color w:val="000000" w:themeColor="text1"/>
          <w:sz w:val="24"/>
          <w:szCs w:val="24"/>
        </w:rPr>
      </w:pPr>
    </w:p>
    <w:p w:rsidR="007E44D6" w:rsidRPr="000220C5" w:rsidRDefault="007E44D6" w:rsidP="007F4556">
      <w:pPr>
        <w:spacing w:after="0" w:line="276" w:lineRule="auto"/>
        <w:contextualSpacing/>
        <w:rPr>
          <w:rFonts w:ascii="Book Antiqua" w:hAnsi="Book Antiqua"/>
          <w:b/>
          <w:bCs/>
          <w:color w:val="000000" w:themeColor="text1"/>
          <w:sz w:val="24"/>
          <w:szCs w:val="24"/>
        </w:rPr>
      </w:pPr>
      <w:r w:rsidRPr="004841ED">
        <w:rPr>
          <w:rFonts w:ascii="Book Antiqua" w:hAnsi="Book Antiqua"/>
          <w:b/>
          <w:bCs/>
          <w:color w:val="000000" w:themeColor="text1"/>
          <w:sz w:val="24"/>
          <w:szCs w:val="24"/>
        </w:rPr>
        <w:t>Contradictory Performance of Students in Bilingual Education</w:t>
      </w:r>
    </w:p>
    <w:p w:rsidR="007E44D6" w:rsidRPr="00DD4586" w:rsidRDefault="007E44D6" w:rsidP="007F4556">
      <w:pPr>
        <w:spacing w:after="0" w:line="276" w:lineRule="auto"/>
        <w:contextualSpacing/>
        <w:rPr>
          <w:rFonts w:ascii="Book Antiqua" w:hAnsi="Book Antiqua"/>
          <w:sz w:val="24"/>
          <w:szCs w:val="24"/>
        </w:rPr>
      </w:pPr>
      <w:r w:rsidRPr="00F1284C">
        <w:rPr>
          <w:rFonts w:ascii="Book Antiqua" w:hAnsi="Book Antiqua"/>
          <w:sz w:val="24"/>
          <w:szCs w:val="24"/>
        </w:rPr>
        <w:t>It appears that students in bilingual classes have increased their language competencies in English. They perform well in examinations in the English medium subjects. But they do not use English in everyday speech. Thus it appears that they have developed reading and writing skills only. Besides, their examination performance is poorer in the mother tongue. This state of affairs creates a problem because it is known that linguistic skills gained through one language can easily be transferred to another language, if students had developed essential language skills. This may be because good performance in examinations may not be the correct criterion to measure a student’s language skills, or because the teaching methods, evaluation system and student attitude influence this contradictory performance.</w:t>
      </w:r>
    </w:p>
    <w:p w:rsidR="007E44D6" w:rsidRPr="00DD4586" w:rsidRDefault="007E44D6" w:rsidP="007F4556">
      <w:pPr>
        <w:spacing w:after="0" w:line="276" w:lineRule="auto"/>
        <w:contextualSpacing/>
        <w:rPr>
          <w:rFonts w:ascii="Book Antiqua" w:hAnsi="Book Antiqua" w:cs="Times New Roman"/>
          <w:b/>
          <w:bCs/>
          <w:sz w:val="24"/>
          <w:szCs w:val="24"/>
        </w:rPr>
      </w:pPr>
      <w:r w:rsidRPr="009B7917">
        <w:rPr>
          <w:rFonts w:ascii="Book Antiqua" w:hAnsi="Book Antiqua" w:cs="Times New Roman"/>
          <w:b/>
          <w:bCs/>
          <w:sz w:val="24"/>
          <w:szCs w:val="24"/>
        </w:rPr>
        <w:t>Unsatisfactory</w:t>
      </w:r>
      <w:r>
        <w:rPr>
          <w:rFonts w:ascii="Book Antiqua" w:hAnsi="Book Antiqua" w:cs="Times New Roman"/>
          <w:b/>
          <w:bCs/>
          <w:sz w:val="24"/>
          <w:szCs w:val="24"/>
        </w:rPr>
        <w:t xml:space="preserve"> </w:t>
      </w:r>
      <w:r w:rsidRPr="00DD4586">
        <w:rPr>
          <w:rFonts w:ascii="Book Antiqua" w:hAnsi="Book Antiqua" w:cs="Times New Roman"/>
          <w:b/>
          <w:bCs/>
          <w:sz w:val="24"/>
          <w:szCs w:val="24"/>
        </w:rPr>
        <w:t xml:space="preserve">Teaching of </w:t>
      </w:r>
      <w:r w:rsidRPr="00F1284C">
        <w:rPr>
          <w:rFonts w:ascii="Book Antiqua" w:hAnsi="Book Antiqua" w:cs="Times New Roman"/>
          <w:b/>
          <w:bCs/>
          <w:sz w:val="24"/>
          <w:szCs w:val="24"/>
        </w:rPr>
        <w:t xml:space="preserve">English Language </w:t>
      </w:r>
    </w:p>
    <w:p w:rsidR="007E44D6" w:rsidRPr="00F1284C" w:rsidRDefault="007E44D6" w:rsidP="007F4556">
      <w:pPr>
        <w:spacing w:after="0" w:line="276" w:lineRule="auto"/>
        <w:contextualSpacing/>
        <w:rPr>
          <w:rFonts w:ascii="Book Antiqua" w:hAnsi="Book Antiqua" w:cs="Times New Roman"/>
          <w:sz w:val="24"/>
          <w:szCs w:val="24"/>
        </w:rPr>
      </w:pPr>
      <w:r w:rsidRPr="00F1284C">
        <w:rPr>
          <w:rFonts w:ascii="Book Antiqua" w:hAnsi="Book Antiqua" w:cs="Times New Roman"/>
          <w:sz w:val="24"/>
          <w:szCs w:val="24"/>
        </w:rPr>
        <w:t>The teaching of English Language in school is not done as teaching of a Second Language. This is clearly why large numbers fail in public examinations. Even those who pass are unable to use English for practical communication purposes and in employment.</w:t>
      </w:r>
    </w:p>
    <w:p w:rsidR="007E44D6" w:rsidRPr="00DD4586" w:rsidRDefault="007E44D6" w:rsidP="007F4556">
      <w:pPr>
        <w:spacing w:after="0" w:line="276" w:lineRule="auto"/>
        <w:contextualSpacing/>
        <w:rPr>
          <w:rFonts w:ascii="Book Antiqua" w:hAnsi="Book Antiqua" w:cs="Times New Roman"/>
          <w:sz w:val="24"/>
          <w:szCs w:val="24"/>
        </w:rPr>
      </w:pPr>
    </w:p>
    <w:p w:rsidR="007E44D6" w:rsidRPr="0014332A" w:rsidRDefault="007E44D6" w:rsidP="007F4556">
      <w:pPr>
        <w:pStyle w:val="NormalWeb"/>
        <w:spacing w:before="0" w:beforeAutospacing="0" w:after="0" w:afterAutospacing="0" w:line="276" w:lineRule="auto"/>
        <w:contextualSpacing/>
        <w:rPr>
          <w:rFonts w:ascii="Book Antiqua" w:hAnsi="Book Antiqua"/>
        </w:rPr>
      </w:pPr>
      <w:r w:rsidRPr="0014332A">
        <w:rPr>
          <w:rFonts w:ascii="Book Antiqua" w:hAnsi="Book Antiqua"/>
        </w:rPr>
        <w:t>Language acquisition, especially in the second language, requires neither extensive and conscious use of grammatical rules nor strenuous linguistic drill. Instead it requires meaningful interaction in the target language— natural communication —in which the speakers are concerned less with the form of what they say than with the message they need to convey or comprehend.</w:t>
      </w:r>
    </w:p>
    <w:p w:rsidR="007E44D6" w:rsidRPr="00DD4586" w:rsidRDefault="007E44D6" w:rsidP="007F4556">
      <w:pPr>
        <w:pStyle w:val="NormalWeb"/>
        <w:spacing w:before="0" w:beforeAutospacing="0" w:after="0" w:afterAutospacing="0" w:line="276" w:lineRule="auto"/>
        <w:contextualSpacing/>
        <w:rPr>
          <w:rFonts w:ascii="Book Antiqua" w:hAnsi="Book Antiqua"/>
          <w:i/>
          <w:iCs/>
        </w:rPr>
      </w:pPr>
    </w:p>
    <w:p w:rsidR="007E44D6" w:rsidRPr="0014332A" w:rsidRDefault="007E44D6" w:rsidP="007F4556">
      <w:pPr>
        <w:spacing w:after="0" w:line="276" w:lineRule="auto"/>
        <w:contextualSpacing/>
        <w:rPr>
          <w:rFonts w:ascii="Book Antiqua" w:hAnsi="Book Antiqua"/>
          <w:sz w:val="24"/>
          <w:szCs w:val="24"/>
        </w:rPr>
      </w:pPr>
      <w:r w:rsidRPr="0014332A">
        <w:rPr>
          <w:rFonts w:ascii="Book Antiqua" w:hAnsi="Book Antiqua" w:cs="Times New Roman"/>
          <w:sz w:val="24"/>
          <w:szCs w:val="24"/>
        </w:rPr>
        <w:t>To rectify this situation listening and speaking skills should be developed very early, and before starting grammar.</w:t>
      </w:r>
      <w:r w:rsidRPr="0014332A">
        <w:rPr>
          <w:rFonts w:ascii="Book Antiqua" w:hAnsi="Book Antiqua"/>
          <w:sz w:val="24"/>
          <w:szCs w:val="24"/>
        </w:rPr>
        <w:t xml:space="preserve"> </w:t>
      </w:r>
    </w:p>
    <w:p w:rsidR="007E44D6" w:rsidRPr="0014332A" w:rsidRDefault="007E44D6" w:rsidP="007F4556">
      <w:pPr>
        <w:spacing w:after="0" w:line="276" w:lineRule="auto"/>
        <w:contextualSpacing/>
        <w:rPr>
          <w:rFonts w:ascii="Book Antiqua" w:hAnsi="Book Antiqua"/>
          <w:sz w:val="24"/>
          <w:szCs w:val="24"/>
        </w:rPr>
      </w:pPr>
    </w:p>
    <w:p w:rsidR="007E44D6" w:rsidRPr="0014332A" w:rsidRDefault="00FD6C16" w:rsidP="007F4556">
      <w:pPr>
        <w:spacing w:after="0" w:line="276" w:lineRule="auto"/>
        <w:contextualSpacing/>
        <w:rPr>
          <w:rFonts w:ascii="Book Antiqua" w:hAnsi="Book Antiqua" w:cs="Times New Roman"/>
          <w:b/>
          <w:bCs/>
          <w:sz w:val="24"/>
          <w:szCs w:val="24"/>
        </w:rPr>
      </w:pPr>
      <w:r w:rsidRPr="0014332A">
        <w:rPr>
          <w:rFonts w:ascii="Book Antiqua" w:hAnsi="Book Antiqua" w:cs="Times New Roman"/>
          <w:b/>
          <w:bCs/>
          <w:sz w:val="24"/>
          <w:szCs w:val="24"/>
        </w:rPr>
        <w:t>Lack of Exposu</w:t>
      </w:r>
      <w:r>
        <w:rPr>
          <w:rFonts w:ascii="Book Antiqua" w:hAnsi="Book Antiqua" w:cs="Times New Roman"/>
          <w:b/>
          <w:bCs/>
          <w:sz w:val="24"/>
          <w:szCs w:val="24"/>
        </w:rPr>
        <w:t>re to English from an Early Age</w:t>
      </w:r>
    </w:p>
    <w:p w:rsidR="007E44D6" w:rsidRPr="00312F9A" w:rsidRDefault="007E44D6" w:rsidP="007F4556">
      <w:pPr>
        <w:spacing w:after="0" w:line="276" w:lineRule="auto"/>
        <w:contextualSpacing/>
        <w:rPr>
          <w:rFonts w:ascii="Book Antiqua" w:hAnsi="Book Antiqua"/>
          <w:sz w:val="24"/>
          <w:szCs w:val="24"/>
        </w:rPr>
      </w:pPr>
      <w:r w:rsidRPr="00312F9A">
        <w:rPr>
          <w:rFonts w:ascii="Book Antiqua" w:hAnsi="Book Antiqua" w:cs="Times New Roman"/>
          <w:sz w:val="24"/>
          <w:szCs w:val="24"/>
        </w:rPr>
        <w:t xml:space="preserve">There is general consensus that </w:t>
      </w:r>
      <w:r w:rsidRPr="00312F9A">
        <w:rPr>
          <w:rFonts w:ascii="Book Antiqua" w:hAnsi="Book Antiqua"/>
          <w:sz w:val="24"/>
          <w:szCs w:val="24"/>
        </w:rPr>
        <w:t>the medium of instruction in primary education should be the mother tongue. However, English needs to be made accessible at this stage to develop familiarity and for formally learning later to read and write. Currently two programmes are available to achieve it. The first is Activity Based Oral English (ABOE) and the second is English as a Second Language taught from Grade Three onwards. It is reported that the ABOE component is not successfully implemented owing to lack of proper preparation of primary teachers for the purpose. Both programmes need to be strengthened and continued.</w:t>
      </w:r>
    </w:p>
    <w:p w:rsidR="007E44D6" w:rsidRPr="00312F9A" w:rsidRDefault="007E44D6" w:rsidP="00073316">
      <w:pPr>
        <w:spacing w:after="0" w:line="276" w:lineRule="auto"/>
        <w:ind w:right="-333"/>
        <w:contextualSpacing/>
        <w:rPr>
          <w:rFonts w:ascii="Book Antiqua" w:hAnsi="Book Antiqua"/>
          <w:sz w:val="24"/>
          <w:szCs w:val="24"/>
        </w:rPr>
      </w:pPr>
    </w:p>
    <w:p w:rsidR="007E44D6" w:rsidRPr="000220C5" w:rsidRDefault="007E44D6" w:rsidP="00EF6B6A">
      <w:pPr>
        <w:pStyle w:val="Heading2"/>
        <w:spacing w:before="0" w:after="120" w:line="276" w:lineRule="auto"/>
        <w:ind w:left="540" w:right="-331" w:hanging="540"/>
        <w:contextualSpacing/>
        <w:rPr>
          <w:rFonts w:ascii="Book Antiqua" w:hAnsi="Book Antiqua"/>
        </w:rPr>
      </w:pPr>
      <w:bookmarkStart w:id="84" w:name="_Toc454871338"/>
      <w:bookmarkStart w:id="85" w:name="_Toc465418205"/>
      <w:r w:rsidRPr="00312F9A">
        <w:rPr>
          <w:rFonts w:ascii="Book Antiqua" w:hAnsi="Book Antiqua"/>
        </w:rPr>
        <w:t>Policy Proposals</w:t>
      </w:r>
      <w:bookmarkEnd w:id="84"/>
      <w:bookmarkEnd w:id="85"/>
    </w:p>
    <w:p w:rsidR="007E44D6" w:rsidRPr="00DD4586" w:rsidRDefault="007E44D6" w:rsidP="007F4556">
      <w:pPr>
        <w:pStyle w:val="ListParagraph"/>
        <w:numPr>
          <w:ilvl w:val="0"/>
          <w:numId w:val="1"/>
        </w:numPr>
        <w:spacing w:after="120" w:line="276" w:lineRule="auto"/>
        <w:ind w:hanging="720"/>
        <w:rPr>
          <w:rFonts w:ascii="Book Antiqua" w:hAnsi="Book Antiqua"/>
          <w:sz w:val="24"/>
          <w:szCs w:val="24"/>
        </w:rPr>
      </w:pPr>
      <w:r w:rsidRPr="00DD4586">
        <w:rPr>
          <w:rFonts w:ascii="Book Antiqua" w:hAnsi="Book Antiqua"/>
          <w:sz w:val="24"/>
          <w:szCs w:val="24"/>
        </w:rPr>
        <w:t>The medium of instruction at the primary stage of education should be the mother tongue. Activity Based Oral English (ABOE) from Grade One and formal teaching of English from Grade Three has to be continued and further strengthened.</w:t>
      </w:r>
    </w:p>
    <w:p w:rsidR="007E44D6" w:rsidRPr="00DD4586" w:rsidRDefault="007E44D6" w:rsidP="007F4556">
      <w:pPr>
        <w:pStyle w:val="ListParagraph"/>
        <w:spacing w:after="0" w:line="276" w:lineRule="auto"/>
        <w:rPr>
          <w:rFonts w:ascii="Book Antiqua" w:hAnsi="Book Antiqua"/>
          <w:sz w:val="24"/>
          <w:szCs w:val="24"/>
        </w:rPr>
      </w:pPr>
    </w:p>
    <w:p w:rsidR="007E44D6" w:rsidRPr="00312F9A" w:rsidRDefault="007E44D6" w:rsidP="007F4556">
      <w:pPr>
        <w:pStyle w:val="ListParagraph"/>
        <w:numPr>
          <w:ilvl w:val="0"/>
          <w:numId w:val="1"/>
        </w:numPr>
        <w:spacing w:after="0" w:line="276" w:lineRule="auto"/>
        <w:ind w:hanging="720"/>
        <w:rPr>
          <w:rFonts w:ascii="Book Antiqua" w:hAnsi="Book Antiqua"/>
          <w:sz w:val="24"/>
          <w:szCs w:val="24"/>
        </w:rPr>
      </w:pPr>
      <w:r w:rsidRPr="00312F9A">
        <w:rPr>
          <w:rFonts w:ascii="Book Antiqua" w:hAnsi="Book Antiqua"/>
          <w:sz w:val="24"/>
          <w:szCs w:val="24"/>
        </w:rPr>
        <w:t xml:space="preserve">The medium of instruction at the secondary stage also should be the mother tongue. Bilingual or English medium teaching may be introduced at the beginning of this stage for those who opt, only if the necessary resources are available. It is the responsibility of a school to continue the bilingual or English medium education throughout the secondary stage if it has been introduced it at the beginning. </w:t>
      </w:r>
    </w:p>
    <w:p w:rsidR="007E44D6" w:rsidRPr="00312F9A" w:rsidRDefault="007E44D6" w:rsidP="007F4556">
      <w:pPr>
        <w:pStyle w:val="ListParagraph"/>
        <w:spacing w:after="0" w:line="276" w:lineRule="auto"/>
        <w:ind w:hanging="720"/>
        <w:rPr>
          <w:rFonts w:ascii="Book Antiqua" w:hAnsi="Book Antiqua"/>
          <w:sz w:val="24"/>
          <w:szCs w:val="24"/>
        </w:rPr>
      </w:pPr>
    </w:p>
    <w:p w:rsidR="007E44D6" w:rsidRPr="00312F9A" w:rsidRDefault="007E44D6" w:rsidP="007F4556">
      <w:pPr>
        <w:pStyle w:val="ListParagraph"/>
        <w:numPr>
          <w:ilvl w:val="0"/>
          <w:numId w:val="1"/>
        </w:numPr>
        <w:spacing w:after="0" w:line="276" w:lineRule="auto"/>
        <w:ind w:hanging="720"/>
        <w:rPr>
          <w:rFonts w:ascii="Book Antiqua" w:hAnsi="Book Antiqua"/>
          <w:sz w:val="24"/>
          <w:szCs w:val="24"/>
        </w:rPr>
      </w:pPr>
      <w:r w:rsidRPr="00312F9A">
        <w:rPr>
          <w:rFonts w:ascii="Book Antiqua" w:hAnsi="Book Antiqua"/>
          <w:sz w:val="24"/>
          <w:szCs w:val="24"/>
        </w:rPr>
        <w:t xml:space="preserve">Textbooks and other learning material should be prepared concurrently in all three languages by expert panels comprising subject specialists, language specialists and textbook designers.  </w:t>
      </w:r>
    </w:p>
    <w:p w:rsidR="007E44D6" w:rsidRPr="00DD4586" w:rsidRDefault="007E44D6" w:rsidP="007F4556">
      <w:pPr>
        <w:pStyle w:val="ListParagraph"/>
        <w:spacing w:after="0" w:line="276" w:lineRule="auto"/>
        <w:ind w:hanging="720"/>
        <w:rPr>
          <w:rFonts w:ascii="Book Antiqua" w:hAnsi="Book Antiqua"/>
          <w:sz w:val="24"/>
          <w:szCs w:val="24"/>
        </w:rPr>
      </w:pPr>
    </w:p>
    <w:p w:rsidR="007E44D6" w:rsidRPr="003E08D0" w:rsidRDefault="007E44D6" w:rsidP="007F4556">
      <w:pPr>
        <w:pStyle w:val="ListParagraph"/>
        <w:numPr>
          <w:ilvl w:val="0"/>
          <w:numId w:val="1"/>
        </w:numPr>
        <w:spacing w:after="0" w:line="276" w:lineRule="auto"/>
        <w:ind w:hanging="720"/>
        <w:rPr>
          <w:rFonts w:ascii="Book Antiqua" w:hAnsi="Book Antiqua"/>
          <w:sz w:val="24"/>
          <w:szCs w:val="24"/>
        </w:rPr>
      </w:pPr>
      <w:r w:rsidRPr="003E08D0">
        <w:rPr>
          <w:rFonts w:ascii="Book Antiqua" w:hAnsi="Book Antiqua"/>
          <w:sz w:val="24"/>
          <w:szCs w:val="24"/>
        </w:rPr>
        <w:t>Recruitment of Teachers of Second National Language (2NL) should be based on annual needs identification. The number of NCOEs preparing teachers for 2NL should be increased to match the increase in demand for 2NL teachers</w:t>
      </w:r>
    </w:p>
    <w:p w:rsidR="007E44D6" w:rsidRPr="003E08D0" w:rsidRDefault="007E44D6" w:rsidP="007F4556">
      <w:pPr>
        <w:pStyle w:val="ListParagraph"/>
        <w:spacing w:after="0" w:line="276" w:lineRule="auto"/>
        <w:ind w:hanging="720"/>
        <w:rPr>
          <w:rFonts w:ascii="Book Antiqua" w:hAnsi="Book Antiqua"/>
          <w:sz w:val="24"/>
          <w:szCs w:val="24"/>
        </w:rPr>
      </w:pPr>
    </w:p>
    <w:p w:rsidR="007E44D6" w:rsidRPr="003E08D0" w:rsidRDefault="007E44D6" w:rsidP="007F4556">
      <w:pPr>
        <w:pStyle w:val="ListParagraph"/>
        <w:numPr>
          <w:ilvl w:val="0"/>
          <w:numId w:val="1"/>
        </w:numPr>
        <w:spacing w:after="0" w:line="276" w:lineRule="auto"/>
        <w:ind w:hanging="720"/>
        <w:rPr>
          <w:rFonts w:ascii="Book Antiqua" w:hAnsi="Book Antiqua"/>
          <w:sz w:val="24"/>
          <w:szCs w:val="24"/>
        </w:rPr>
      </w:pPr>
      <w:r w:rsidRPr="003E08D0">
        <w:rPr>
          <w:rFonts w:ascii="Book Antiqua" w:hAnsi="Book Antiqua"/>
          <w:sz w:val="24"/>
          <w:szCs w:val="24"/>
        </w:rPr>
        <w:t>Textbooks and other learning material for 2NL should be prepared in conformity with the principles of second language teaching. Explanatory notes in the mother tongue of the students should be included all 2NL textbooks and material.</w:t>
      </w:r>
    </w:p>
    <w:p w:rsidR="007E44D6" w:rsidRPr="003E08D0" w:rsidRDefault="007E44D6" w:rsidP="007F4556">
      <w:pPr>
        <w:pStyle w:val="ListParagraph"/>
        <w:spacing w:after="0" w:line="276" w:lineRule="auto"/>
        <w:ind w:hanging="720"/>
        <w:rPr>
          <w:rFonts w:ascii="Book Antiqua" w:hAnsi="Book Antiqua"/>
          <w:sz w:val="24"/>
          <w:szCs w:val="24"/>
        </w:rPr>
      </w:pPr>
    </w:p>
    <w:p w:rsidR="007E44D6" w:rsidRPr="003E08D0" w:rsidRDefault="007E44D6" w:rsidP="007F4556">
      <w:pPr>
        <w:pStyle w:val="ListParagraph"/>
        <w:numPr>
          <w:ilvl w:val="0"/>
          <w:numId w:val="1"/>
        </w:numPr>
        <w:spacing w:after="0" w:line="276" w:lineRule="auto"/>
        <w:ind w:hanging="720"/>
        <w:rPr>
          <w:rFonts w:ascii="Book Antiqua" w:hAnsi="Book Antiqua"/>
          <w:sz w:val="24"/>
          <w:szCs w:val="24"/>
        </w:rPr>
      </w:pPr>
      <w:r w:rsidRPr="003E08D0">
        <w:rPr>
          <w:rFonts w:ascii="Book Antiqua" w:hAnsi="Book Antiqua"/>
          <w:sz w:val="24"/>
          <w:szCs w:val="24"/>
        </w:rPr>
        <w:t>All pre-service and in-service teacher capacity development programmes for language teachers should include course material in psycholinguistics and pedagogy to develop their language teaching skills.</w:t>
      </w:r>
    </w:p>
    <w:p w:rsidR="007E44D6" w:rsidRPr="003E08D0" w:rsidRDefault="007E44D6" w:rsidP="007F4556">
      <w:pPr>
        <w:pStyle w:val="ListParagraph"/>
        <w:spacing w:after="0" w:line="276" w:lineRule="auto"/>
        <w:ind w:hanging="720"/>
        <w:rPr>
          <w:rFonts w:ascii="Book Antiqua" w:hAnsi="Book Antiqua"/>
          <w:sz w:val="24"/>
          <w:szCs w:val="24"/>
        </w:rPr>
      </w:pPr>
    </w:p>
    <w:p w:rsidR="007E44D6" w:rsidRPr="003E08D0" w:rsidRDefault="007E44D6" w:rsidP="007F4556">
      <w:pPr>
        <w:pStyle w:val="ListParagraph"/>
        <w:numPr>
          <w:ilvl w:val="0"/>
          <w:numId w:val="1"/>
        </w:numPr>
        <w:spacing w:after="0" w:line="276" w:lineRule="auto"/>
        <w:ind w:hanging="720"/>
        <w:rPr>
          <w:rFonts w:ascii="Book Antiqua" w:hAnsi="Book Antiqua"/>
          <w:sz w:val="24"/>
          <w:szCs w:val="24"/>
        </w:rPr>
      </w:pPr>
      <w:r w:rsidRPr="003E08D0">
        <w:rPr>
          <w:rFonts w:ascii="Book Antiqua" w:hAnsi="Book Antiqua"/>
          <w:sz w:val="24"/>
          <w:szCs w:val="24"/>
        </w:rPr>
        <w:t>All teacher trainees at the NCOEs should be fit to teach in both the mother tongue and the link language.</w:t>
      </w:r>
    </w:p>
    <w:p w:rsidR="007E44D6" w:rsidRPr="00DD4586" w:rsidRDefault="007E44D6" w:rsidP="00073316">
      <w:pPr>
        <w:spacing w:after="0" w:line="276" w:lineRule="auto"/>
        <w:ind w:left="360" w:right="-333" w:hanging="360"/>
        <w:contextualSpacing/>
        <w:rPr>
          <w:rFonts w:ascii="Book Antiqua" w:hAnsi="Book Antiqua"/>
          <w:iCs/>
          <w:sz w:val="24"/>
          <w:szCs w:val="24"/>
        </w:rPr>
      </w:pPr>
    </w:p>
    <w:p w:rsidR="007E44D6" w:rsidRPr="00DD4586" w:rsidRDefault="007E44D6" w:rsidP="00073316">
      <w:pPr>
        <w:spacing w:after="0" w:line="276" w:lineRule="auto"/>
        <w:ind w:left="360" w:right="-333" w:hanging="360"/>
        <w:contextualSpacing/>
        <w:rPr>
          <w:rFonts w:ascii="Book Antiqua" w:hAnsi="Book Antiqua"/>
          <w:iCs/>
          <w:sz w:val="24"/>
          <w:szCs w:val="24"/>
        </w:rPr>
      </w:pPr>
    </w:p>
    <w:p w:rsidR="00BF17E2" w:rsidRDefault="00BF17E2" w:rsidP="00073316">
      <w:pPr>
        <w:spacing w:after="0" w:line="276" w:lineRule="auto"/>
        <w:contextualSpacing/>
        <w:rPr>
          <w:rFonts w:ascii="Book Antiqua" w:hAnsi="Book Antiqua"/>
          <w:iCs/>
          <w:sz w:val="24"/>
          <w:szCs w:val="24"/>
        </w:rPr>
      </w:pPr>
      <w:r>
        <w:rPr>
          <w:rFonts w:ascii="Book Antiqua" w:hAnsi="Book Antiqua"/>
          <w:iCs/>
          <w:sz w:val="24"/>
          <w:szCs w:val="24"/>
        </w:rPr>
        <w:br w:type="page"/>
      </w:r>
    </w:p>
    <w:p w:rsidR="00A4159D" w:rsidRPr="00A14D9F" w:rsidRDefault="00A4159D" w:rsidP="009561C1">
      <w:pPr>
        <w:pStyle w:val="Heading1"/>
      </w:pPr>
      <w:bookmarkStart w:id="86" w:name="_Toc465418206"/>
      <w:r w:rsidRPr="00A14D9F">
        <w:lastRenderedPageBreak/>
        <w:t>Special Education</w:t>
      </w:r>
      <w:bookmarkEnd w:id="86"/>
    </w:p>
    <w:p w:rsidR="00A4159D" w:rsidRPr="00A14D9F" w:rsidRDefault="00A4159D" w:rsidP="00E35182">
      <w:pPr>
        <w:spacing w:after="0" w:line="276" w:lineRule="auto"/>
        <w:contextualSpacing/>
        <w:rPr>
          <w:rFonts w:ascii="Book Antiqua" w:hAnsi="Book Antiqua"/>
          <w:b/>
          <w:sz w:val="24"/>
          <w:szCs w:val="24"/>
        </w:rPr>
      </w:pPr>
    </w:p>
    <w:p w:rsidR="00A4159D" w:rsidRPr="000220C5" w:rsidRDefault="00A4159D" w:rsidP="00E35182">
      <w:pPr>
        <w:pStyle w:val="Heading2"/>
        <w:spacing w:before="0" w:after="120" w:line="276" w:lineRule="auto"/>
        <w:contextualSpacing/>
        <w:rPr>
          <w:rFonts w:ascii="Book Antiqua" w:hAnsi="Book Antiqua"/>
        </w:rPr>
      </w:pPr>
      <w:bookmarkStart w:id="87" w:name="_Toc465418207"/>
      <w:r w:rsidRPr="00A14D9F">
        <w:rPr>
          <w:rFonts w:ascii="Book Antiqua" w:hAnsi="Book Antiqua"/>
        </w:rPr>
        <w:t>Introduction</w:t>
      </w:r>
      <w:bookmarkEnd w:id="87"/>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 xml:space="preserve">Special </w:t>
      </w:r>
      <w:r w:rsidR="00FD6C16" w:rsidRPr="00A14D9F">
        <w:rPr>
          <w:rFonts w:ascii="Book Antiqua" w:hAnsi="Book Antiqua"/>
          <w:sz w:val="24"/>
          <w:szCs w:val="24"/>
        </w:rPr>
        <w:t>Education, also</w:t>
      </w:r>
      <w:r w:rsidRPr="00A14D9F">
        <w:rPr>
          <w:rFonts w:ascii="Book Antiqua" w:hAnsi="Book Antiqua"/>
          <w:sz w:val="24"/>
          <w:szCs w:val="24"/>
        </w:rPr>
        <w:t xml:space="preserve"> called Special Needs Education, the education of children who differ socially, mentally or physically from the average to such an extent that they require modifications of usual school practices. Special education serves children with emotional, </w:t>
      </w:r>
      <w:r w:rsidR="00FD6C16" w:rsidRPr="00A14D9F">
        <w:rPr>
          <w:rFonts w:ascii="Book Antiqua" w:hAnsi="Book Antiqua"/>
          <w:sz w:val="24"/>
          <w:szCs w:val="24"/>
        </w:rPr>
        <w:t>behavioural</w:t>
      </w:r>
      <w:r w:rsidRPr="00A14D9F">
        <w:rPr>
          <w:rFonts w:ascii="Book Antiqua" w:hAnsi="Book Antiqua"/>
          <w:sz w:val="24"/>
          <w:szCs w:val="24"/>
        </w:rPr>
        <w:t xml:space="preserve">, or cognitive impairments or with intellectual hearing, vision, speech, or learning disabilities; gifted children with advanced academic abilities; and children with </w:t>
      </w:r>
      <w:r w:rsidR="00FD6C16" w:rsidRPr="00A14D9F">
        <w:rPr>
          <w:rFonts w:ascii="Book Antiqua" w:hAnsi="Book Antiqua"/>
          <w:sz w:val="24"/>
          <w:szCs w:val="24"/>
        </w:rPr>
        <w:t>orthopaedic</w:t>
      </w:r>
      <w:r w:rsidRPr="00A14D9F">
        <w:rPr>
          <w:rFonts w:ascii="Book Antiqua" w:hAnsi="Book Antiqua"/>
          <w:sz w:val="24"/>
          <w:szCs w:val="24"/>
        </w:rPr>
        <w:t xml:space="preserve"> or neurological impairments. </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 xml:space="preserve">All children have a fundamental human right to access education irrespective of gender socio-economic status ethnicity, language or ability/disability. The Universal Declaration of Human Rights of the United Nations as well as its subsequent  declarations  covenant on such as the Convention against Discrimination in Education (1960) the International Economic, Social and Cultural Rights (1966) and the Convention on the Rights of the Child (1989) have further strengthened the concept of Right to Education irrespective of any differences. </w:t>
      </w:r>
      <w:r w:rsidR="00FD6C16" w:rsidRPr="00A14D9F">
        <w:rPr>
          <w:rFonts w:ascii="Book Antiqua" w:hAnsi="Book Antiqua"/>
          <w:sz w:val="24"/>
          <w:szCs w:val="24"/>
        </w:rPr>
        <w:t>The World Declara</w:t>
      </w:r>
      <w:r w:rsidR="00FD6C16">
        <w:rPr>
          <w:rFonts w:ascii="Book Antiqua" w:hAnsi="Book Antiqua"/>
          <w:sz w:val="24"/>
          <w:szCs w:val="24"/>
        </w:rPr>
        <w:t>tion on Education for All (Jomthien,</w:t>
      </w:r>
      <w:r w:rsidR="00FD6C16" w:rsidRPr="00A14D9F">
        <w:rPr>
          <w:rFonts w:ascii="Book Antiqua" w:hAnsi="Book Antiqua"/>
          <w:sz w:val="24"/>
          <w:szCs w:val="24"/>
        </w:rPr>
        <w:t xml:space="preserve"> 1990) further called upon the world community to work for the achievement of Education for All Goals within a specified time frame.  </w:t>
      </w:r>
      <w:r w:rsidRPr="00A14D9F">
        <w:rPr>
          <w:rFonts w:ascii="Book Antiqua" w:hAnsi="Book Antiqua"/>
          <w:sz w:val="24"/>
          <w:szCs w:val="24"/>
        </w:rPr>
        <w:t>The UN Standard Rules on Equalization of Opportunities for Persons with Disabilities (1993) stipulated the provision of education in both “integrated school” and “general school” contexts. The recognition of the principle of equal rights of disabled children has been laid down in no uncertain terms by the international community and Sri Lanka as a member country is bound to promote and implement these principles.</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The Constitution of the Democratic Socialist Republic of Sri Lanka in its Chapter on Directive Principles of State Policy and Fundamental Duties pledging to establish a democratic socialist society enumerates the objectives of the State, and one of which is “The complete eradication of illiteracy and the assurance to all persons of the right to universal and equal access to education at all levels”. The Sri Lankan State is committed to provide equal opportunities in education for all children.</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In addition to the right to education another initiative that has emerged in the recent past is the move towards inclusion. Inclusive education promotes the assimilation of children with special needs in to the regular classroom, with necessary environmental and pedagogical accommodation made to help the students access the mainstream curriculum.</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lastRenderedPageBreak/>
        <w:t xml:space="preserve">The move to adopt inclusive educational policies is rooted in the rights based disability movement that promotes the ideology of right to education for all. </w:t>
      </w:r>
      <w:r w:rsidR="00FD6C16" w:rsidRPr="00A14D9F">
        <w:rPr>
          <w:rFonts w:ascii="Book Antiqua" w:hAnsi="Book Antiqua"/>
          <w:sz w:val="24"/>
          <w:szCs w:val="24"/>
        </w:rPr>
        <w:t>Internationally, this ideology and movement have gained in strength from cross cultural conventions including the Salamanka</w:t>
      </w:r>
      <w:r w:rsidR="00FD6C16">
        <w:rPr>
          <w:rFonts w:ascii="Book Antiqua" w:hAnsi="Book Antiqua"/>
          <w:sz w:val="24"/>
          <w:szCs w:val="24"/>
        </w:rPr>
        <w:t xml:space="preserve"> </w:t>
      </w:r>
      <w:r w:rsidR="00FD6C16" w:rsidRPr="00A14D9F">
        <w:rPr>
          <w:rFonts w:ascii="Book Antiqua" w:hAnsi="Book Antiqua"/>
          <w:sz w:val="24"/>
          <w:szCs w:val="24"/>
        </w:rPr>
        <w:t xml:space="preserve">Statement and Framework for Action on Special Needs Education (1994) and the United Nations Convention on Rights of Persons with Disabilities (2008). </w:t>
      </w:r>
      <w:r w:rsidRPr="00A14D9F">
        <w:rPr>
          <w:rFonts w:ascii="Book Antiqua" w:hAnsi="Book Antiqua"/>
          <w:sz w:val="24"/>
          <w:szCs w:val="24"/>
        </w:rPr>
        <w:t>Article 1 of this Convention states that, “Persons with disabilities include those who have long term physical, mental, intellectual or sensory impairments, which in interaction with various barriers may hinder their full and effective participation in society on an equal basis to others”.</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 xml:space="preserve">This stresses the right of all persons with disabilities to “full and effective participation in society” which includes an end to exclusionary teaching contexts in </w:t>
      </w:r>
      <w:r w:rsidR="00FD6C16" w:rsidRPr="00A14D9F">
        <w:rPr>
          <w:rFonts w:ascii="Book Antiqua" w:hAnsi="Book Antiqua"/>
          <w:sz w:val="24"/>
          <w:szCs w:val="24"/>
        </w:rPr>
        <w:t>favour</w:t>
      </w:r>
      <w:r w:rsidRPr="00A14D9F">
        <w:rPr>
          <w:rFonts w:ascii="Book Antiqua" w:hAnsi="Book Antiqua"/>
          <w:sz w:val="24"/>
          <w:szCs w:val="24"/>
        </w:rPr>
        <w:t xml:space="preserve"> of inclusive educational facilities. </w:t>
      </w:r>
    </w:p>
    <w:p w:rsidR="00A4159D" w:rsidRPr="00A14D9F" w:rsidRDefault="00A4159D" w:rsidP="00E35182">
      <w:pPr>
        <w:spacing w:after="0" w:line="276" w:lineRule="auto"/>
        <w:contextualSpacing/>
        <w:rPr>
          <w:rFonts w:ascii="Book Antiqua" w:hAnsi="Book Antiqua"/>
          <w:b/>
          <w:sz w:val="24"/>
          <w:szCs w:val="24"/>
        </w:rPr>
      </w:pPr>
    </w:p>
    <w:p w:rsidR="00A4159D" w:rsidRPr="000220C5" w:rsidRDefault="00A4159D" w:rsidP="00E35182">
      <w:pPr>
        <w:pStyle w:val="Heading2"/>
        <w:spacing w:before="0" w:after="120" w:line="276" w:lineRule="auto"/>
        <w:contextualSpacing/>
        <w:rPr>
          <w:rFonts w:ascii="Book Antiqua" w:hAnsi="Book Antiqua"/>
        </w:rPr>
      </w:pPr>
      <w:bookmarkStart w:id="88" w:name="_Toc465418208"/>
      <w:r w:rsidRPr="00A14D9F">
        <w:rPr>
          <w:rFonts w:ascii="Book Antiqua" w:hAnsi="Book Antiqua"/>
        </w:rPr>
        <w:t>Trends in Special Education</w:t>
      </w:r>
      <w:bookmarkEnd w:id="88"/>
      <w:r w:rsidRPr="00A14D9F">
        <w:rPr>
          <w:rFonts w:ascii="Book Antiqua" w:hAnsi="Book Antiqua"/>
        </w:rPr>
        <w:t xml:space="preserve"> </w:t>
      </w:r>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 xml:space="preserve">Many countries in </w:t>
      </w:r>
      <w:r w:rsidRPr="00A14D9F">
        <w:rPr>
          <w:rFonts w:ascii="Book Antiqua" w:hAnsi="Book Antiqua"/>
          <w:b/>
          <w:sz w:val="24"/>
          <w:szCs w:val="24"/>
        </w:rPr>
        <w:t>Europe</w:t>
      </w:r>
      <w:r w:rsidRPr="00A14D9F">
        <w:rPr>
          <w:rFonts w:ascii="Book Antiqua" w:hAnsi="Book Antiqua"/>
          <w:sz w:val="24"/>
          <w:szCs w:val="24"/>
        </w:rPr>
        <w:t xml:space="preserve"> have moved to adopt a more ‘educational approach’ focusing on the outcomes of disability. This process has been strengthened by the passing of appropriate and progressive legislation regarding Special Education within mainstream schools in many European countries. Also, some countries have made necessary adjustments to their funding systems while others are acutely aware of the need for adequate funding to promote inclusive education. </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However, even within resource rich countries of Europe they are said to be, ‘currently struggling with practical implementation of this philosophy of inclusion’. Individual education programmes have been the key tools in determining the implementation of appropriate education for children with disabilities. In Scandinavian and Southern European countries around 1</w:t>
      </w:r>
      <w:r w:rsidR="008811FA">
        <w:rPr>
          <w:rFonts w:ascii="Book Antiqua" w:hAnsi="Book Antiqua"/>
          <w:sz w:val="24"/>
          <w:szCs w:val="24"/>
        </w:rPr>
        <w:t xml:space="preserve"> percent</w:t>
      </w:r>
      <w:r w:rsidRPr="00A14D9F">
        <w:rPr>
          <w:rFonts w:ascii="Book Antiqua" w:hAnsi="Book Antiqua"/>
          <w:sz w:val="24"/>
          <w:szCs w:val="24"/>
        </w:rPr>
        <w:t xml:space="preserve"> of children with special needs are accommodated in special schools, in other countries the percentage of children in such schools go up to 6</w:t>
      </w:r>
      <w:r w:rsidR="008811FA">
        <w:rPr>
          <w:rFonts w:ascii="Book Antiqua" w:hAnsi="Book Antiqua"/>
          <w:sz w:val="24"/>
          <w:szCs w:val="24"/>
        </w:rPr>
        <w:t xml:space="preserve"> percent</w:t>
      </w:r>
      <w:r w:rsidRPr="00A14D9F">
        <w:rPr>
          <w:rFonts w:ascii="Book Antiqua" w:hAnsi="Book Antiqua"/>
          <w:sz w:val="24"/>
          <w:szCs w:val="24"/>
        </w:rPr>
        <w:t>. The current trend in Europe is towards a two track system; a comparatively bigger provision of special education systems alongside mainstream school placements with a continuum of services in others. In Norway and Italy many of the state run special schools are being converted to resource centres.</w:t>
      </w: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Another challenge to the establishment of inclusive education is the tension between the inclusion of vulnerable students and state-wide school performance measured by ‘league tables’ in U.K. This measurement of success via school output has undermined the expansion of inclusive education.</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EF6B6A">
        <w:rPr>
          <w:rFonts w:ascii="Book Antiqua" w:hAnsi="Book Antiqua"/>
          <w:sz w:val="24"/>
          <w:szCs w:val="24"/>
        </w:rPr>
        <w:t xml:space="preserve">In Germany children with disabilities are offered both separate and inclusive early years educational placements, special </w:t>
      </w:r>
      <w:r w:rsidR="00D01886" w:rsidRPr="00EF6B6A">
        <w:rPr>
          <w:rFonts w:ascii="Book Antiqua" w:hAnsi="Book Antiqua" w:cs="Times New Roman"/>
          <w:sz w:val="24"/>
          <w:szCs w:val="24"/>
        </w:rPr>
        <w:t>kindergarten</w:t>
      </w:r>
      <w:r w:rsidRPr="00EF6B6A">
        <w:rPr>
          <w:rFonts w:ascii="Book Antiqua" w:hAnsi="Book Antiqua"/>
          <w:sz w:val="24"/>
          <w:szCs w:val="24"/>
        </w:rPr>
        <w:t xml:space="preserve">s or supported </w:t>
      </w:r>
      <w:r w:rsidR="00D01886" w:rsidRPr="00EF6B6A">
        <w:rPr>
          <w:rFonts w:ascii="Book Antiqua" w:hAnsi="Book Antiqua"/>
          <w:sz w:val="24"/>
          <w:szCs w:val="24"/>
        </w:rPr>
        <w:t>k</w:t>
      </w:r>
      <w:r w:rsidRPr="00EF6B6A">
        <w:rPr>
          <w:rFonts w:ascii="Book Antiqua" w:hAnsi="Book Antiqua"/>
          <w:sz w:val="24"/>
          <w:szCs w:val="24"/>
        </w:rPr>
        <w:t xml:space="preserve">indergartens as </w:t>
      </w:r>
      <w:r w:rsidRPr="00EF6B6A">
        <w:rPr>
          <w:rFonts w:ascii="Book Antiqua" w:hAnsi="Book Antiqua"/>
          <w:sz w:val="24"/>
          <w:szCs w:val="24"/>
        </w:rPr>
        <w:lastRenderedPageBreak/>
        <w:t xml:space="preserve">well as integrated </w:t>
      </w:r>
      <w:r w:rsidR="00D01886" w:rsidRPr="00EF6B6A">
        <w:rPr>
          <w:rFonts w:ascii="Book Antiqua" w:hAnsi="Book Antiqua"/>
          <w:sz w:val="24"/>
          <w:szCs w:val="24"/>
        </w:rPr>
        <w:t>k</w:t>
      </w:r>
      <w:r w:rsidRPr="00EF6B6A">
        <w:rPr>
          <w:rFonts w:ascii="Book Antiqua" w:hAnsi="Book Antiqua"/>
          <w:sz w:val="24"/>
          <w:szCs w:val="24"/>
        </w:rPr>
        <w:t xml:space="preserve">indergartens. Beyond </w:t>
      </w:r>
      <w:r w:rsidR="00D01886" w:rsidRPr="00EF6B6A">
        <w:rPr>
          <w:rFonts w:ascii="Book Antiqua" w:hAnsi="Book Antiqua" w:cs="Times New Roman"/>
          <w:sz w:val="24"/>
          <w:szCs w:val="24"/>
        </w:rPr>
        <w:t>kindergarten</w:t>
      </w:r>
      <w:r w:rsidRPr="00EF6B6A">
        <w:rPr>
          <w:rFonts w:ascii="Book Antiqua" w:hAnsi="Book Antiqua"/>
          <w:sz w:val="24"/>
          <w:szCs w:val="24"/>
        </w:rPr>
        <w:t xml:space="preserve">, </w:t>
      </w:r>
      <w:r w:rsidR="00D01886" w:rsidRPr="00EF6B6A">
        <w:rPr>
          <w:rFonts w:ascii="Book Antiqua" w:hAnsi="Book Antiqua"/>
          <w:sz w:val="24"/>
          <w:szCs w:val="24"/>
        </w:rPr>
        <w:t>children</w:t>
      </w:r>
      <w:r w:rsidRPr="00EF6B6A">
        <w:rPr>
          <w:rFonts w:ascii="Book Antiqua" w:hAnsi="Book Antiqua"/>
          <w:sz w:val="24"/>
          <w:szCs w:val="24"/>
        </w:rPr>
        <w:t xml:space="preserve"> with special education needs can access mainstream schools if all necessary adaptations and support mechanisms are offered. Special education teachers are deployed to support students</w:t>
      </w:r>
      <w:r w:rsidRPr="00A14D9F">
        <w:rPr>
          <w:rFonts w:ascii="Book Antiqua" w:hAnsi="Book Antiqua"/>
          <w:sz w:val="24"/>
          <w:szCs w:val="24"/>
        </w:rPr>
        <w:t xml:space="preserve"> with special needs within the mainstream classroom. Support is offered within or outside the classroom. “Transitional schools are to offer remedial support for students with speech or behavioural difficulties, and are to be placed back in a mainstream setting when the difficulties have decreased to an acceptable level. In addition, vocational training is also offered in separate or inclusive settings. If enrolment in a standard occupation is impractical, these students are to be offered individualized training, catering to their competencies and level of skill to work in specific workshops for persons with disabilities and to be as independent as possible.</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 xml:space="preserve">India has taken positive steps towards formulating an inclusive education policy. </w:t>
      </w:r>
      <w:r w:rsidR="00FD6C16" w:rsidRPr="00A14D9F">
        <w:rPr>
          <w:rFonts w:ascii="Book Antiqua" w:hAnsi="Book Antiqua"/>
          <w:sz w:val="24"/>
          <w:szCs w:val="24"/>
        </w:rPr>
        <w:t xml:space="preserve">The past three decades have seen the emergence of many relevant policies and legislation such as the Persons with disabilities Act of 1995 and the National Policy for Persons with Disabilities in 2006 as well as government initiatives including the Project Integrated Education for the disabled </w:t>
      </w:r>
      <w:r w:rsidR="00FD6C16">
        <w:rPr>
          <w:rFonts w:ascii="Book Antiqua" w:hAnsi="Book Antiqua"/>
          <w:sz w:val="24"/>
          <w:szCs w:val="24"/>
        </w:rPr>
        <w:t>in 1987, “</w:t>
      </w:r>
      <w:r w:rsidR="00FD6C16" w:rsidRPr="00A14D9F">
        <w:rPr>
          <w:rFonts w:ascii="Book Antiqua" w:hAnsi="Book Antiqua"/>
          <w:sz w:val="24"/>
          <w:szCs w:val="24"/>
        </w:rPr>
        <w:t>Sarva</w:t>
      </w:r>
      <w:r w:rsidR="00FD6C16">
        <w:rPr>
          <w:rFonts w:ascii="Book Antiqua" w:hAnsi="Book Antiqua"/>
          <w:sz w:val="24"/>
          <w:szCs w:val="24"/>
        </w:rPr>
        <w:t xml:space="preserve"> </w:t>
      </w:r>
      <w:r w:rsidR="00FD6C16" w:rsidRPr="00A14D9F">
        <w:rPr>
          <w:rFonts w:ascii="Book Antiqua" w:hAnsi="Book Antiqua"/>
          <w:sz w:val="24"/>
          <w:szCs w:val="24"/>
        </w:rPr>
        <w:t>Shiksha</w:t>
      </w:r>
      <w:r w:rsidR="00FD6C16">
        <w:rPr>
          <w:rFonts w:ascii="Book Antiqua" w:hAnsi="Book Antiqua"/>
          <w:sz w:val="24"/>
          <w:szCs w:val="24"/>
        </w:rPr>
        <w:t xml:space="preserve"> </w:t>
      </w:r>
      <w:r w:rsidR="00FD6C16" w:rsidRPr="00A14D9F">
        <w:rPr>
          <w:rFonts w:ascii="Book Antiqua" w:hAnsi="Book Antiqua"/>
          <w:sz w:val="24"/>
          <w:szCs w:val="24"/>
        </w:rPr>
        <w:t xml:space="preserve">Abiyan” or Education for All Movement in 2001 and the Action Plan for Inclusive Education of Children and Youth with Disabilities of 2005. </w:t>
      </w:r>
      <w:r w:rsidRPr="00A14D9F">
        <w:rPr>
          <w:rFonts w:ascii="Book Antiqua" w:hAnsi="Book Antiqua"/>
          <w:sz w:val="24"/>
          <w:szCs w:val="24"/>
        </w:rPr>
        <w:t xml:space="preserve">However in implementation these legislative provisions have failed to get all children with disabilities to receive opportunities for education. </w:t>
      </w: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 xml:space="preserve">In Japan the cultural values which are central to its way of life may explain the reluctance of Japanese schools to fully embrace a western model of inclusive education. The Japanese education system has remained largely unaltered by western philosophies of education. It continues to perpetuate a more traditional ‘collectivist’ cultural perspective, paying little head to individual diversity in </w:t>
      </w:r>
      <w:r w:rsidR="008F183B" w:rsidRPr="00A14D9F">
        <w:rPr>
          <w:rFonts w:ascii="Book Antiqua" w:hAnsi="Book Antiqua"/>
          <w:sz w:val="24"/>
          <w:szCs w:val="24"/>
        </w:rPr>
        <w:t>favour</w:t>
      </w:r>
      <w:r w:rsidRPr="00A14D9F">
        <w:rPr>
          <w:rFonts w:ascii="Book Antiqua" w:hAnsi="Book Antiqua"/>
          <w:sz w:val="24"/>
          <w:szCs w:val="24"/>
        </w:rPr>
        <w:t xml:space="preserve"> of collective effort. Therefore all students are seen as having the potential to excel academically with the offering of any extra support as discriminatory. Connected to this concept of all children possessing equivalent abilities to succeed is the perception of self-discipline honed by hardship. There is also an emphasis on social and emotional growth via formulating peer relationships. The Japanese example questions the wholesale employment of inclusive approach, without adequate consideration for cultural sensitivity and relevance.</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 xml:space="preserve">Hong Kong is experimenting on a programme for hearing impaired children. Here about 1000 are reported to have three diverse options: a mainstream approach offering an oral approach, a Deaf school offering sign language approach or mainstream school adopting bi-lingual approach. This has been highlighted in UNESCO International Bureau of Education database as an example of good </w:t>
      </w:r>
      <w:r w:rsidRPr="00A14D9F">
        <w:rPr>
          <w:rFonts w:ascii="Book Antiqua" w:hAnsi="Book Antiqua"/>
          <w:sz w:val="24"/>
          <w:szCs w:val="24"/>
        </w:rPr>
        <w:lastRenderedPageBreak/>
        <w:t>practices for inclusive education. It uses a bi-modal learning environment focusing on bi-lingual language acquisition, incorporating sign language to enrich both sign and spoken language development. Parents are keen to offer their children this mainstream bi-lingual experience. However this remains unacknowledged by the government.</w:t>
      </w:r>
    </w:p>
    <w:p w:rsidR="00A4159D" w:rsidRPr="00A14D9F" w:rsidRDefault="00A4159D" w:rsidP="00E35182">
      <w:pPr>
        <w:spacing w:after="0" w:line="276" w:lineRule="auto"/>
        <w:contextualSpacing/>
        <w:rPr>
          <w:rFonts w:ascii="Book Antiqua" w:hAnsi="Book Antiqua"/>
          <w:sz w:val="24"/>
          <w:szCs w:val="24"/>
        </w:rPr>
      </w:pPr>
    </w:p>
    <w:p w:rsidR="00A4159D" w:rsidRPr="00A14D9F" w:rsidRDefault="00A4159D" w:rsidP="00E35182">
      <w:pPr>
        <w:spacing w:after="0" w:line="276" w:lineRule="auto"/>
        <w:contextualSpacing/>
        <w:rPr>
          <w:rFonts w:ascii="Book Antiqua" w:hAnsi="Book Antiqua"/>
          <w:sz w:val="24"/>
          <w:szCs w:val="24"/>
        </w:rPr>
      </w:pPr>
      <w:r w:rsidRPr="00A14D9F">
        <w:rPr>
          <w:rFonts w:ascii="Book Antiqua" w:hAnsi="Book Antiqua"/>
          <w:sz w:val="24"/>
          <w:szCs w:val="24"/>
        </w:rPr>
        <w:t xml:space="preserve">African countries adopt ‘whole class’ teaching practices on the assumption of student homogeneity, that all children in the group </w:t>
      </w:r>
      <w:r w:rsidR="00FD6C16" w:rsidRPr="00A14D9F">
        <w:rPr>
          <w:rFonts w:ascii="Book Antiqua" w:hAnsi="Book Antiqua"/>
          <w:sz w:val="24"/>
          <w:szCs w:val="24"/>
        </w:rPr>
        <w:t>possess</w:t>
      </w:r>
      <w:r w:rsidRPr="00A14D9F">
        <w:rPr>
          <w:rFonts w:ascii="Book Antiqua" w:hAnsi="Book Antiqua"/>
          <w:sz w:val="24"/>
          <w:szCs w:val="24"/>
        </w:rPr>
        <w:t xml:space="preserve"> a similar ability. This is evident in the detailed teaching guides offered to teachers in Malawi. The inflexibility of curricula and rigid teaching pedagogy has also been reported from Botswana where the dominant positivist view of curriculum knowledge as uncontested facts disregarding pupil heterogeneity. South Africa too has espoused traditional theories and practices of pedagogy.</w:t>
      </w:r>
    </w:p>
    <w:p w:rsidR="00A4159D" w:rsidRPr="00A14D9F" w:rsidRDefault="00A4159D" w:rsidP="00E35182">
      <w:pPr>
        <w:spacing w:after="0" w:line="276" w:lineRule="auto"/>
        <w:contextualSpacing/>
        <w:rPr>
          <w:rFonts w:ascii="Book Antiqua" w:hAnsi="Book Antiqua"/>
          <w:b/>
          <w:sz w:val="24"/>
          <w:szCs w:val="24"/>
        </w:rPr>
      </w:pPr>
    </w:p>
    <w:p w:rsidR="00A4159D" w:rsidRPr="000220C5" w:rsidRDefault="00A4159D" w:rsidP="00E35182">
      <w:pPr>
        <w:pStyle w:val="Heading2"/>
        <w:spacing w:before="0" w:after="120" w:line="276" w:lineRule="auto"/>
        <w:contextualSpacing/>
        <w:rPr>
          <w:rFonts w:ascii="Book Antiqua" w:hAnsi="Book Antiqua"/>
        </w:rPr>
      </w:pPr>
      <w:bookmarkStart w:id="89" w:name="_Toc465418209"/>
      <w:r w:rsidRPr="00A14D9F">
        <w:rPr>
          <w:rFonts w:ascii="Book Antiqua" w:hAnsi="Book Antiqua"/>
        </w:rPr>
        <w:t xml:space="preserve">Issues </w:t>
      </w:r>
      <w:r w:rsidR="005F34F3">
        <w:rPr>
          <w:rFonts w:ascii="Book Antiqua" w:hAnsi="Book Antiqua"/>
        </w:rPr>
        <w:t>of</w:t>
      </w:r>
      <w:r w:rsidRPr="00A14D9F">
        <w:rPr>
          <w:rFonts w:ascii="Book Antiqua" w:hAnsi="Book Antiqua"/>
        </w:rPr>
        <w:t xml:space="preserve"> Special Education in Sri Lanka</w:t>
      </w:r>
      <w:bookmarkEnd w:id="89"/>
    </w:p>
    <w:p w:rsidR="00A4159D" w:rsidRPr="000220C5" w:rsidRDefault="00A4159D" w:rsidP="00E35182">
      <w:pPr>
        <w:spacing w:after="120" w:line="276" w:lineRule="auto"/>
        <w:contextualSpacing/>
        <w:rPr>
          <w:rFonts w:ascii="Book Antiqua" w:hAnsi="Book Antiqua"/>
          <w:b/>
          <w:sz w:val="24"/>
          <w:szCs w:val="24"/>
        </w:rPr>
      </w:pPr>
      <w:r w:rsidRPr="00A14D9F">
        <w:rPr>
          <w:rFonts w:ascii="Book Antiqua" w:hAnsi="Book Antiqua"/>
          <w:b/>
          <w:sz w:val="24"/>
          <w:szCs w:val="24"/>
        </w:rPr>
        <w:t>Lack of clear Guidelines on the Implementation of Special Education Programmes</w:t>
      </w:r>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Although the Ministry of Education and many other government agencies such as the ministries of Social Services, Child Development and voluntary organizations and NGOs are involved in providing services for children with special education needs there is no common set of guidelines for these agencies to follow. In general the concept of inclusion is accepted, but variations are necessary with regard to those with specific disabilities such as Autism, Downs Syndrome. There are others who need to be accommodated in orientation centres before they are integrated in normal classes. Special programmes for gifted children are not available at all.</w:t>
      </w:r>
    </w:p>
    <w:p w:rsidR="00A4159D" w:rsidRPr="00A14D9F" w:rsidRDefault="00A4159D" w:rsidP="00E35182">
      <w:pPr>
        <w:spacing w:after="0" w:line="276" w:lineRule="auto"/>
        <w:contextualSpacing/>
        <w:rPr>
          <w:rFonts w:ascii="Book Antiqua" w:hAnsi="Book Antiqua"/>
          <w:b/>
          <w:sz w:val="24"/>
          <w:szCs w:val="24"/>
        </w:rPr>
      </w:pPr>
    </w:p>
    <w:p w:rsidR="00A4159D" w:rsidRPr="000220C5" w:rsidRDefault="00A4159D" w:rsidP="00E35182">
      <w:pPr>
        <w:spacing w:after="120" w:line="276" w:lineRule="auto"/>
        <w:contextualSpacing/>
        <w:rPr>
          <w:rFonts w:ascii="Book Antiqua" w:hAnsi="Book Antiqua"/>
          <w:b/>
          <w:sz w:val="24"/>
          <w:szCs w:val="24"/>
        </w:rPr>
      </w:pPr>
      <w:r w:rsidRPr="00A14D9F">
        <w:rPr>
          <w:rFonts w:ascii="Book Antiqua" w:hAnsi="Book Antiqua"/>
          <w:b/>
          <w:sz w:val="24"/>
          <w:szCs w:val="24"/>
        </w:rPr>
        <w:t>Negative Attitudes in the Society</w:t>
      </w:r>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In traditional societies children with disability ate treated as those who deserve the sympathy of others, but do not recognize their rights as for other citizens.  Their right to education is not accepted. As a result when such children are integrated in normal classes there is antipathy from parents of normal children. Awareness programmes need to be conducted at national, local and institutional levels and in this regard the mass media can play a big role. There should be special programmes for parents of children with different abilities to take care of their children.</w:t>
      </w:r>
    </w:p>
    <w:p w:rsidR="00A4159D" w:rsidRPr="00A14D9F" w:rsidRDefault="00A4159D" w:rsidP="00E35182">
      <w:pPr>
        <w:spacing w:after="0" w:line="276" w:lineRule="auto"/>
        <w:contextualSpacing/>
        <w:rPr>
          <w:rFonts w:ascii="Book Antiqua" w:hAnsi="Book Antiqua"/>
          <w:b/>
          <w:sz w:val="24"/>
          <w:szCs w:val="24"/>
        </w:rPr>
      </w:pPr>
    </w:p>
    <w:p w:rsidR="00A4159D" w:rsidRPr="000220C5" w:rsidRDefault="00A4159D" w:rsidP="00E35182">
      <w:pPr>
        <w:spacing w:after="120" w:line="276" w:lineRule="auto"/>
        <w:contextualSpacing/>
        <w:rPr>
          <w:rFonts w:ascii="Book Antiqua" w:hAnsi="Book Antiqua"/>
          <w:b/>
          <w:sz w:val="24"/>
          <w:szCs w:val="24"/>
        </w:rPr>
      </w:pPr>
      <w:r w:rsidRPr="00A14D9F">
        <w:rPr>
          <w:rFonts w:ascii="Book Antiqua" w:hAnsi="Book Antiqua"/>
          <w:b/>
          <w:sz w:val="24"/>
          <w:szCs w:val="24"/>
        </w:rPr>
        <w:t>The existence of segregated schools for the disabled</w:t>
      </w:r>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 xml:space="preserve">Before the concept of inclusion came in to vogue there were separate schools not only for those with disabilities but among the disabled themselves such as deaf and blind children. There are 25 such schools which continue to exist which are assisted by the government. It may not be feasible to convert these into normal schools in order to make them inclusive. But these children will experience problems in </w:t>
      </w:r>
      <w:r w:rsidRPr="00A14D9F">
        <w:rPr>
          <w:rFonts w:ascii="Book Antiqua" w:hAnsi="Book Antiqua"/>
          <w:sz w:val="24"/>
          <w:szCs w:val="24"/>
        </w:rPr>
        <w:lastRenderedPageBreak/>
        <w:t>integrating with society. It is necessary to provide opportunities for these children to move with children in normal schools.</w:t>
      </w:r>
    </w:p>
    <w:p w:rsidR="00A4159D" w:rsidRPr="00A14D9F" w:rsidRDefault="00A4159D" w:rsidP="00E35182">
      <w:pPr>
        <w:spacing w:after="0" w:line="276" w:lineRule="auto"/>
        <w:contextualSpacing/>
        <w:rPr>
          <w:rFonts w:ascii="Book Antiqua" w:hAnsi="Book Antiqua"/>
          <w:b/>
          <w:sz w:val="24"/>
          <w:szCs w:val="24"/>
        </w:rPr>
      </w:pPr>
    </w:p>
    <w:p w:rsidR="00A4159D" w:rsidRPr="00A14D9F" w:rsidRDefault="00A4159D" w:rsidP="00E35182">
      <w:pPr>
        <w:spacing w:after="120" w:line="276" w:lineRule="auto"/>
        <w:contextualSpacing/>
        <w:rPr>
          <w:rFonts w:ascii="Book Antiqua" w:hAnsi="Book Antiqua"/>
          <w:b/>
          <w:sz w:val="24"/>
          <w:szCs w:val="24"/>
        </w:rPr>
      </w:pPr>
      <w:r w:rsidRPr="00A14D9F">
        <w:rPr>
          <w:rFonts w:ascii="Book Antiqua" w:hAnsi="Book Antiqua"/>
          <w:b/>
          <w:sz w:val="24"/>
          <w:szCs w:val="24"/>
        </w:rPr>
        <w:t>Access to education of marginalized children</w:t>
      </w:r>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 xml:space="preserve">Now most children with disabilities get enrolled in schools. But still there are children from marginalized families who fail to attend a school due the incapacity of their parents to provide the </w:t>
      </w:r>
      <w:r w:rsidR="00FD6C16" w:rsidRPr="00A14D9F">
        <w:rPr>
          <w:rFonts w:ascii="Book Antiqua" w:hAnsi="Book Antiqua"/>
          <w:sz w:val="24"/>
          <w:szCs w:val="24"/>
        </w:rPr>
        <w:t>facilities. These</w:t>
      </w:r>
      <w:r w:rsidRPr="00A14D9F">
        <w:rPr>
          <w:rFonts w:ascii="Book Antiqua" w:hAnsi="Book Antiqua"/>
          <w:sz w:val="24"/>
          <w:szCs w:val="24"/>
        </w:rPr>
        <w:t xml:space="preserve"> children also need transporting to schools far away. Assistance need to be provided to such families or else residential facilities should be provided to accommodate such children.</w:t>
      </w:r>
    </w:p>
    <w:p w:rsidR="00A4159D" w:rsidRPr="00A14D9F" w:rsidRDefault="00A4159D" w:rsidP="00E35182">
      <w:pPr>
        <w:spacing w:after="0" w:line="276" w:lineRule="auto"/>
        <w:contextualSpacing/>
        <w:rPr>
          <w:rFonts w:ascii="Book Antiqua" w:hAnsi="Book Antiqua"/>
          <w:b/>
          <w:sz w:val="24"/>
          <w:szCs w:val="24"/>
        </w:rPr>
      </w:pPr>
    </w:p>
    <w:p w:rsidR="00A4159D" w:rsidRPr="00A14D9F" w:rsidRDefault="00A4159D" w:rsidP="00E35182">
      <w:pPr>
        <w:spacing w:after="120" w:line="276" w:lineRule="auto"/>
        <w:contextualSpacing/>
        <w:rPr>
          <w:rFonts w:ascii="Book Antiqua" w:hAnsi="Book Antiqua"/>
          <w:b/>
          <w:sz w:val="24"/>
          <w:szCs w:val="24"/>
        </w:rPr>
      </w:pPr>
      <w:r w:rsidRPr="00A14D9F">
        <w:rPr>
          <w:rFonts w:ascii="Book Antiqua" w:hAnsi="Book Antiqua"/>
          <w:b/>
          <w:sz w:val="24"/>
          <w:szCs w:val="24"/>
        </w:rPr>
        <w:t>Lack of Resources</w:t>
      </w:r>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 xml:space="preserve">Children with disability need equipment, which are expensive and these are beyond the capacity of most parents of such children. Deaf children need hearing aids which are expensive, blind children need Braille writers and those with physical/ multiple disabilities need facilities such as wheel chairs for mobility. More resources are required to provide these facilities to needy children. In addition the teacher pupil ratio in special education classes is one teacher for every five children. There should be an adequate number of schools with special resource </w:t>
      </w:r>
      <w:r w:rsidR="00FD6C16" w:rsidRPr="00A14D9F">
        <w:rPr>
          <w:rFonts w:ascii="Book Antiqua" w:hAnsi="Book Antiqua"/>
          <w:sz w:val="24"/>
          <w:szCs w:val="24"/>
        </w:rPr>
        <w:t>centres</w:t>
      </w:r>
      <w:r w:rsidRPr="00A14D9F">
        <w:rPr>
          <w:rFonts w:ascii="Book Antiqua" w:hAnsi="Book Antiqua"/>
          <w:sz w:val="24"/>
          <w:szCs w:val="24"/>
        </w:rPr>
        <w:t xml:space="preserve"> for children with disabilities in each zone and at least one residential school for those who are severely disabled.</w:t>
      </w:r>
    </w:p>
    <w:p w:rsidR="00253087" w:rsidRPr="00A14D9F" w:rsidRDefault="00253087" w:rsidP="00E35182">
      <w:pPr>
        <w:spacing w:after="120" w:line="276" w:lineRule="auto"/>
        <w:contextualSpacing/>
        <w:rPr>
          <w:rFonts w:ascii="Book Antiqua" w:hAnsi="Book Antiqua"/>
          <w:sz w:val="24"/>
          <w:szCs w:val="24"/>
        </w:rPr>
      </w:pPr>
    </w:p>
    <w:p w:rsidR="00A4159D" w:rsidRPr="00A14D9F" w:rsidRDefault="00A4159D" w:rsidP="00E35182">
      <w:pPr>
        <w:spacing w:after="120" w:line="276" w:lineRule="auto"/>
        <w:contextualSpacing/>
        <w:rPr>
          <w:rFonts w:ascii="Book Antiqua" w:hAnsi="Book Antiqua"/>
          <w:b/>
          <w:sz w:val="24"/>
          <w:szCs w:val="24"/>
        </w:rPr>
      </w:pPr>
      <w:r w:rsidRPr="00A14D9F">
        <w:rPr>
          <w:rFonts w:ascii="Book Antiqua" w:hAnsi="Book Antiqua"/>
          <w:b/>
          <w:sz w:val="24"/>
          <w:szCs w:val="24"/>
        </w:rPr>
        <w:t>Professional Development of Teachers and Supervisory Personnel</w:t>
      </w:r>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All teachers require a basic training in identifying children with special education needs to identify such children and their disabilities so that special assistance can be procured where necessary. Teachers in charge of special education centres should have a deeper understanding of different kinds of disabilities so that they can guide the teachers in integrated classes as well as the parents. The supervisory personnel too should have a thorough understanding of the needs of these children for them to advise and guide the teachers.</w:t>
      </w:r>
    </w:p>
    <w:p w:rsidR="00A4159D" w:rsidRPr="00A14D9F" w:rsidRDefault="00A4159D" w:rsidP="00E35182">
      <w:pPr>
        <w:spacing w:after="120" w:line="276" w:lineRule="auto"/>
        <w:contextualSpacing/>
        <w:rPr>
          <w:rFonts w:ascii="Book Antiqua" w:hAnsi="Book Antiqua"/>
          <w:b/>
          <w:sz w:val="24"/>
          <w:szCs w:val="24"/>
        </w:rPr>
      </w:pPr>
    </w:p>
    <w:p w:rsidR="00A4159D" w:rsidRPr="000220C5" w:rsidRDefault="00A4159D" w:rsidP="00E35182">
      <w:pPr>
        <w:spacing w:after="120" w:line="276" w:lineRule="auto"/>
        <w:contextualSpacing/>
        <w:rPr>
          <w:rFonts w:ascii="Book Antiqua" w:hAnsi="Book Antiqua"/>
          <w:b/>
          <w:sz w:val="24"/>
          <w:szCs w:val="24"/>
        </w:rPr>
      </w:pPr>
      <w:r w:rsidRPr="00A14D9F">
        <w:rPr>
          <w:rFonts w:ascii="Book Antiqua" w:hAnsi="Book Antiqua"/>
          <w:b/>
          <w:sz w:val="24"/>
          <w:szCs w:val="24"/>
        </w:rPr>
        <w:t>Gifted Children and Mentally Retarded Children</w:t>
      </w:r>
    </w:p>
    <w:p w:rsidR="00A4159D" w:rsidRPr="00A14D9F" w:rsidRDefault="00A4159D" w:rsidP="00E35182">
      <w:pPr>
        <w:spacing w:after="120" w:line="276" w:lineRule="auto"/>
        <w:contextualSpacing/>
        <w:rPr>
          <w:rFonts w:ascii="Book Antiqua" w:hAnsi="Book Antiqua"/>
          <w:sz w:val="24"/>
          <w:szCs w:val="24"/>
        </w:rPr>
      </w:pPr>
      <w:r w:rsidRPr="00A14D9F">
        <w:rPr>
          <w:rFonts w:ascii="Book Antiqua" w:hAnsi="Book Antiqua"/>
          <w:sz w:val="24"/>
          <w:szCs w:val="24"/>
        </w:rPr>
        <w:t xml:space="preserve">The current education systems cater to the needs of average children and neglect both the gifted children and the mentally retarded children. The Special Education Unit of the Ministry of Education has provided training to a limited number of teachers on how to treat mentally retarded children. But that is not adequate. There are no programmes to identify gifted children and assist them to develop on a fast track basis. Both these are essential. </w:t>
      </w:r>
    </w:p>
    <w:p w:rsidR="00A4159D" w:rsidRPr="00A14D9F" w:rsidRDefault="00A4159D" w:rsidP="00E35182">
      <w:pPr>
        <w:spacing w:after="0" w:line="276" w:lineRule="auto"/>
        <w:contextualSpacing/>
        <w:rPr>
          <w:rFonts w:ascii="Book Antiqua" w:hAnsi="Book Antiqua"/>
          <w:b/>
          <w:sz w:val="24"/>
          <w:szCs w:val="24"/>
        </w:rPr>
      </w:pPr>
    </w:p>
    <w:p w:rsidR="00A4159D" w:rsidRPr="000220C5" w:rsidRDefault="00A4159D" w:rsidP="00EF6B6A">
      <w:pPr>
        <w:pStyle w:val="Heading2"/>
        <w:spacing w:before="0" w:after="120" w:line="276" w:lineRule="auto"/>
        <w:ind w:left="540" w:right="-331" w:hanging="540"/>
        <w:contextualSpacing/>
        <w:rPr>
          <w:rFonts w:ascii="Book Antiqua" w:hAnsi="Book Antiqua"/>
        </w:rPr>
      </w:pPr>
      <w:bookmarkStart w:id="90" w:name="_Toc465418210"/>
      <w:r w:rsidRPr="00A14D9F">
        <w:rPr>
          <w:rFonts w:ascii="Book Antiqua" w:hAnsi="Book Antiqua"/>
        </w:rPr>
        <w:lastRenderedPageBreak/>
        <w:t>Policy proposals</w:t>
      </w:r>
      <w:bookmarkEnd w:id="90"/>
    </w:p>
    <w:p w:rsidR="009E5B30" w:rsidRPr="00A14D9F" w:rsidRDefault="009E5B30" w:rsidP="00EF6B6A">
      <w:pPr>
        <w:pStyle w:val="ListParagraph"/>
        <w:numPr>
          <w:ilvl w:val="0"/>
          <w:numId w:val="1"/>
        </w:numPr>
        <w:spacing w:after="120" w:line="276" w:lineRule="auto"/>
        <w:ind w:right="-331" w:hanging="720"/>
        <w:rPr>
          <w:rFonts w:ascii="Book Antiqua" w:hAnsi="Book Antiqua"/>
          <w:sz w:val="24"/>
          <w:szCs w:val="24"/>
        </w:rPr>
      </w:pPr>
      <w:r w:rsidRPr="00A14D9F">
        <w:rPr>
          <w:rFonts w:ascii="Book Antiqua" w:hAnsi="Book Antiqua"/>
          <w:sz w:val="24"/>
          <w:szCs w:val="24"/>
        </w:rPr>
        <w:t xml:space="preserve">Different categories of disability among the differently-abled student population should be identified and clarified; and guidelines for designing and implementing </w:t>
      </w:r>
      <w:r w:rsidR="00FD6C16" w:rsidRPr="00A14D9F">
        <w:rPr>
          <w:rFonts w:ascii="Book Antiqua" w:hAnsi="Book Antiqua"/>
          <w:sz w:val="24"/>
          <w:szCs w:val="24"/>
        </w:rPr>
        <w:t>programmes should</w:t>
      </w:r>
      <w:r w:rsidRPr="00A14D9F">
        <w:rPr>
          <w:rFonts w:ascii="Book Antiqua" w:hAnsi="Book Antiqua"/>
          <w:sz w:val="24"/>
          <w:szCs w:val="24"/>
        </w:rPr>
        <w:t xml:space="preserve"> be formulated accordingly.</w:t>
      </w:r>
    </w:p>
    <w:p w:rsidR="009E5B30" w:rsidRPr="00A14D9F" w:rsidRDefault="009E5B30" w:rsidP="00073316">
      <w:pPr>
        <w:spacing w:after="0" w:line="276" w:lineRule="auto"/>
        <w:ind w:left="720" w:right="-333" w:hanging="720"/>
        <w:contextualSpacing/>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t>Social awareness should be created through the mass media and relevant institutions to understand and respect the rights of the differently-abled segments of the population.</w:t>
      </w:r>
    </w:p>
    <w:p w:rsidR="009E5B30" w:rsidRPr="00A14D9F" w:rsidRDefault="009E5B30" w:rsidP="00073316">
      <w:pPr>
        <w:pStyle w:val="ListParagraph"/>
        <w:spacing w:after="0" w:line="276" w:lineRule="auto"/>
        <w:ind w:right="-333" w:hanging="720"/>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t>Inclusive education should be promoted to cater to the differently-abled children and slow learners by introducing inclusive education practices to at least three primary schools and one secondary school in an educational division. Infra-structure, physical facilities and special education teachers should be provided to those schools.</w:t>
      </w:r>
    </w:p>
    <w:p w:rsidR="009E5B30" w:rsidRPr="00A14D9F" w:rsidRDefault="009E5B30" w:rsidP="00073316">
      <w:pPr>
        <w:pStyle w:val="ListParagraph"/>
        <w:spacing w:after="0" w:line="276" w:lineRule="auto"/>
        <w:ind w:right="-333" w:hanging="720"/>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t xml:space="preserve">A special school should be established in each education zone to cater the children who are severely disabled and cannot be admitted to normal school for inclusive </w:t>
      </w:r>
      <w:r w:rsidR="00FD6C16" w:rsidRPr="00A14D9F">
        <w:rPr>
          <w:rFonts w:ascii="Book Antiqua" w:hAnsi="Book Antiqua"/>
          <w:sz w:val="24"/>
          <w:szCs w:val="24"/>
        </w:rPr>
        <w:t>education. Where</w:t>
      </w:r>
      <w:r w:rsidRPr="00A14D9F">
        <w:rPr>
          <w:rFonts w:ascii="Book Antiqua" w:hAnsi="Book Antiqua"/>
          <w:sz w:val="24"/>
          <w:szCs w:val="24"/>
        </w:rPr>
        <w:t xml:space="preserve"> necessary residential facilities should be provided for such </w:t>
      </w:r>
      <w:r w:rsidR="00FD6C16" w:rsidRPr="00A14D9F">
        <w:rPr>
          <w:rFonts w:ascii="Book Antiqua" w:hAnsi="Book Antiqua"/>
          <w:sz w:val="24"/>
          <w:szCs w:val="24"/>
        </w:rPr>
        <w:t>children. This</w:t>
      </w:r>
      <w:r w:rsidRPr="00A14D9F">
        <w:rPr>
          <w:rFonts w:ascii="Book Antiqua" w:hAnsi="Book Antiqua"/>
          <w:sz w:val="24"/>
          <w:szCs w:val="24"/>
        </w:rPr>
        <w:t xml:space="preserve"> school should be built and operated through a partnership of the Ministry of Education and the Ministry of Social Services.</w:t>
      </w:r>
    </w:p>
    <w:p w:rsidR="009E5B30" w:rsidRPr="00A14D9F" w:rsidRDefault="009E5B30" w:rsidP="00073316">
      <w:pPr>
        <w:pStyle w:val="ListParagraph"/>
        <w:spacing w:after="0" w:line="276" w:lineRule="auto"/>
        <w:ind w:right="-333" w:hanging="720"/>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t xml:space="preserve">Social interaction should be developed among the Special </w:t>
      </w:r>
      <w:r w:rsidR="00FD6C16" w:rsidRPr="00A14D9F">
        <w:rPr>
          <w:rFonts w:ascii="Book Antiqua" w:hAnsi="Book Antiqua"/>
          <w:sz w:val="24"/>
          <w:szCs w:val="24"/>
        </w:rPr>
        <w:t>Schools run</w:t>
      </w:r>
      <w:r w:rsidRPr="00A14D9F">
        <w:rPr>
          <w:rFonts w:ascii="Book Antiqua" w:hAnsi="Book Antiqua"/>
          <w:sz w:val="24"/>
          <w:szCs w:val="24"/>
        </w:rPr>
        <w:t xml:space="preserve"> for children with different disabilities and </w:t>
      </w:r>
      <w:r w:rsidRPr="00A14D9F">
        <w:rPr>
          <w:rFonts w:ascii="Book Antiqua" w:hAnsi="Book Antiqua"/>
          <w:color w:val="000000" w:themeColor="text1"/>
          <w:sz w:val="24"/>
          <w:szCs w:val="24"/>
        </w:rPr>
        <w:t xml:space="preserve">impairments </w:t>
      </w:r>
      <w:r w:rsidRPr="00A14D9F">
        <w:rPr>
          <w:rFonts w:ascii="Book Antiqua" w:hAnsi="Book Antiqua"/>
          <w:sz w:val="24"/>
          <w:szCs w:val="24"/>
        </w:rPr>
        <w:t>to work together with children of normal schools in the neighbourhood.</w:t>
      </w:r>
    </w:p>
    <w:p w:rsidR="009E5B30" w:rsidRPr="00A14D9F" w:rsidRDefault="009E5B30" w:rsidP="00073316">
      <w:pPr>
        <w:pStyle w:val="ListParagraph"/>
        <w:spacing w:after="0" w:line="276" w:lineRule="auto"/>
        <w:ind w:right="-333" w:hanging="720"/>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t>Disabled children in marginalized families should be identified and provided with necessary equipment or grant to cover the expenses so that the children can be sent to school.</w:t>
      </w:r>
    </w:p>
    <w:p w:rsidR="009E5B30" w:rsidRPr="00A14D9F" w:rsidRDefault="009E5B30" w:rsidP="00073316">
      <w:pPr>
        <w:pStyle w:val="ListParagraph"/>
        <w:spacing w:after="0" w:line="276" w:lineRule="auto"/>
        <w:ind w:right="-333" w:hanging="720"/>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t xml:space="preserve">Allocation for Special Education should be increased to provide the necessary facilities for special education classes and to develop infrastructure. </w:t>
      </w:r>
    </w:p>
    <w:p w:rsidR="009E5B30" w:rsidRPr="00A14D9F" w:rsidRDefault="009E5B30" w:rsidP="00073316">
      <w:pPr>
        <w:pStyle w:val="ListParagraph"/>
        <w:spacing w:after="0" w:line="276" w:lineRule="auto"/>
        <w:ind w:right="-333" w:hanging="720"/>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t>A Special Education and Counselling Centre should be established in partnership with the Ministry of Social Services in every education zone.</w:t>
      </w:r>
    </w:p>
    <w:p w:rsidR="009E5B30" w:rsidRPr="00A14D9F" w:rsidRDefault="009E5B30" w:rsidP="00073316">
      <w:pPr>
        <w:pStyle w:val="ListParagraph"/>
        <w:spacing w:after="0" w:line="276" w:lineRule="auto"/>
        <w:ind w:right="-333" w:hanging="720"/>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t>Capacity development of special education teachers should be strengthened, and an awareness component on special education should be included in all teacher education programmes.</w:t>
      </w:r>
    </w:p>
    <w:p w:rsidR="009E5B30" w:rsidRPr="00A14D9F" w:rsidRDefault="009E5B30" w:rsidP="00073316">
      <w:pPr>
        <w:pStyle w:val="ListParagraph"/>
        <w:spacing w:after="0" w:line="276" w:lineRule="auto"/>
        <w:ind w:right="-333" w:hanging="720"/>
        <w:rPr>
          <w:rFonts w:ascii="Book Antiqua" w:hAnsi="Book Antiqua"/>
          <w:sz w:val="24"/>
          <w:szCs w:val="24"/>
        </w:rPr>
      </w:pPr>
    </w:p>
    <w:p w:rsidR="009E5B30" w:rsidRPr="00A14D9F" w:rsidRDefault="009E5B30" w:rsidP="00073316">
      <w:pPr>
        <w:pStyle w:val="ListParagraph"/>
        <w:numPr>
          <w:ilvl w:val="0"/>
          <w:numId w:val="1"/>
        </w:numPr>
        <w:spacing w:after="0" w:line="276" w:lineRule="auto"/>
        <w:ind w:right="-333" w:hanging="720"/>
        <w:rPr>
          <w:rFonts w:ascii="Book Antiqua" w:hAnsi="Book Antiqua"/>
          <w:sz w:val="24"/>
          <w:szCs w:val="24"/>
        </w:rPr>
      </w:pPr>
      <w:r w:rsidRPr="00A14D9F">
        <w:rPr>
          <w:rFonts w:ascii="Book Antiqua" w:hAnsi="Book Antiqua"/>
          <w:sz w:val="24"/>
          <w:szCs w:val="24"/>
        </w:rPr>
        <w:lastRenderedPageBreak/>
        <w:t xml:space="preserve">Attention should be paid to take care of the needs of mentally retarded children and relevant programmes should be implemented. Attention should also be paid to the needs of exceptionally gifted children and their specific needs.  </w:t>
      </w:r>
    </w:p>
    <w:p w:rsidR="00BF17E2" w:rsidRDefault="00BF17E2" w:rsidP="00073316">
      <w:pPr>
        <w:spacing w:after="0" w:line="276" w:lineRule="auto"/>
        <w:contextualSpacing/>
        <w:rPr>
          <w:rFonts w:ascii="Book Antiqua" w:hAnsi="Book Antiqua"/>
          <w:b/>
          <w:sz w:val="24"/>
          <w:szCs w:val="24"/>
        </w:rPr>
      </w:pPr>
      <w:r>
        <w:rPr>
          <w:rFonts w:ascii="Book Antiqua" w:hAnsi="Book Antiqua"/>
          <w:bCs/>
          <w:caps/>
          <w:sz w:val="24"/>
          <w:szCs w:val="24"/>
        </w:rPr>
        <w:br w:type="page"/>
      </w:r>
    </w:p>
    <w:p w:rsidR="002808C9" w:rsidRPr="00DD4586" w:rsidRDefault="002808C9" w:rsidP="009561C1">
      <w:pPr>
        <w:pStyle w:val="Heading1"/>
      </w:pPr>
      <w:bookmarkStart w:id="91" w:name="_Toc465418211"/>
      <w:r>
        <w:lastRenderedPageBreak/>
        <w:t>Non-</w:t>
      </w:r>
      <w:r w:rsidRPr="00DD4586">
        <w:t>Formal Education</w:t>
      </w:r>
      <w:bookmarkEnd w:id="91"/>
    </w:p>
    <w:p w:rsidR="002808C9" w:rsidRPr="00DD4586" w:rsidRDefault="002808C9" w:rsidP="00073316">
      <w:pPr>
        <w:spacing w:after="0" w:line="276" w:lineRule="auto"/>
        <w:ind w:right="-333"/>
        <w:contextualSpacing/>
        <w:rPr>
          <w:rFonts w:ascii="Book Antiqua" w:hAnsi="Book Antiqua"/>
          <w:b/>
          <w:sz w:val="24"/>
          <w:szCs w:val="24"/>
        </w:rPr>
      </w:pPr>
    </w:p>
    <w:p w:rsidR="002808C9" w:rsidRPr="000220C5" w:rsidRDefault="002808C9" w:rsidP="009561C1">
      <w:pPr>
        <w:pStyle w:val="Heading2"/>
        <w:spacing w:before="0" w:after="120" w:line="276" w:lineRule="auto"/>
        <w:contextualSpacing/>
        <w:rPr>
          <w:rFonts w:ascii="Book Antiqua" w:hAnsi="Book Antiqua"/>
        </w:rPr>
      </w:pPr>
      <w:bookmarkStart w:id="92" w:name="_Toc455064161"/>
      <w:bookmarkStart w:id="93" w:name="_Toc465418212"/>
      <w:r w:rsidRPr="00DD4586">
        <w:rPr>
          <w:rFonts w:ascii="Book Antiqua" w:hAnsi="Book Antiqua"/>
        </w:rPr>
        <w:t>Introduction</w:t>
      </w:r>
      <w:bookmarkEnd w:id="92"/>
      <w:bookmarkEnd w:id="93"/>
    </w:p>
    <w:p w:rsidR="002808C9" w:rsidRPr="00DD4586" w:rsidRDefault="002808C9" w:rsidP="009561C1">
      <w:pPr>
        <w:spacing w:after="120" w:line="276" w:lineRule="auto"/>
        <w:contextualSpacing/>
        <w:rPr>
          <w:rFonts w:ascii="Book Antiqua" w:hAnsi="Book Antiqua"/>
          <w:sz w:val="24"/>
          <w:szCs w:val="24"/>
        </w:rPr>
      </w:pPr>
      <w:r>
        <w:rPr>
          <w:rFonts w:ascii="Book Antiqua" w:hAnsi="Book Antiqua"/>
          <w:sz w:val="24"/>
          <w:szCs w:val="24"/>
        </w:rPr>
        <w:t>Non-</w:t>
      </w:r>
      <w:r w:rsidRPr="00DD4586">
        <w:rPr>
          <w:rFonts w:ascii="Book Antiqua" w:hAnsi="Book Antiqua"/>
          <w:sz w:val="24"/>
          <w:szCs w:val="24"/>
        </w:rPr>
        <w:t>formal education (NFE) has been defined</w:t>
      </w:r>
      <w:r w:rsidRPr="00CD4989">
        <w:rPr>
          <w:rFonts w:ascii="Book Antiqua" w:hAnsi="Book Antiqua"/>
          <w:sz w:val="24"/>
          <w:szCs w:val="24"/>
        </w:rPr>
        <w:t xml:space="preserve"> </w:t>
      </w:r>
      <w:r w:rsidRPr="00DD4586">
        <w:rPr>
          <w:rFonts w:ascii="Book Antiqua" w:hAnsi="Book Antiqua"/>
          <w:sz w:val="24"/>
          <w:szCs w:val="24"/>
        </w:rPr>
        <w:t>as “any organized educational activity outside the established formal system, whether operating separately or as an important feature of some broader activity that is intended to serve identified learning clien</w:t>
      </w:r>
      <w:r>
        <w:rPr>
          <w:rFonts w:ascii="Book Antiqua" w:hAnsi="Book Antiqua"/>
          <w:sz w:val="24"/>
          <w:szCs w:val="24"/>
        </w:rPr>
        <w:t>tele and learning objectives”</w:t>
      </w:r>
      <w:r w:rsidRPr="00DD4586">
        <w:rPr>
          <w:rFonts w:ascii="Book Antiqua" w:hAnsi="Book Antiqua"/>
          <w:sz w:val="24"/>
          <w:szCs w:val="24"/>
        </w:rPr>
        <w:t>. NFE programmes are learner cent</w:t>
      </w:r>
      <w:r w:rsidRPr="009561C1">
        <w:rPr>
          <w:rFonts w:ascii="Book Antiqua" w:hAnsi="Book Antiqua"/>
          <w:sz w:val="24"/>
          <w:szCs w:val="24"/>
        </w:rPr>
        <w:t>red</w:t>
      </w:r>
      <w:r w:rsidRPr="00DD4586">
        <w:rPr>
          <w:rFonts w:ascii="Book Antiqua" w:hAnsi="Book Antiqua"/>
          <w:sz w:val="24"/>
          <w:szCs w:val="24"/>
        </w:rPr>
        <w:t xml:space="preserve"> as learners play an active role in their learning and are customized to the circumstances. The curriculum is flexible and can be changed from one programme to another. The human relationships in the process are more informal dependi</w:t>
      </w:r>
      <w:r>
        <w:rPr>
          <w:rFonts w:ascii="Book Antiqua" w:hAnsi="Book Antiqua"/>
          <w:sz w:val="24"/>
          <w:szCs w:val="24"/>
        </w:rPr>
        <w:t xml:space="preserve">ng more on reciprocal learning. </w:t>
      </w:r>
      <w:r w:rsidRPr="00DD4586">
        <w:rPr>
          <w:rFonts w:ascii="Book Antiqua" w:hAnsi="Book Antiqua"/>
          <w:sz w:val="24"/>
          <w:szCs w:val="24"/>
        </w:rPr>
        <w:t>The curriculum focuses on pra</w:t>
      </w:r>
      <w:r>
        <w:rPr>
          <w:rFonts w:ascii="Book Antiqua" w:hAnsi="Book Antiqua"/>
          <w:sz w:val="24"/>
          <w:szCs w:val="24"/>
        </w:rPr>
        <w:t>ctical skills and knowledge, and</w:t>
      </w:r>
      <w:r w:rsidRPr="00DD4586">
        <w:rPr>
          <w:rFonts w:ascii="Book Antiqua" w:hAnsi="Book Antiqua"/>
          <w:sz w:val="24"/>
          <w:szCs w:val="24"/>
        </w:rPr>
        <w:t xml:space="preserve"> target</w:t>
      </w:r>
      <w:r>
        <w:rPr>
          <w:rFonts w:ascii="Book Antiqua" w:hAnsi="Book Antiqua"/>
          <w:sz w:val="24"/>
          <w:szCs w:val="24"/>
        </w:rPr>
        <w:t>s</w:t>
      </w:r>
      <w:r w:rsidRPr="00DD4586">
        <w:rPr>
          <w:rFonts w:ascii="Book Antiqua" w:hAnsi="Book Antiqua"/>
          <w:sz w:val="24"/>
          <w:szCs w:val="24"/>
        </w:rPr>
        <w:t xml:space="preserve"> youth, women, </w:t>
      </w:r>
      <w:r>
        <w:rPr>
          <w:rFonts w:ascii="Book Antiqua" w:hAnsi="Book Antiqua"/>
          <w:sz w:val="24"/>
          <w:szCs w:val="24"/>
        </w:rPr>
        <w:t xml:space="preserve">the </w:t>
      </w:r>
      <w:r w:rsidRPr="00DD4586">
        <w:rPr>
          <w:rFonts w:ascii="Book Antiqua" w:hAnsi="Book Antiqua"/>
          <w:sz w:val="24"/>
          <w:szCs w:val="24"/>
        </w:rPr>
        <w:t>poor and the marginalized. Community participation is very much greater</w:t>
      </w:r>
      <w:r>
        <w:rPr>
          <w:rFonts w:ascii="Book Antiqua" w:hAnsi="Book Antiqua"/>
          <w:sz w:val="24"/>
          <w:szCs w:val="24"/>
        </w:rPr>
        <w:t>, m</w:t>
      </w:r>
      <w:r w:rsidRPr="00DD4586">
        <w:rPr>
          <w:rFonts w:ascii="Book Antiqua" w:hAnsi="Book Antiqua"/>
          <w:sz w:val="24"/>
          <w:szCs w:val="24"/>
        </w:rPr>
        <w:t>anagement is decentralized</w:t>
      </w:r>
      <w:r>
        <w:rPr>
          <w:rFonts w:ascii="Book Antiqua" w:hAnsi="Book Antiqua"/>
          <w:sz w:val="24"/>
          <w:szCs w:val="24"/>
        </w:rPr>
        <w:t>,</w:t>
      </w:r>
      <w:r w:rsidRPr="00DD4586">
        <w:rPr>
          <w:rFonts w:ascii="Book Antiqua" w:hAnsi="Book Antiqua"/>
          <w:sz w:val="24"/>
          <w:szCs w:val="24"/>
        </w:rPr>
        <w:t xml:space="preserve"> and organizational structures are flexible. </w:t>
      </w:r>
    </w:p>
    <w:p w:rsidR="002808C9" w:rsidRPr="00DD4586" w:rsidRDefault="002808C9" w:rsidP="009561C1">
      <w:pPr>
        <w:spacing w:after="0" w:line="276" w:lineRule="auto"/>
        <w:contextualSpacing/>
        <w:rPr>
          <w:rFonts w:ascii="Book Antiqua" w:hAnsi="Book Antiqua"/>
          <w:sz w:val="24"/>
          <w:szCs w:val="24"/>
        </w:rPr>
      </w:pPr>
    </w:p>
    <w:p w:rsidR="002808C9" w:rsidRPr="00DD4586" w:rsidRDefault="002808C9" w:rsidP="009561C1">
      <w:pPr>
        <w:spacing w:after="0" w:line="276" w:lineRule="auto"/>
        <w:contextualSpacing/>
        <w:rPr>
          <w:rFonts w:ascii="Book Antiqua" w:hAnsi="Book Antiqua"/>
          <w:sz w:val="24"/>
          <w:szCs w:val="24"/>
        </w:rPr>
      </w:pPr>
      <w:r w:rsidRPr="00DD4586">
        <w:rPr>
          <w:rFonts w:ascii="Book Antiqua" w:hAnsi="Book Antiqua"/>
          <w:sz w:val="24"/>
          <w:szCs w:val="24"/>
        </w:rPr>
        <w:t>The publication of U</w:t>
      </w:r>
      <w:r>
        <w:rPr>
          <w:rFonts w:ascii="Book Antiqua" w:hAnsi="Book Antiqua"/>
          <w:sz w:val="24"/>
          <w:szCs w:val="24"/>
        </w:rPr>
        <w:t>NESCO Reports, “Learning to Be</w:t>
      </w:r>
      <w:r>
        <w:rPr>
          <w:rFonts w:ascii="Book Antiqua" w:hAnsi="Book Antiqua"/>
          <w:sz w:val="24"/>
          <w:szCs w:val="24"/>
        </w:rPr>
        <w:sym w:font="Symbol" w:char="F02D"/>
      </w:r>
      <w:r>
        <w:rPr>
          <w:rFonts w:ascii="Book Antiqua" w:hAnsi="Book Antiqua"/>
          <w:sz w:val="24"/>
          <w:szCs w:val="24"/>
        </w:rPr>
        <w:t xml:space="preserve"> </w:t>
      </w:r>
      <w:r w:rsidRPr="00DD4586">
        <w:rPr>
          <w:rFonts w:ascii="Book Antiqua" w:hAnsi="Book Antiqua"/>
          <w:sz w:val="24"/>
          <w:szCs w:val="24"/>
        </w:rPr>
        <w:t>1972” and “Learning the Treasure Within</w:t>
      </w:r>
      <w:r>
        <w:rPr>
          <w:rFonts w:ascii="Book Antiqua" w:hAnsi="Book Antiqua"/>
          <w:sz w:val="24"/>
          <w:szCs w:val="24"/>
        </w:rPr>
        <w:sym w:font="Symbol" w:char="F02D"/>
      </w:r>
      <w:r>
        <w:rPr>
          <w:rFonts w:ascii="Book Antiqua" w:hAnsi="Book Antiqua"/>
          <w:sz w:val="24"/>
          <w:szCs w:val="24"/>
        </w:rPr>
        <w:t xml:space="preserve"> </w:t>
      </w:r>
      <w:r w:rsidRPr="00DD4586">
        <w:rPr>
          <w:rFonts w:ascii="Book Antiqua" w:hAnsi="Book Antiqua"/>
          <w:sz w:val="24"/>
          <w:szCs w:val="24"/>
        </w:rPr>
        <w:t>1993” had a tremendous impact on the populari</w:t>
      </w:r>
      <w:r>
        <w:rPr>
          <w:rFonts w:ascii="Book Antiqua" w:hAnsi="Book Antiqua"/>
          <w:sz w:val="24"/>
          <w:szCs w:val="24"/>
        </w:rPr>
        <w:t>zation of the concept of life-</w:t>
      </w:r>
      <w:r w:rsidRPr="00DD4586">
        <w:rPr>
          <w:rFonts w:ascii="Book Antiqua" w:hAnsi="Book Antiqua"/>
          <w:sz w:val="24"/>
          <w:szCs w:val="24"/>
        </w:rPr>
        <w:t>long education. Knowledge is changing rapidly and</w:t>
      </w:r>
      <w:r>
        <w:rPr>
          <w:rFonts w:ascii="Book Antiqua" w:hAnsi="Book Antiqua"/>
          <w:sz w:val="24"/>
          <w:szCs w:val="24"/>
        </w:rPr>
        <w:t xml:space="preserve"> </w:t>
      </w:r>
      <w:r w:rsidRPr="00DD4586">
        <w:rPr>
          <w:rFonts w:ascii="Book Antiqua" w:hAnsi="Book Antiqua"/>
          <w:sz w:val="24"/>
          <w:szCs w:val="24"/>
        </w:rPr>
        <w:t>to keep pace with this phenomenon it is imperative that the world should usher in a learning society. Learning to learn is an essential competency for modern individual. The only way that opportunities can be provided for the communities to keep pace with new learning is through non</w:t>
      </w:r>
      <w:r>
        <w:rPr>
          <w:rFonts w:ascii="Book Antiqua" w:hAnsi="Book Antiqua"/>
          <w:sz w:val="24"/>
          <w:szCs w:val="24"/>
        </w:rPr>
        <w:t>-</w:t>
      </w:r>
      <w:r w:rsidRPr="00DD4586">
        <w:rPr>
          <w:rFonts w:ascii="Book Antiqua" w:hAnsi="Book Antiqua"/>
          <w:sz w:val="24"/>
          <w:szCs w:val="24"/>
        </w:rPr>
        <w:t>formal education.</w:t>
      </w:r>
    </w:p>
    <w:p w:rsidR="002808C9" w:rsidRPr="00DD4586" w:rsidRDefault="002808C9" w:rsidP="009561C1">
      <w:pPr>
        <w:spacing w:after="0" w:line="276" w:lineRule="auto"/>
        <w:contextualSpacing/>
        <w:rPr>
          <w:rFonts w:ascii="Book Antiqua" w:hAnsi="Book Antiqua"/>
          <w:sz w:val="24"/>
          <w:szCs w:val="24"/>
        </w:rPr>
      </w:pPr>
    </w:p>
    <w:p w:rsidR="002808C9" w:rsidRPr="00DD4586" w:rsidRDefault="002808C9" w:rsidP="009561C1">
      <w:pPr>
        <w:spacing w:after="0" w:line="276" w:lineRule="auto"/>
        <w:contextualSpacing/>
        <w:rPr>
          <w:rFonts w:ascii="Book Antiqua" w:hAnsi="Book Antiqua"/>
          <w:sz w:val="24"/>
          <w:szCs w:val="24"/>
        </w:rPr>
      </w:pPr>
      <w:r w:rsidRPr="00DD4586">
        <w:rPr>
          <w:rFonts w:ascii="Book Antiqua" w:hAnsi="Book Antiqua"/>
          <w:sz w:val="24"/>
          <w:szCs w:val="24"/>
        </w:rPr>
        <w:t xml:space="preserve">By this time the importance of NFE came to be recognized as a tool for development all over the world </w:t>
      </w:r>
      <w:r w:rsidRPr="006133B5">
        <w:rPr>
          <w:rFonts w:ascii="Book Antiqua" w:hAnsi="Book Antiqua"/>
          <w:sz w:val="24"/>
          <w:szCs w:val="24"/>
        </w:rPr>
        <w:t>owing</w:t>
      </w:r>
      <w:r w:rsidRPr="00DD4586">
        <w:rPr>
          <w:rFonts w:ascii="Book Antiqua" w:hAnsi="Book Antiqua"/>
          <w:sz w:val="24"/>
          <w:szCs w:val="24"/>
        </w:rPr>
        <w:t xml:space="preserve"> to its advantages of delivering results within a short period unlike in formal education which takes a long time to deliver its products. Another factor </w:t>
      </w:r>
      <w:r>
        <w:rPr>
          <w:rFonts w:ascii="Book Antiqua" w:hAnsi="Book Antiqua"/>
          <w:sz w:val="24"/>
          <w:szCs w:val="24"/>
        </w:rPr>
        <w:t>i</w:t>
      </w:r>
      <w:r w:rsidRPr="00DD4586">
        <w:rPr>
          <w:rFonts w:ascii="Book Antiqua" w:hAnsi="Book Antiqua"/>
          <w:sz w:val="24"/>
          <w:szCs w:val="24"/>
        </w:rPr>
        <w:t xml:space="preserve">s that it is </w:t>
      </w:r>
      <w:r>
        <w:rPr>
          <w:rFonts w:ascii="Book Antiqua" w:hAnsi="Book Antiqua"/>
          <w:sz w:val="24"/>
          <w:szCs w:val="24"/>
        </w:rPr>
        <w:t>more cost-</w:t>
      </w:r>
      <w:r w:rsidRPr="00DD4586">
        <w:rPr>
          <w:rFonts w:ascii="Book Antiqua" w:hAnsi="Book Antiqua"/>
          <w:sz w:val="24"/>
          <w:szCs w:val="24"/>
        </w:rPr>
        <w:t xml:space="preserve">effective than the formal education programmes and </w:t>
      </w:r>
      <w:r>
        <w:rPr>
          <w:rFonts w:ascii="Book Antiqua" w:hAnsi="Book Antiqua"/>
          <w:sz w:val="24"/>
          <w:szCs w:val="24"/>
        </w:rPr>
        <w:t>is</w:t>
      </w:r>
      <w:r w:rsidRPr="00DD4586">
        <w:rPr>
          <w:rFonts w:ascii="Book Antiqua" w:hAnsi="Book Antiqua"/>
          <w:sz w:val="24"/>
          <w:szCs w:val="24"/>
        </w:rPr>
        <w:t xml:space="preserve"> conducted to meet the needs of specific target groups. It </w:t>
      </w:r>
      <w:r>
        <w:rPr>
          <w:rFonts w:ascii="Book Antiqua" w:hAnsi="Book Antiqua"/>
          <w:sz w:val="24"/>
          <w:szCs w:val="24"/>
        </w:rPr>
        <w:t xml:space="preserve">has </w:t>
      </w:r>
      <w:r w:rsidRPr="00DD4586">
        <w:rPr>
          <w:rFonts w:ascii="Book Antiqua" w:hAnsi="Book Antiqua"/>
          <w:sz w:val="24"/>
          <w:szCs w:val="24"/>
        </w:rPr>
        <w:t>also facilitated skills education</w:t>
      </w:r>
      <w:r>
        <w:rPr>
          <w:rFonts w:ascii="Book Antiqua" w:hAnsi="Book Antiqua"/>
          <w:sz w:val="24"/>
          <w:szCs w:val="24"/>
        </w:rPr>
        <w:t>,</w:t>
      </w:r>
      <w:r w:rsidRPr="00DD4586">
        <w:rPr>
          <w:rFonts w:ascii="Book Antiqua" w:hAnsi="Book Antiqua"/>
          <w:sz w:val="24"/>
          <w:szCs w:val="24"/>
        </w:rPr>
        <w:t xml:space="preserve"> targeting particularly the disadvantaged groups in society.</w:t>
      </w:r>
    </w:p>
    <w:p w:rsidR="002808C9" w:rsidRPr="00DD4586" w:rsidRDefault="002808C9" w:rsidP="009561C1">
      <w:pPr>
        <w:spacing w:after="0" w:line="276" w:lineRule="auto"/>
        <w:contextualSpacing/>
        <w:rPr>
          <w:rFonts w:ascii="Book Antiqua" w:hAnsi="Book Antiqua"/>
          <w:sz w:val="24"/>
          <w:szCs w:val="24"/>
        </w:rPr>
      </w:pPr>
    </w:p>
    <w:p w:rsidR="002808C9" w:rsidRPr="00DD4586" w:rsidRDefault="002808C9" w:rsidP="009561C1">
      <w:pPr>
        <w:spacing w:after="0" w:line="276" w:lineRule="auto"/>
        <w:contextualSpacing/>
        <w:rPr>
          <w:rFonts w:ascii="Book Antiqua" w:hAnsi="Book Antiqua"/>
          <w:sz w:val="24"/>
          <w:szCs w:val="24"/>
        </w:rPr>
      </w:pPr>
      <w:r w:rsidRPr="00DD4586">
        <w:rPr>
          <w:rFonts w:ascii="Book Antiqua" w:hAnsi="Book Antiqua"/>
          <w:sz w:val="24"/>
          <w:szCs w:val="24"/>
        </w:rPr>
        <w:t>The Wor</w:t>
      </w:r>
      <w:r>
        <w:rPr>
          <w:rFonts w:ascii="Book Antiqua" w:hAnsi="Book Antiqua"/>
          <w:sz w:val="24"/>
          <w:szCs w:val="24"/>
        </w:rPr>
        <w:t>ld Conference on Education (Jomt</w:t>
      </w:r>
      <w:r w:rsidRPr="00DD4586">
        <w:rPr>
          <w:rFonts w:ascii="Book Antiqua" w:hAnsi="Book Antiqua"/>
          <w:sz w:val="24"/>
          <w:szCs w:val="24"/>
        </w:rPr>
        <w:t>ien</w:t>
      </w:r>
      <w:r>
        <w:rPr>
          <w:rFonts w:ascii="Book Antiqua" w:hAnsi="Book Antiqua"/>
          <w:sz w:val="24"/>
          <w:szCs w:val="24"/>
        </w:rPr>
        <w:t xml:space="preserve">, </w:t>
      </w:r>
      <w:r w:rsidRPr="00DD4586">
        <w:rPr>
          <w:rFonts w:ascii="Book Antiqua" w:hAnsi="Book Antiqua"/>
          <w:sz w:val="24"/>
          <w:szCs w:val="24"/>
        </w:rPr>
        <w:t>1993) by its Declaration on Education for All called upon the international community to work for the realization of the goal for education for all within a prescribed time frame in order to ensure the right to education enshrined in a number of U.N declarations commencing with the UN Charter on Human Rights 1948. The World Summit on Children (2000) adopted the Millennium Development Goals, one of which was the achievement of Universal Primary Education by 2015.</w:t>
      </w:r>
      <w:r>
        <w:rPr>
          <w:rFonts w:ascii="Book Antiqua" w:hAnsi="Book Antiqua"/>
          <w:sz w:val="24"/>
          <w:szCs w:val="24"/>
        </w:rPr>
        <w:t xml:space="preserve"> </w:t>
      </w:r>
      <w:r w:rsidRPr="00DD4586">
        <w:rPr>
          <w:rFonts w:ascii="Book Antiqua" w:hAnsi="Book Antiqua"/>
          <w:sz w:val="24"/>
          <w:szCs w:val="24"/>
        </w:rPr>
        <w:t>NFE is one of the easiest strategies that can be followed to achieve these goals. Hence by the turn of the century NFE has been recognized as an important strategy in education.</w:t>
      </w:r>
    </w:p>
    <w:p w:rsidR="002808C9" w:rsidRPr="00DD4586" w:rsidRDefault="002808C9" w:rsidP="009561C1">
      <w:pPr>
        <w:spacing w:after="0" w:line="276" w:lineRule="auto"/>
        <w:contextualSpacing/>
        <w:rPr>
          <w:rFonts w:ascii="Book Antiqua" w:hAnsi="Book Antiqua"/>
          <w:sz w:val="24"/>
          <w:szCs w:val="24"/>
        </w:rPr>
      </w:pPr>
    </w:p>
    <w:p w:rsidR="002808C9" w:rsidRPr="00DD4586" w:rsidRDefault="002808C9" w:rsidP="009561C1">
      <w:pPr>
        <w:spacing w:after="0" w:line="276" w:lineRule="auto"/>
        <w:contextualSpacing/>
        <w:rPr>
          <w:rFonts w:ascii="Book Antiqua" w:hAnsi="Book Antiqua"/>
          <w:sz w:val="24"/>
          <w:szCs w:val="24"/>
        </w:rPr>
      </w:pPr>
      <w:r w:rsidRPr="00DD4586">
        <w:rPr>
          <w:rFonts w:ascii="Book Antiqua" w:hAnsi="Book Antiqua"/>
          <w:sz w:val="24"/>
          <w:szCs w:val="24"/>
        </w:rPr>
        <w:lastRenderedPageBreak/>
        <w:t>In Sri Lanka</w:t>
      </w:r>
      <w:r>
        <w:rPr>
          <w:rFonts w:ascii="Book Antiqua" w:hAnsi="Book Antiqua"/>
          <w:sz w:val="24"/>
          <w:szCs w:val="24"/>
        </w:rPr>
        <w:t>,</w:t>
      </w:r>
      <w:r w:rsidRPr="00DD4586">
        <w:rPr>
          <w:rFonts w:ascii="Book Antiqua" w:hAnsi="Book Antiqua"/>
          <w:sz w:val="24"/>
          <w:szCs w:val="24"/>
        </w:rPr>
        <w:t xml:space="preserve"> NFE was formally recognized in</w:t>
      </w:r>
      <w:r>
        <w:rPr>
          <w:rFonts w:ascii="Book Antiqua" w:hAnsi="Book Antiqua"/>
          <w:sz w:val="24"/>
          <w:szCs w:val="24"/>
        </w:rPr>
        <w:t xml:space="preserve"> the</w:t>
      </w:r>
      <w:r w:rsidRPr="00DD4586">
        <w:rPr>
          <w:rFonts w:ascii="Book Antiqua" w:hAnsi="Book Antiqua"/>
          <w:sz w:val="24"/>
          <w:szCs w:val="24"/>
        </w:rPr>
        <w:t xml:space="preserve"> 1970s with the establishment of the Janatha Education Branch at the Ministry of Education in 1972. Prior to that there were many programmes which resemble</w:t>
      </w:r>
      <w:r>
        <w:rPr>
          <w:rFonts w:ascii="Book Antiqua" w:hAnsi="Book Antiqua"/>
          <w:sz w:val="24"/>
          <w:szCs w:val="24"/>
        </w:rPr>
        <w:t>d</w:t>
      </w:r>
      <w:r w:rsidRPr="00DD4586">
        <w:rPr>
          <w:rFonts w:ascii="Book Antiqua" w:hAnsi="Book Antiqua"/>
          <w:sz w:val="24"/>
          <w:szCs w:val="24"/>
        </w:rPr>
        <w:t xml:space="preserve"> the present day NFE programmes such as the extension programmes of the Ministries of Agriculture, Health, Co-operatives, Rural Development</w:t>
      </w:r>
      <w:r>
        <w:rPr>
          <w:rFonts w:ascii="Book Antiqua" w:hAnsi="Book Antiqua"/>
          <w:sz w:val="24"/>
          <w:szCs w:val="24"/>
        </w:rPr>
        <w:t xml:space="preserve">; </w:t>
      </w:r>
      <w:r w:rsidRPr="00DD4586">
        <w:rPr>
          <w:rFonts w:ascii="Book Antiqua" w:hAnsi="Book Antiqua"/>
          <w:sz w:val="24"/>
          <w:szCs w:val="24"/>
        </w:rPr>
        <w:t>Vocational Training by the Ministry of Labour</w:t>
      </w:r>
      <w:r>
        <w:rPr>
          <w:rFonts w:ascii="Book Antiqua" w:hAnsi="Book Antiqua"/>
          <w:sz w:val="24"/>
          <w:szCs w:val="24"/>
        </w:rPr>
        <w:t>;</w:t>
      </w:r>
      <w:r w:rsidRPr="00DD4586">
        <w:rPr>
          <w:rFonts w:ascii="Book Antiqua" w:hAnsi="Book Antiqua"/>
          <w:sz w:val="24"/>
          <w:szCs w:val="24"/>
        </w:rPr>
        <w:t xml:space="preserve"> and the Night Schools organized by the D</w:t>
      </w:r>
      <w:r>
        <w:rPr>
          <w:rFonts w:ascii="Book Antiqua" w:hAnsi="Book Antiqua"/>
          <w:sz w:val="24"/>
          <w:szCs w:val="24"/>
        </w:rPr>
        <w:t xml:space="preserve">epartment of Education. There are also </w:t>
      </w:r>
      <w:r w:rsidRPr="00DD4586">
        <w:rPr>
          <w:rFonts w:ascii="Book Antiqua" w:hAnsi="Book Antiqua"/>
          <w:sz w:val="24"/>
          <w:szCs w:val="24"/>
        </w:rPr>
        <w:t>programmes conducted by voluntary organizations and NGO</w:t>
      </w:r>
      <w:r>
        <w:rPr>
          <w:rFonts w:ascii="Book Antiqua" w:hAnsi="Book Antiqua"/>
          <w:sz w:val="24"/>
          <w:szCs w:val="24"/>
        </w:rPr>
        <w:t xml:space="preserve">s </w:t>
      </w:r>
      <w:r w:rsidRPr="00DD4586">
        <w:rPr>
          <w:rFonts w:ascii="Book Antiqua" w:hAnsi="Book Antiqua"/>
          <w:sz w:val="24"/>
          <w:szCs w:val="24"/>
        </w:rPr>
        <w:t>such as the Lanka Mahila</w:t>
      </w:r>
      <w:r>
        <w:rPr>
          <w:rFonts w:ascii="Book Antiqua" w:hAnsi="Book Antiqua"/>
          <w:sz w:val="24"/>
          <w:szCs w:val="24"/>
        </w:rPr>
        <w:t xml:space="preserve"> </w:t>
      </w:r>
      <w:r w:rsidRPr="00DD4586">
        <w:rPr>
          <w:rFonts w:ascii="Book Antiqua" w:hAnsi="Book Antiqua"/>
          <w:sz w:val="24"/>
          <w:szCs w:val="24"/>
        </w:rPr>
        <w:t>Samithi, the Sarvodaya movement</w:t>
      </w:r>
      <w:r>
        <w:rPr>
          <w:rFonts w:ascii="Book Antiqua" w:hAnsi="Book Antiqua"/>
          <w:sz w:val="24"/>
          <w:szCs w:val="24"/>
        </w:rPr>
        <w:t>,</w:t>
      </w:r>
      <w:r w:rsidRPr="00DD4586">
        <w:rPr>
          <w:rFonts w:ascii="Book Antiqua" w:hAnsi="Book Antiqua"/>
          <w:sz w:val="24"/>
          <w:szCs w:val="24"/>
        </w:rPr>
        <w:t xml:space="preserve"> and organizations in the health sector.</w:t>
      </w:r>
    </w:p>
    <w:p w:rsidR="002808C9" w:rsidRPr="00DD4586" w:rsidRDefault="002808C9" w:rsidP="009561C1">
      <w:pPr>
        <w:spacing w:after="0" w:line="276" w:lineRule="auto"/>
        <w:contextualSpacing/>
        <w:rPr>
          <w:rFonts w:ascii="Book Antiqua" w:hAnsi="Book Antiqua"/>
          <w:sz w:val="24"/>
          <w:szCs w:val="24"/>
        </w:rPr>
      </w:pPr>
    </w:p>
    <w:p w:rsidR="002808C9" w:rsidRPr="00DD4586" w:rsidRDefault="002808C9" w:rsidP="009561C1">
      <w:pPr>
        <w:spacing w:after="0" w:line="276" w:lineRule="auto"/>
        <w:contextualSpacing/>
        <w:rPr>
          <w:rFonts w:ascii="Book Antiqua" w:hAnsi="Book Antiqua"/>
          <w:sz w:val="24"/>
          <w:szCs w:val="24"/>
        </w:rPr>
      </w:pPr>
      <w:r w:rsidRPr="00DD4586">
        <w:rPr>
          <w:rFonts w:ascii="Book Antiqua" w:hAnsi="Book Antiqua"/>
          <w:sz w:val="24"/>
          <w:szCs w:val="24"/>
        </w:rPr>
        <w:t xml:space="preserve">The NFE branch of the MoE initially had three programmes: vocational training programmes for school leavers; general education including literacy programmes for out of school children and adults; and </w:t>
      </w:r>
      <w:r w:rsidRPr="006133B5">
        <w:rPr>
          <w:rFonts w:ascii="Book Antiqua" w:hAnsi="Book Antiqua"/>
          <w:sz w:val="24"/>
          <w:szCs w:val="24"/>
        </w:rPr>
        <w:t>the w</w:t>
      </w:r>
      <w:r w:rsidRPr="00DD4586">
        <w:rPr>
          <w:rFonts w:ascii="Book Antiqua" w:hAnsi="Book Antiqua"/>
          <w:sz w:val="24"/>
          <w:szCs w:val="24"/>
        </w:rPr>
        <w:t xml:space="preserve">eekend English schools for school </w:t>
      </w:r>
      <w:r w:rsidRPr="00E0463D">
        <w:rPr>
          <w:rFonts w:ascii="Book Antiqua" w:hAnsi="Book Antiqua"/>
          <w:sz w:val="24"/>
          <w:szCs w:val="24"/>
        </w:rPr>
        <w:t xml:space="preserve">leavers. </w:t>
      </w:r>
      <w:r w:rsidRPr="006133B5">
        <w:rPr>
          <w:rFonts w:ascii="Book Antiqua" w:hAnsi="Book Antiqua"/>
          <w:sz w:val="24"/>
          <w:szCs w:val="24"/>
        </w:rPr>
        <w:t>In</w:t>
      </w:r>
      <w:r w:rsidRPr="00DD4586">
        <w:rPr>
          <w:rFonts w:ascii="Book Antiqua" w:hAnsi="Book Antiqua"/>
          <w:sz w:val="24"/>
          <w:szCs w:val="24"/>
        </w:rPr>
        <w:t xml:space="preserve"> 1977 the Adult Education programmes were strengthened by the appointment of Adult Education Officers at divisional level to organize and supervise general adult education programmes. </w:t>
      </w:r>
    </w:p>
    <w:p w:rsidR="002808C9" w:rsidRPr="00DD4586" w:rsidRDefault="002808C9" w:rsidP="009561C1">
      <w:pPr>
        <w:spacing w:after="0" w:line="276" w:lineRule="auto"/>
        <w:contextualSpacing/>
        <w:rPr>
          <w:rFonts w:ascii="Book Antiqua" w:hAnsi="Book Antiqua"/>
          <w:sz w:val="24"/>
          <w:szCs w:val="24"/>
        </w:rPr>
      </w:pPr>
    </w:p>
    <w:p w:rsidR="002808C9" w:rsidRPr="00DD4586" w:rsidRDefault="002808C9" w:rsidP="009561C1">
      <w:pPr>
        <w:spacing w:after="0" w:line="276" w:lineRule="auto"/>
        <w:contextualSpacing/>
        <w:rPr>
          <w:rFonts w:ascii="Book Antiqua" w:hAnsi="Book Antiqua"/>
          <w:sz w:val="24"/>
          <w:szCs w:val="24"/>
        </w:rPr>
      </w:pPr>
      <w:r w:rsidRPr="00DD4586">
        <w:rPr>
          <w:rFonts w:ascii="Book Antiqua" w:hAnsi="Book Antiqua"/>
          <w:sz w:val="24"/>
          <w:szCs w:val="24"/>
        </w:rPr>
        <w:t>During the following decades</w:t>
      </w:r>
      <w:r>
        <w:rPr>
          <w:rFonts w:ascii="Book Antiqua" w:hAnsi="Book Antiqua"/>
          <w:sz w:val="24"/>
          <w:szCs w:val="24"/>
        </w:rPr>
        <w:t>,</w:t>
      </w:r>
      <w:r w:rsidRPr="00DD4586">
        <w:rPr>
          <w:rFonts w:ascii="Book Antiqua" w:hAnsi="Book Antiqua"/>
          <w:sz w:val="24"/>
          <w:szCs w:val="24"/>
        </w:rPr>
        <w:t xml:space="preserve"> the NFE branch strengthened and expanded its programmes to cover oth</w:t>
      </w:r>
      <w:r>
        <w:rPr>
          <w:rFonts w:ascii="Book Antiqua" w:hAnsi="Book Antiqua"/>
          <w:sz w:val="24"/>
          <w:szCs w:val="24"/>
        </w:rPr>
        <w:t>er areas as well. Instead of</w:t>
      </w:r>
      <w:r w:rsidRPr="00DD4586">
        <w:rPr>
          <w:rFonts w:ascii="Book Antiqua" w:hAnsi="Book Antiqua"/>
          <w:sz w:val="24"/>
          <w:szCs w:val="24"/>
        </w:rPr>
        <w:t xml:space="preserve"> Adult Education Officers who were selected on an ad hoc basis</w:t>
      </w:r>
      <w:r>
        <w:rPr>
          <w:rFonts w:ascii="Book Antiqua" w:hAnsi="Book Antiqua"/>
          <w:sz w:val="24"/>
          <w:szCs w:val="24"/>
        </w:rPr>
        <w:t>,</w:t>
      </w:r>
      <w:r w:rsidRPr="00DD4586">
        <w:rPr>
          <w:rFonts w:ascii="Book Antiqua" w:hAnsi="Book Antiqua"/>
          <w:sz w:val="24"/>
          <w:szCs w:val="24"/>
        </w:rPr>
        <w:t xml:space="preserve"> young graduates were recruited </w:t>
      </w:r>
      <w:r>
        <w:rPr>
          <w:rFonts w:ascii="Book Antiqua" w:hAnsi="Book Antiqua"/>
          <w:sz w:val="24"/>
          <w:szCs w:val="24"/>
        </w:rPr>
        <w:t>as NFE Project Officers and</w:t>
      </w:r>
      <w:r w:rsidRPr="00DD4586">
        <w:rPr>
          <w:rFonts w:ascii="Book Antiqua" w:hAnsi="Book Antiqua"/>
          <w:sz w:val="24"/>
          <w:szCs w:val="24"/>
        </w:rPr>
        <w:t xml:space="preserve"> deployed in all divisions. The programmes conducted by this branch at present are: </w:t>
      </w:r>
    </w:p>
    <w:p w:rsidR="002808C9" w:rsidRPr="00DD4586" w:rsidRDefault="002808C9" w:rsidP="009561C1">
      <w:pPr>
        <w:pStyle w:val="ListParagraph"/>
        <w:numPr>
          <w:ilvl w:val="0"/>
          <w:numId w:val="37"/>
        </w:numPr>
        <w:tabs>
          <w:tab w:val="left" w:pos="720"/>
        </w:tabs>
        <w:spacing w:after="0" w:line="276" w:lineRule="auto"/>
        <w:ind w:left="720"/>
        <w:rPr>
          <w:rFonts w:ascii="Book Antiqua" w:hAnsi="Book Antiqua"/>
          <w:sz w:val="24"/>
          <w:szCs w:val="24"/>
        </w:rPr>
      </w:pPr>
      <w:r w:rsidRPr="00DD4586">
        <w:rPr>
          <w:rFonts w:ascii="Book Antiqua" w:hAnsi="Book Antiqua"/>
          <w:sz w:val="24"/>
          <w:szCs w:val="24"/>
        </w:rPr>
        <w:t>Functional Literacy Centres for non-school going children and adults</w:t>
      </w:r>
    </w:p>
    <w:p w:rsidR="002808C9" w:rsidRPr="00DD4586" w:rsidRDefault="002808C9" w:rsidP="009561C1">
      <w:pPr>
        <w:pStyle w:val="ListParagraph"/>
        <w:numPr>
          <w:ilvl w:val="0"/>
          <w:numId w:val="37"/>
        </w:numPr>
        <w:tabs>
          <w:tab w:val="left" w:pos="720"/>
        </w:tabs>
        <w:spacing w:after="0" w:line="276" w:lineRule="auto"/>
        <w:ind w:left="720"/>
        <w:rPr>
          <w:rFonts w:ascii="Book Antiqua" w:hAnsi="Book Antiqua"/>
          <w:sz w:val="24"/>
          <w:szCs w:val="24"/>
        </w:rPr>
      </w:pPr>
      <w:r w:rsidRPr="00DD4586">
        <w:rPr>
          <w:rFonts w:ascii="Book Antiqua" w:hAnsi="Book Antiqua"/>
          <w:sz w:val="24"/>
          <w:szCs w:val="24"/>
        </w:rPr>
        <w:t>Community Learning Centres</w:t>
      </w:r>
      <w:r>
        <w:rPr>
          <w:rFonts w:ascii="Book Antiqua" w:hAnsi="Book Antiqua"/>
          <w:sz w:val="24"/>
          <w:szCs w:val="24"/>
        </w:rPr>
        <w:t>:</w:t>
      </w:r>
      <w:r w:rsidRPr="00DD4586">
        <w:rPr>
          <w:rFonts w:ascii="Book Antiqua" w:hAnsi="Book Antiqua"/>
          <w:sz w:val="24"/>
          <w:szCs w:val="24"/>
        </w:rPr>
        <w:t xml:space="preserve"> These centres conduct different kinds of programmes for adult target groups such as unemployed youth, housewives, awareness pro</w:t>
      </w:r>
      <w:r>
        <w:rPr>
          <w:rFonts w:ascii="Book Antiqua" w:hAnsi="Book Antiqua"/>
          <w:sz w:val="24"/>
          <w:szCs w:val="24"/>
        </w:rPr>
        <w:t>grammes on social issues, short-</w:t>
      </w:r>
      <w:r w:rsidRPr="00DD4586">
        <w:rPr>
          <w:rFonts w:ascii="Book Antiqua" w:hAnsi="Book Antiqua"/>
          <w:sz w:val="24"/>
          <w:szCs w:val="24"/>
        </w:rPr>
        <w:t>term income generation activities</w:t>
      </w:r>
    </w:p>
    <w:p w:rsidR="002808C9" w:rsidRPr="00DD4586" w:rsidRDefault="002808C9" w:rsidP="009561C1">
      <w:pPr>
        <w:pStyle w:val="ListParagraph"/>
        <w:numPr>
          <w:ilvl w:val="0"/>
          <w:numId w:val="37"/>
        </w:numPr>
        <w:tabs>
          <w:tab w:val="left" w:pos="720"/>
        </w:tabs>
        <w:spacing w:after="0" w:line="276" w:lineRule="auto"/>
        <w:ind w:left="720"/>
        <w:rPr>
          <w:rFonts w:ascii="Book Antiqua" w:hAnsi="Book Antiqua"/>
          <w:sz w:val="24"/>
          <w:szCs w:val="24"/>
        </w:rPr>
      </w:pPr>
      <w:r w:rsidRPr="008F183B">
        <w:rPr>
          <w:rFonts w:ascii="Book Antiqua" w:hAnsi="Book Antiqua"/>
          <w:i/>
          <w:iCs/>
          <w:sz w:val="24"/>
          <w:szCs w:val="24"/>
        </w:rPr>
        <w:t>Nenasarana</w:t>
      </w:r>
      <w:r>
        <w:rPr>
          <w:rFonts w:ascii="Book Antiqua" w:hAnsi="Book Antiqua"/>
          <w:sz w:val="24"/>
          <w:szCs w:val="24"/>
        </w:rPr>
        <w:t xml:space="preserve"> Centres for Street C</w:t>
      </w:r>
      <w:r w:rsidRPr="00DD4586">
        <w:rPr>
          <w:rFonts w:ascii="Book Antiqua" w:hAnsi="Book Antiqua"/>
          <w:sz w:val="24"/>
          <w:szCs w:val="24"/>
        </w:rPr>
        <w:t xml:space="preserve">hildren where </w:t>
      </w:r>
      <w:r>
        <w:rPr>
          <w:rFonts w:ascii="Book Antiqua" w:hAnsi="Book Antiqua"/>
          <w:sz w:val="24"/>
          <w:szCs w:val="24"/>
        </w:rPr>
        <w:t xml:space="preserve">homeless children </w:t>
      </w:r>
      <w:r w:rsidRPr="00DD4586">
        <w:rPr>
          <w:rFonts w:ascii="Book Antiqua" w:hAnsi="Book Antiqua"/>
          <w:sz w:val="24"/>
          <w:szCs w:val="24"/>
        </w:rPr>
        <w:t>are cared for and provided basic education</w:t>
      </w:r>
    </w:p>
    <w:p w:rsidR="002808C9" w:rsidRPr="00DD4586" w:rsidRDefault="002808C9" w:rsidP="009561C1">
      <w:pPr>
        <w:pStyle w:val="ListParagraph"/>
        <w:numPr>
          <w:ilvl w:val="0"/>
          <w:numId w:val="37"/>
        </w:numPr>
        <w:tabs>
          <w:tab w:val="left" w:pos="720"/>
        </w:tabs>
        <w:spacing w:after="0" w:line="276" w:lineRule="auto"/>
        <w:ind w:left="720"/>
        <w:rPr>
          <w:rFonts w:ascii="Book Antiqua" w:hAnsi="Book Antiqua"/>
          <w:sz w:val="24"/>
          <w:szCs w:val="24"/>
        </w:rPr>
      </w:pPr>
      <w:r w:rsidRPr="00DD4586">
        <w:rPr>
          <w:rFonts w:ascii="Book Antiqua" w:hAnsi="Book Antiqua"/>
          <w:sz w:val="24"/>
          <w:szCs w:val="24"/>
        </w:rPr>
        <w:t>Vocational training programmes for school leavers</w:t>
      </w:r>
    </w:p>
    <w:p w:rsidR="002808C9" w:rsidRPr="00DD4586" w:rsidRDefault="002808C9" w:rsidP="009561C1">
      <w:pPr>
        <w:pStyle w:val="ListParagraph"/>
        <w:numPr>
          <w:ilvl w:val="0"/>
          <w:numId w:val="37"/>
        </w:numPr>
        <w:tabs>
          <w:tab w:val="left" w:pos="720"/>
        </w:tabs>
        <w:spacing w:after="0" w:line="276" w:lineRule="auto"/>
        <w:ind w:left="720"/>
        <w:rPr>
          <w:rFonts w:ascii="Book Antiqua" w:hAnsi="Book Antiqua"/>
          <w:sz w:val="24"/>
          <w:szCs w:val="24"/>
        </w:rPr>
      </w:pPr>
      <w:r w:rsidRPr="00DD4586">
        <w:rPr>
          <w:rFonts w:ascii="Book Antiqua" w:hAnsi="Book Antiqua"/>
          <w:sz w:val="24"/>
          <w:szCs w:val="24"/>
        </w:rPr>
        <w:t>Orientation programmes for women going out for foreign employment</w:t>
      </w:r>
    </w:p>
    <w:p w:rsidR="002808C9" w:rsidRPr="00DD4586" w:rsidRDefault="002808C9" w:rsidP="009561C1">
      <w:pPr>
        <w:pStyle w:val="ListParagraph"/>
        <w:numPr>
          <w:ilvl w:val="0"/>
          <w:numId w:val="37"/>
        </w:numPr>
        <w:tabs>
          <w:tab w:val="left" w:pos="720"/>
        </w:tabs>
        <w:spacing w:after="0" w:line="276" w:lineRule="auto"/>
        <w:ind w:left="720"/>
        <w:rPr>
          <w:rFonts w:ascii="Book Antiqua" w:hAnsi="Book Antiqua"/>
          <w:sz w:val="24"/>
          <w:szCs w:val="24"/>
        </w:rPr>
      </w:pPr>
      <w:r w:rsidRPr="00DD4586">
        <w:rPr>
          <w:rFonts w:ascii="Book Antiqua" w:hAnsi="Book Antiqua"/>
          <w:sz w:val="24"/>
          <w:szCs w:val="24"/>
        </w:rPr>
        <w:t>Entrepreneurship training for school leavers</w:t>
      </w:r>
    </w:p>
    <w:p w:rsidR="002808C9" w:rsidRDefault="002808C9" w:rsidP="009561C1">
      <w:pPr>
        <w:pStyle w:val="ListParagraph"/>
        <w:numPr>
          <w:ilvl w:val="0"/>
          <w:numId w:val="37"/>
        </w:numPr>
        <w:tabs>
          <w:tab w:val="left" w:pos="720"/>
        </w:tabs>
        <w:spacing w:after="0" w:line="276" w:lineRule="auto"/>
        <w:ind w:left="720"/>
        <w:rPr>
          <w:rFonts w:ascii="Book Antiqua" w:hAnsi="Book Antiqua"/>
          <w:sz w:val="24"/>
          <w:szCs w:val="24"/>
        </w:rPr>
      </w:pPr>
      <w:r w:rsidRPr="00DD4586">
        <w:rPr>
          <w:rFonts w:ascii="Book Antiqua" w:hAnsi="Book Antiqua"/>
          <w:sz w:val="24"/>
          <w:szCs w:val="24"/>
        </w:rPr>
        <w:t>Orientation programmes for non-schoolgoing children to prepare them for placement in formal education.</w:t>
      </w:r>
    </w:p>
    <w:p w:rsidR="002808C9" w:rsidRPr="00DD4586" w:rsidRDefault="002808C9" w:rsidP="002C175E">
      <w:pPr>
        <w:pStyle w:val="ListParagraph"/>
        <w:tabs>
          <w:tab w:val="left" w:pos="1080"/>
        </w:tabs>
        <w:spacing w:after="0" w:line="276" w:lineRule="auto"/>
        <w:ind w:left="0"/>
        <w:rPr>
          <w:rFonts w:ascii="Book Antiqua" w:hAnsi="Book Antiqua"/>
          <w:sz w:val="24"/>
          <w:szCs w:val="24"/>
        </w:rPr>
      </w:pPr>
    </w:p>
    <w:p w:rsidR="002808C9" w:rsidRPr="00D36BFC" w:rsidRDefault="002808C9" w:rsidP="002C175E">
      <w:pPr>
        <w:spacing w:after="0" w:line="276" w:lineRule="auto"/>
        <w:contextualSpacing/>
        <w:rPr>
          <w:rFonts w:ascii="Book Antiqua" w:hAnsi="Book Antiqua"/>
          <w:sz w:val="24"/>
          <w:szCs w:val="24"/>
        </w:rPr>
      </w:pPr>
      <w:r w:rsidRPr="00DD4586">
        <w:rPr>
          <w:rFonts w:ascii="Book Antiqua" w:hAnsi="Book Antiqua"/>
          <w:sz w:val="24"/>
          <w:szCs w:val="24"/>
        </w:rPr>
        <w:t>The National Institute of Education to</w:t>
      </w:r>
      <w:r>
        <w:rPr>
          <w:rFonts w:ascii="Book Antiqua" w:hAnsi="Book Antiqua"/>
          <w:sz w:val="24"/>
          <w:szCs w:val="24"/>
        </w:rPr>
        <w:t>o started a Department of Non-</w:t>
      </w:r>
      <w:r w:rsidRPr="00DD4586">
        <w:rPr>
          <w:rFonts w:ascii="Book Antiqua" w:hAnsi="Book Antiqua"/>
          <w:sz w:val="24"/>
          <w:szCs w:val="24"/>
        </w:rPr>
        <w:t>formal Education in 1989. Its purpose was to focus on NFE as a tool in development and was concerned with providing training for personnel engaged in NFE and carrying out research in the area. One of the important activities was to develop the concept of an “open school” to cater to the needs of the youth who have dropped out of the school without completing secondary education.</w:t>
      </w:r>
    </w:p>
    <w:p w:rsidR="002808C9" w:rsidRPr="000220C5" w:rsidRDefault="002808C9" w:rsidP="00D36BFC">
      <w:pPr>
        <w:pStyle w:val="Heading2"/>
        <w:spacing w:before="0" w:after="120" w:line="276" w:lineRule="auto"/>
        <w:contextualSpacing/>
        <w:rPr>
          <w:rFonts w:ascii="Book Antiqua" w:hAnsi="Book Antiqua"/>
        </w:rPr>
      </w:pPr>
      <w:bookmarkStart w:id="94" w:name="_Toc455064162"/>
      <w:bookmarkStart w:id="95" w:name="_Toc465418213"/>
      <w:r w:rsidRPr="002E6AD3">
        <w:rPr>
          <w:rFonts w:ascii="Book Antiqua" w:hAnsi="Book Antiqua"/>
        </w:rPr>
        <w:lastRenderedPageBreak/>
        <w:t>Trends in Non-formal Education</w:t>
      </w:r>
      <w:bookmarkEnd w:id="94"/>
      <w:bookmarkEnd w:id="95"/>
    </w:p>
    <w:p w:rsidR="002808C9" w:rsidRPr="002E6AD3" w:rsidRDefault="002808C9" w:rsidP="002C175E">
      <w:pPr>
        <w:spacing w:after="120" w:line="276" w:lineRule="auto"/>
        <w:contextualSpacing/>
        <w:rPr>
          <w:rFonts w:ascii="Book Antiqua" w:hAnsi="Book Antiqua"/>
          <w:sz w:val="24"/>
          <w:szCs w:val="24"/>
        </w:rPr>
      </w:pPr>
      <w:r w:rsidRPr="002E6AD3">
        <w:rPr>
          <w:rFonts w:ascii="Book Antiqua" w:hAnsi="Book Antiqua"/>
          <w:sz w:val="24"/>
          <w:szCs w:val="24"/>
        </w:rPr>
        <w:t xml:space="preserve">NFE programmes are popular in developing countries as a strategy for development. In </w:t>
      </w:r>
      <w:r w:rsidRPr="002E6AD3">
        <w:rPr>
          <w:rFonts w:ascii="Book Antiqua" w:hAnsi="Book Antiqua"/>
          <w:bCs/>
          <w:sz w:val="24"/>
          <w:szCs w:val="24"/>
        </w:rPr>
        <w:t>Thailand</w:t>
      </w:r>
      <w:r w:rsidRPr="002E6AD3">
        <w:rPr>
          <w:rFonts w:ascii="Book Antiqua" w:hAnsi="Book Antiqua"/>
          <w:sz w:val="24"/>
          <w:szCs w:val="24"/>
        </w:rPr>
        <w:t xml:space="preserve"> formal, non-formal and informal education strategies are recognized as instruments to achieve knowledge based learning society. The National Education Act states that Thai education should be a lifelong education resulting from the integration of formal, non-formal and informal education so as to build capacity in the development of continuous lifelong learning for promotion of peoples’ quality of life. Non-formal education is flexible in determining the aims, modalities, management procedures, duration, assessment and evaluation, conditional to its completion. The contents and curricula for non-formal education shall be appropriate and responding to the requirements and meet the needs of individual groups of learners. Informal education enables learners to learn by themselves according to their interest, potentialities, readiness and opportunities available from persons, society, the environment, the media and other sources of knowledge.</w:t>
      </w:r>
    </w:p>
    <w:p w:rsidR="002808C9" w:rsidRPr="002E6AD3" w:rsidRDefault="002808C9" w:rsidP="002C175E">
      <w:pPr>
        <w:spacing w:after="0" w:line="276" w:lineRule="auto"/>
        <w:contextualSpacing/>
        <w:rPr>
          <w:rFonts w:ascii="Book Antiqua" w:hAnsi="Book Antiqua"/>
          <w:sz w:val="24"/>
          <w:szCs w:val="24"/>
        </w:rPr>
      </w:pPr>
    </w:p>
    <w:p w:rsidR="002808C9" w:rsidRPr="002E6AD3" w:rsidRDefault="002808C9" w:rsidP="002C175E">
      <w:pPr>
        <w:spacing w:after="120" w:line="276" w:lineRule="auto"/>
        <w:contextualSpacing/>
        <w:rPr>
          <w:rFonts w:ascii="Book Antiqua" w:hAnsi="Book Antiqua"/>
          <w:sz w:val="24"/>
          <w:szCs w:val="24"/>
        </w:rPr>
      </w:pPr>
      <w:r w:rsidRPr="002E6AD3">
        <w:rPr>
          <w:rFonts w:ascii="Book Antiqua" w:hAnsi="Book Antiqua"/>
          <w:sz w:val="24"/>
          <w:szCs w:val="24"/>
        </w:rPr>
        <w:t>The Office of the Non-Formal Education Commission (ONFEC) in the Ministry of Education has been established to be in charge of NFE. The main tasks of the ONFEC are to provide and support the services of non-formal and informal education to promote lifelong learning among out of school target groups and those having completed basic and higher education to continue with lifelong learning. It also extends its services to the underprivileged who were denied opportunity for basic education. Its activities are in three main areas:</w:t>
      </w:r>
    </w:p>
    <w:p w:rsidR="002808C9" w:rsidRPr="002E6AD3" w:rsidRDefault="002808C9" w:rsidP="002C175E">
      <w:pPr>
        <w:pStyle w:val="ListParagraph"/>
        <w:numPr>
          <w:ilvl w:val="0"/>
          <w:numId w:val="38"/>
        </w:numPr>
        <w:spacing w:after="120" w:line="276" w:lineRule="auto"/>
        <w:ind w:left="720"/>
        <w:rPr>
          <w:rFonts w:ascii="Book Antiqua" w:hAnsi="Book Antiqua"/>
          <w:sz w:val="24"/>
          <w:szCs w:val="24"/>
        </w:rPr>
      </w:pPr>
      <w:r w:rsidRPr="002E6AD3">
        <w:rPr>
          <w:rFonts w:ascii="Book Antiqua" w:hAnsi="Book Antiqua"/>
          <w:sz w:val="24"/>
          <w:szCs w:val="24"/>
        </w:rPr>
        <w:t>Basic Education: Functional Literacy programmes, Hill Area Education Project, and Continuing Education programme</w:t>
      </w:r>
    </w:p>
    <w:p w:rsidR="002808C9" w:rsidRPr="002E6AD3" w:rsidRDefault="002808C9" w:rsidP="002C175E">
      <w:pPr>
        <w:pStyle w:val="ListParagraph"/>
        <w:numPr>
          <w:ilvl w:val="0"/>
          <w:numId w:val="38"/>
        </w:numPr>
        <w:spacing w:after="0" w:line="276" w:lineRule="auto"/>
        <w:ind w:left="720"/>
        <w:rPr>
          <w:rFonts w:ascii="Book Antiqua" w:hAnsi="Book Antiqua"/>
          <w:sz w:val="24"/>
          <w:szCs w:val="24"/>
        </w:rPr>
      </w:pPr>
      <w:r w:rsidRPr="002E6AD3">
        <w:rPr>
          <w:rFonts w:ascii="Book Antiqua" w:hAnsi="Book Antiqua"/>
          <w:sz w:val="24"/>
          <w:szCs w:val="24"/>
        </w:rPr>
        <w:t>Vocational Education and Skills Training: Interest Groups, Short-term Vocational Courses, Vocational Certificate Curriculum, and NFE Occupational Certificate Curriculum</w:t>
      </w:r>
    </w:p>
    <w:p w:rsidR="002808C9" w:rsidRPr="002E6AD3" w:rsidRDefault="002808C9" w:rsidP="002C175E">
      <w:pPr>
        <w:pStyle w:val="ListParagraph"/>
        <w:numPr>
          <w:ilvl w:val="0"/>
          <w:numId w:val="38"/>
        </w:numPr>
        <w:spacing w:after="0" w:line="276" w:lineRule="auto"/>
        <w:ind w:left="720"/>
        <w:rPr>
          <w:rFonts w:ascii="Book Antiqua" w:hAnsi="Book Antiqua"/>
          <w:sz w:val="24"/>
          <w:szCs w:val="24"/>
        </w:rPr>
      </w:pPr>
      <w:r w:rsidRPr="002E6AD3">
        <w:rPr>
          <w:rFonts w:ascii="Book Antiqua" w:hAnsi="Book Antiqua"/>
          <w:sz w:val="24"/>
          <w:szCs w:val="24"/>
        </w:rPr>
        <w:t>Information Service: Public Library, Community Learning Centres, Education Radio and Television Programmes, and the National Centre for Science Education.</w:t>
      </w:r>
    </w:p>
    <w:p w:rsidR="002808C9" w:rsidRPr="002E6AD3" w:rsidRDefault="002808C9" w:rsidP="00073316">
      <w:pPr>
        <w:spacing w:after="0" w:line="276" w:lineRule="auto"/>
        <w:ind w:right="-333"/>
        <w:contextualSpacing/>
        <w:rPr>
          <w:rFonts w:ascii="Book Antiqua" w:hAnsi="Book Antiqua"/>
          <w:sz w:val="24"/>
          <w:szCs w:val="24"/>
        </w:rPr>
      </w:pPr>
    </w:p>
    <w:p w:rsidR="002808C9" w:rsidRPr="002E6AD3" w:rsidRDefault="002808C9" w:rsidP="002C175E">
      <w:pPr>
        <w:spacing w:after="0" w:line="276" w:lineRule="auto"/>
        <w:contextualSpacing/>
        <w:rPr>
          <w:rFonts w:ascii="Book Antiqua" w:hAnsi="Book Antiqua"/>
          <w:sz w:val="24"/>
          <w:szCs w:val="24"/>
        </w:rPr>
      </w:pPr>
      <w:r w:rsidRPr="002E6AD3">
        <w:rPr>
          <w:rFonts w:ascii="Book Antiqua" w:hAnsi="Book Antiqua"/>
          <w:sz w:val="24"/>
          <w:szCs w:val="24"/>
        </w:rPr>
        <w:t>This shows that the Thai NFE programme is comprehensive and covers a wide area.</w:t>
      </w:r>
    </w:p>
    <w:p w:rsidR="002808C9" w:rsidRPr="002E6AD3" w:rsidRDefault="002808C9" w:rsidP="002C175E">
      <w:pPr>
        <w:spacing w:after="0" w:line="276" w:lineRule="auto"/>
        <w:contextualSpacing/>
        <w:rPr>
          <w:rFonts w:ascii="Book Antiqua" w:hAnsi="Book Antiqua"/>
          <w:sz w:val="24"/>
          <w:szCs w:val="24"/>
        </w:rPr>
      </w:pPr>
    </w:p>
    <w:p w:rsidR="000220C5" w:rsidRPr="002E6AD3" w:rsidRDefault="002808C9" w:rsidP="002C175E">
      <w:pPr>
        <w:spacing w:after="0" w:line="276" w:lineRule="auto"/>
        <w:contextualSpacing/>
        <w:rPr>
          <w:rFonts w:ascii="Book Antiqua" w:hAnsi="Book Antiqua"/>
          <w:sz w:val="24"/>
          <w:szCs w:val="24"/>
        </w:rPr>
      </w:pPr>
      <w:r w:rsidRPr="002E6AD3">
        <w:rPr>
          <w:rFonts w:ascii="Book Antiqua" w:hAnsi="Book Antiqua"/>
          <w:bCs/>
          <w:sz w:val="24"/>
          <w:szCs w:val="24"/>
        </w:rPr>
        <w:t>In South Korea</w:t>
      </w:r>
      <w:r w:rsidRPr="002E6AD3">
        <w:rPr>
          <w:rFonts w:ascii="Book Antiqua" w:hAnsi="Book Antiqua"/>
          <w:sz w:val="24"/>
          <w:szCs w:val="24"/>
        </w:rPr>
        <w:t xml:space="preserve"> the demand for continuing education is very high owing to the competition to reach higher level positions in the occupational hierarchy. As a result private education had stepped in to provide opportunities for those seeking to acquire higher qualifications. In order to contain this trend the government initiated its own programmes for continuing education. </w:t>
      </w:r>
    </w:p>
    <w:p w:rsidR="002808C9" w:rsidRPr="002E6AD3" w:rsidRDefault="002808C9" w:rsidP="002C175E">
      <w:pPr>
        <w:spacing w:after="0" w:line="276" w:lineRule="auto"/>
        <w:contextualSpacing/>
        <w:rPr>
          <w:rFonts w:ascii="Book Antiqua" w:hAnsi="Book Antiqua"/>
          <w:sz w:val="24"/>
          <w:szCs w:val="24"/>
        </w:rPr>
      </w:pPr>
      <w:r w:rsidRPr="002E6AD3">
        <w:rPr>
          <w:rFonts w:ascii="Book Antiqua" w:hAnsi="Book Antiqua"/>
          <w:sz w:val="24"/>
          <w:szCs w:val="24"/>
        </w:rPr>
        <w:lastRenderedPageBreak/>
        <w:t>Accordingly the following programmes were started by the government:</w:t>
      </w:r>
    </w:p>
    <w:p w:rsidR="002808C9" w:rsidRPr="002E6AD3" w:rsidRDefault="002808C9" w:rsidP="002C175E">
      <w:pPr>
        <w:pStyle w:val="ListParagraph"/>
        <w:numPr>
          <w:ilvl w:val="0"/>
          <w:numId w:val="39"/>
        </w:numPr>
        <w:spacing w:after="0" w:line="276" w:lineRule="auto"/>
        <w:ind w:left="720"/>
        <w:rPr>
          <w:rFonts w:ascii="Book Antiqua" w:hAnsi="Book Antiqua"/>
          <w:sz w:val="24"/>
          <w:szCs w:val="24"/>
        </w:rPr>
      </w:pPr>
      <w:r w:rsidRPr="002E6AD3">
        <w:rPr>
          <w:rFonts w:ascii="Book Antiqua" w:hAnsi="Book Antiqua"/>
          <w:sz w:val="24"/>
          <w:szCs w:val="24"/>
        </w:rPr>
        <w:t>Adult Education: The Social Education Promotion Act was enacted to meet the demand for alternative educational opportunities, particularly of employed youth and adults who have not been able to attend and complete education in regular schools. These programmes provide support for the promotion of life- long education which meets the needs of employees.</w:t>
      </w:r>
    </w:p>
    <w:p w:rsidR="002808C9" w:rsidRPr="002E6AD3" w:rsidRDefault="002808C9" w:rsidP="002C175E">
      <w:pPr>
        <w:pStyle w:val="ListParagraph"/>
        <w:numPr>
          <w:ilvl w:val="0"/>
          <w:numId w:val="39"/>
        </w:numPr>
        <w:spacing w:after="0" w:line="276" w:lineRule="auto"/>
        <w:ind w:left="720"/>
        <w:rPr>
          <w:rFonts w:ascii="Book Antiqua" w:hAnsi="Book Antiqua"/>
          <w:sz w:val="24"/>
          <w:szCs w:val="24"/>
        </w:rPr>
      </w:pPr>
      <w:r w:rsidRPr="002E6AD3">
        <w:rPr>
          <w:rFonts w:ascii="Book Antiqua" w:hAnsi="Book Antiqua"/>
          <w:sz w:val="24"/>
          <w:szCs w:val="24"/>
        </w:rPr>
        <w:t xml:space="preserve">Para-Schools: There are civic schools (elementary), civic high schools (middle), industry-attached schools, school-attached evening classes, air and correspondence high schools, and industrial universities which provide courses equivalent to formal schools. </w:t>
      </w:r>
    </w:p>
    <w:p w:rsidR="002808C9" w:rsidRPr="002E6AD3" w:rsidRDefault="002808C9" w:rsidP="002C175E">
      <w:pPr>
        <w:pStyle w:val="ListParagraph"/>
        <w:numPr>
          <w:ilvl w:val="0"/>
          <w:numId w:val="39"/>
        </w:numPr>
        <w:spacing w:after="0" w:line="276" w:lineRule="auto"/>
        <w:ind w:left="720"/>
        <w:rPr>
          <w:rFonts w:ascii="Book Antiqua" w:hAnsi="Book Antiqua"/>
          <w:sz w:val="24"/>
          <w:szCs w:val="24"/>
        </w:rPr>
      </w:pPr>
      <w:r w:rsidRPr="002E6AD3">
        <w:rPr>
          <w:rFonts w:ascii="Book Antiqua" w:hAnsi="Book Antiqua"/>
          <w:sz w:val="24"/>
          <w:szCs w:val="24"/>
        </w:rPr>
        <w:t>Distance learning Institutions: The Korea Air and Correspondence University offers courses leading to Bachelor’s degrees using the distance mode. It conducts via a distance education system using distance modes such as satellite TV, CD ROMs, video conferencing, the Internet, printed materials, radio and audiocassettes, providing access to an open, flexible education environment. The majority of the students enrolled are workers in industries, government officials, soldiers and teachers.</w:t>
      </w:r>
    </w:p>
    <w:p w:rsidR="002808C9" w:rsidRPr="002E6AD3" w:rsidRDefault="002808C9" w:rsidP="002C175E">
      <w:pPr>
        <w:spacing w:after="0" w:line="276" w:lineRule="auto"/>
        <w:ind w:left="720"/>
        <w:contextualSpacing/>
        <w:rPr>
          <w:rFonts w:ascii="Book Antiqua" w:hAnsi="Book Antiqua"/>
          <w:sz w:val="24"/>
          <w:szCs w:val="24"/>
        </w:rPr>
      </w:pPr>
    </w:p>
    <w:p w:rsidR="002808C9" w:rsidRPr="002E6AD3" w:rsidRDefault="002808C9" w:rsidP="002C175E">
      <w:pPr>
        <w:spacing w:after="0" w:line="276" w:lineRule="auto"/>
        <w:contextualSpacing/>
        <w:rPr>
          <w:rFonts w:ascii="Book Antiqua" w:hAnsi="Book Antiqua"/>
          <w:sz w:val="24"/>
          <w:szCs w:val="24"/>
        </w:rPr>
      </w:pPr>
      <w:r w:rsidRPr="002E6AD3">
        <w:rPr>
          <w:rFonts w:ascii="Book Antiqua" w:hAnsi="Book Antiqua"/>
          <w:sz w:val="24"/>
          <w:szCs w:val="24"/>
        </w:rPr>
        <w:t xml:space="preserve">In </w:t>
      </w:r>
      <w:r w:rsidRPr="002E6AD3">
        <w:rPr>
          <w:rFonts w:ascii="Book Antiqua" w:hAnsi="Book Antiqua"/>
          <w:b/>
          <w:sz w:val="24"/>
          <w:szCs w:val="24"/>
        </w:rPr>
        <w:t>India,</w:t>
      </w:r>
      <w:r w:rsidRPr="002E6AD3">
        <w:rPr>
          <w:rFonts w:ascii="Book Antiqua" w:hAnsi="Book Antiqua"/>
          <w:sz w:val="24"/>
          <w:szCs w:val="24"/>
        </w:rPr>
        <w:t xml:space="preserve"> NFE concentrates on providing a second chance to those children who are out of school. These include drop-outs, push-outs, and pull-outs from school owing to economic, social and cultural compulsions. </w:t>
      </w:r>
    </w:p>
    <w:p w:rsidR="002808C9" w:rsidRPr="002E6AD3" w:rsidRDefault="002808C9" w:rsidP="002C175E">
      <w:pPr>
        <w:spacing w:after="0" w:line="276" w:lineRule="auto"/>
        <w:contextualSpacing/>
        <w:rPr>
          <w:rFonts w:ascii="Book Antiqua" w:hAnsi="Book Antiqua"/>
          <w:sz w:val="24"/>
          <w:szCs w:val="24"/>
        </w:rPr>
      </w:pPr>
    </w:p>
    <w:p w:rsidR="002808C9" w:rsidRPr="002E6AD3" w:rsidRDefault="002808C9" w:rsidP="002C175E">
      <w:pPr>
        <w:spacing w:after="0" w:line="276" w:lineRule="auto"/>
        <w:contextualSpacing/>
        <w:rPr>
          <w:rFonts w:ascii="Book Antiqua" w:hAnsi="Book Antiqua"/>
          <w:sz w:val="24"/>
          <w:szCs w:val="24"/>
        </w:rPr>
      </w:pPr>
      <w:r w:rsidRPr="002E6AD3">
        <w:rPr>
          <w:rFonts w:ascii="Book Antiqua" w:hAnsi="Book Antiqua"/>
          <w:sz w:val="24"/>
          <w:szCs w:val="24"/>
        </w:rPr>
        <w:t>It provides an opportunity to fulfil the constitutional goal of providing compulsory and free education to rural children who are not able to attend a full time day school. NFE has evolved as an alternative to the formal system.</w:t>
      </w:r>
    </w:p>
    <w:p w:rsidR="002808C9" w:rsidRPr="002E6AD3" w:rsidRDefault="002808C9" w:rsidP="002C175E">
      <w:pPr>
        <w:spacing w:after="0" w:line="276" w:lineRule="auto"/>
        <w:contextualSpacing/>
        <w:rPr>
          <w:rFonts w:ascii="Book Antiqua" w:hAnsi="Book Antiqua"/>
          <w:sz w:val="24"/>
          <w:szCs w:val="24"/>
        </w:rPr>
      </w:pPr>
    </w:p>
    <w:p w:rsidR="002808C9" w:rsidRPr="002E6AD3" w:rsidRDefault="002808C9" w:rsidP="002C175E">
      <w:pPr>
        <w:spacing w:after="0" w:line="276" w:lineRule="auto"/>
        <w:contextualSpacing/>
        <w:rPr>
          <w:rFonts w:ascii="Book Antiqua" w:hAnsi="Book Antiqua"/>
          <w:sz w:val="24"/>
          <w:szCs w:val="24"/>
        </w:rPr>
      </w:pPr>
      <w:r w:rsidRPr="002E6AD3">
        <w:rPr>
          <w:rFonts w:ascii="Book Antiqua" w:hAnsi="Book Antiqua"/>
          <w:sz w:val="24"/>
          <w:szCs w:val="24"/>
        </w:rPr>
        <w:t>Since 1988 NFE activities have been strengthened to achieve the goal of Universal Primary Education. Although formal education is considered to be the better mode for imparting general education India cannot provide opportunities to cover its vast population, particularly deprived segments of the population. Recognizing this need, the Ministry of Human Resource Development (MHRD) established a full-fledged Department of Non-formal Education under the NCERT. From 1988 to 1995 the Department was responsible for overseeing education to Scheduled Castes and Scheduled Tribes. In 1995 the Department was re-designated as the Department of Education in Non-formal and Alternate Schooling. This Department is poised to play a significant role in the achievement of Universal Basic Education which has been a national goal.</w:t>
      </w:r>
    </w:p>
    <w:p w:rsidR="000220C5" w:rsidRPr="002E6AD3" w:rsidRDefault="000220C5" w:rsidP="002C175E">
      <w:pPr>
        <w:spacing w:after="0" w:line="276" w:lineRule="auto"/>
        <w:contextualSpacing/>
        <w:rPr>
          <w:rFonts w:ascii="Book Antiqua" w:hAnsi="Book Antiqua"/>
          <w:b/>
          <w:sz w:val="24"/>
          <w:szCs w:val="24"/>
        </w:rPr>
      </w:pPr>
    </w:p>
    <w:p w:rsidR="002808C9" w:rsidRPr="000220C5" w:rsidRDefault="002808C9" w:rsidP="00D36BFC">
      <w:pPr>
        <w:pStyle w:val="Heading2"/>
        <w:spacing w:before="0" w:after="120" w:line="276" w:lineRule="auto"/>
        <w:contextualSpacing/>
        <w:rPr>
          <w:rFonts w:ascii="Book Antiqua" w:hAnsi="Book Antiqua"/>
        </w:rPr>
      </w:pPr>
      <w:bookmarkStart w:id="96" w:name="_Toc455064163"/>
      <w:bookmarkStart w:id="97" w:name="_Toc465418214"/>
      <w:r w:rsidRPr="002E6AD3">
        <w:rPr>
          <w:rFonts w:ascii="Book Antiqua" w:hAnsi="Book Antiqua"/>
        </w:rPr>
        <w:lastRenderedPageBreak/>
        <w:t>Issues in Non-formal Education in Sri Lanka</w:t>
      </w:r>
      <w:bookmarkEnd w:id="96"/>
      <w:bookmarkEnd w:id="97"/>
    </w:p>
    <w:p w:rsidR="002808C9" w:rsidRPr="002E6AD3" w:rsidRDefault="002808C9" w:rsidP="002C175E">
      <w:pPr>
        <w:spacing w:after="120" w:line="276" w:lineRule="auto"/>
        <w:contextualSpacing/>
        <w:rPr>
          <w:rFonts w:ascii="Book Antiqua" w:hAnsi="Book Antiqua"/>
          <w:sz w:val="24"/>
          <w:szCs w:val="24"/>
        </w:rPr>
      </w:pPr>
      <w:r w:rsidRPr="002E6AD3">
        <w:rPr>
          <w:rFonts w:ascii="Book Antiqua" w:hAnsi="Book Antiqua"/>
          <w:sz w:val="24"/>
          <w:szCs w:val="24"/>
        </w:rPr>
        <w:t>Although the Non-formal Education sector has during the last four decades made creditable achievements in the fields of functional literacy, vocational training and creating awareness in the area of promoting the quality of life of the people, there are several gaps to be filled and the sector has to be strengthened to fill these gaps. In the present context the following issues need attention for the development of NFE.</w:t>
      </w:r>
    </w:p>
    <w:p w:rsidR="002808C9" w:rsidRPr="002E6AD3" w:rsidRDefault="002808C9" w:rsidP="002C175E">
      <w:pPr>
        <w:spacing w:after="0" w:line="276" w:lineRule="auto"/>
        <w:contextualSpacing/>
        <w:rPr>
          <w:rFonts w:ascii="Book Antiqua" w:hAnsi="Book Antiqua"/>
          <w:b/>
          <w:bCs/>
          <w:sz w:val="24"/>
          <w:szCs w:val="24"/>
        </w:rPr>
      </w:pPr>
    </w:p>
    <w:p w:rsidR="002808C9" w:rsidRPr="000220C5" w:rsidRDefault="002808C9" w:rsidP="002C175E">
      <w:pPr>
        <w:spacing w:after="0" w:line="276" w:lineRule="auto"/>
        <w:contextualSpacing/>
        <w:rPr>
          <w:rFonts w:ascii="Book Antiqua" w:hAnsi="Book Antiqua"/>
          <w:b/>
          <w:bCs/>
          <w:sz w:val="24"/>
          <w:szCs w:val="24"/>
        </w:rPr>
      </w:pPr>
      <w:r w:rsidRPr="002E6AD3">
        <w:rPr>
          <w:rFonts w:ascii="Book Antiqua" w:hAnsi="Book Antiqua"/>
          <w:b/>
          <w:bCs/>
          <w:sz w:val="24"/>
          <w:szCs w:val="24"/>
        </w:rPr>
        <w:t>Lack of coordination in the non-formal education programmes</w:t>
      </w:r>
    </w:p>
    <w:p w:rsidR="002808C9" w:rsidRPr="002E6AD3" w:rsidRDefault="002808C9" w:rsidP="002C175E">
      <w:pPr>
        <w:pStyle w:val="ListParagraph"/>
        <w:tabs>
          <w:tab w:val="left" w:pos="8010"/>
        </w:tabs>
        <w:spacing w:after="0" w:line="276" w:lineRule="auto"/>
        <w:ind w:left="0"/>
        <w:rPr>
          <w:rFonts w:ascii="Book Antiqua" w:hAnsi="Book Antiqua"/>
          <w:sz w:val="24"/>
          <w:szCs w:val="24"/>
        </w:rPr>
      </w:pPr>
      <w:r w:rsidRPr="002E6AD3">
        <w:rPr>
          <w:rFonts w:ascii="Book Antiqua" w:hAnsi="Book Antiqua"/>
          <w:sz w:val="24"/>
          <w:szCs w:val="24"/>
        </w:rPr>
        <w:t xml:space="preserve">Within the education sector there is no coordination among different agencies. At the Education Ministry itself there are two branches, the Non-formal </w:t>
      </w:r>
      <w:r w:rsidR="00B27316">
        <w:rPr>
          <w:rFonts w:ascii="Book Antiqua" w:hAnsi="Book Antiqua"/>
          <w:sz w:val="24"/>
          <w:szCs w:val="24"/>
        </w:rPr>
        <w:t>and</w:t>
      </w:r>
      <w:r w:rsidRPr="002E6AD3">
        <w:rPr>
          <w:rFonts w:ascii="Book Antiqua" w:hAnsi="Book Antiqua"/>
          <w:sz w:val="24"/>
          <w:szCs w:val="24"/>
        </w:rPr>
        <w:t xml:space="preserve"> Special Education Branch and the Education for All Branch handling similar work. According to the 13</w:t>
      </w:r>
      <w:r w:rsidRPr="002E6AD3">
        <w:rPr>
          <w:rFonts w:ascii="Book Antiqua" w:hAnsi="Book Antiqua"/>
          <w:sz w:val="24"/>
          <w:szCs w:val="24"/>
          <w:vertAlign w:val="superscript"/>
        </w:rPr>
        <w:t>th</w:t>
      </w:r>
      <w:r w:rsidRPr="002E6AD3">
        <w:rPr>
          <w:rFonts w:ascii="Book Antiqua" w:hAnsi="Book Antiqua"/>
          <w:sz w:val="24"/>
          <w:szCs w:val="24"/>
        </w:rPr>
        <w:t xml:space="preserve"> Amendment to the Constitution Non-formal Education is a function devolved to the provinces.  Hence, they also conduct NFE programmes in the provinces.  To eliminate this duplication it is proposed that, as stated in the 13</w:t>
      </w:r>
      <w:r w:rsidRPr="002E6AD3">
        <w:rPr>
          <w:rFonts w:ascii="Book Antiqua" w:hAnsi="Book Antiqua"/>
          <w:sz w:val="24"/>
          <w:szCs w:val="24"/>
          <w:vertAlign w:val="superscript"/>
        </w:rPr>
        <w:t>th</w:t>
      </w:r>
      <w:r w:rsidRPr="002E6AD3">
        <w:rPr>
          <w:rFonts w:ascii="Book Antiqua" w:hAnsi="Book Antiqua"/>
          <w:sz w:val="24"/>
          <w:szCs w:val="24"/>
        </w:rPr>
        <w:t xml:space="preserve"> Amendment, the NFE functions should be fully devolved to the provinces. However, there is a need for monitoring and reporting on </w:t>
      </w:r>
      <w:r w:rsidR="0025049F" w:rsidRPr="002E6AD3">
        <w:rPr>
          <w:rFonts w:ascii="Book Antiqua" w:hAnsi="Book Antiqua"/>
          <w:sz w:val="24"/>
          <w:szCs w:val="24"/>
        </w:rPr>
        <w:t>these activities</w:t>
      </w:r>
      <w:r w:rsidRPr="002E6AD3">
        <w:rPr>
          <w:rFonts w:ascii="Book Antiqua" w:hAnsi="Book Antiqua"/>
          <w:sz w:val="24"/>
          <w:szCs w:val="24"/>
        </w:rPr>
        <w:t xml:space="preserve"> to the Central Government. For this purpose the monitoring and reporting function should be entrusted to the Education for All Branch in the MoE. The present Non-formal and Special Education Branch should be renamed as Special Education Branch and entrusted to coordinate and monitor the special education activities at the general education system.</w:t>
      </w:r>
    </w:p>
    <w:p w:rsidR="002808C9" w:rsidRPr="002E6AD3" w:rsidRDefault="002808C9" w:rsidP="002C175E">
      <w:pPr>
        <w:pStyle w:val="ListParagraph"/>
        <w:spacing w:after="0" w:line="276" w:lineRule="auto"/>
        <w:ind w:left="0"/>
        <w:rPr>
          <w:rFonts w:ascii="Book Antiqua" w:hAnsi="Book Antiqua"/>
          <w:b/>
          <w:bCs/>
          <w:sz w:val="24"/>
          <w:szCs w:val="24"/>
        </w:rPr>
      </w:pPr>
    </w:p>
    <w:p w:rsidR="002808C9" w:rsidRPr="000220C5" w:rsidRDefault="002808C9" w:rsidP="002C175E">
      <w:pPr>
        <w:pStyle w:val="ListParagraph"/>
        <w:spacing w:after="0" w:line="276" w:lineRule="auto"/>
        <w:ind w:left="0"/>
        <w:rPr>
          <w:rFonts w:ascii="Book Antiqua" w:hAnsi="Book Antiqua"/>
          <w:b/>
          <w:bCs/>
          <w:sz w:val="24"/>
          <w:szCs w:val="24"/>
        </w:rPr>
      </w:pPr>
      <w:r w:rsidRPr="002E6AD3">
        <w:rPr>
          <w:rFonts w:ascii="Book Antiqua" w:hAnsi="Book Antiqua"/>
          <w:b/>
          <w:bCs/>
          <w:sz w:val="24"/>
          <w:szCs w:val="24"/>
        </w:rPr>
        <w:t>Issue</w:t>
      </w:r>
      <w:r w:rsidR="00140F9A">
        <w:rPr>
          <w:rFonts w:ascii="Book Antiqua" w:hAnsi="Book Antiqua"/>
          <w:b/>
          <w:bCs/>
          <w:sz w:val="24"/>
          <w:szCs w:val="24"/>
        </w:rPr>
        <w:t>s in the implementation of the ‘</w:t>
      </w:r>
      <w:r w:rsidRPr="002E6AD3">
        <w:rPr>
          <w:rFonts w:ascii="Book Antiqua" w:hAnsi="Book Antiqua"/>
          <w:b/>
          <w:bCs/>
          <w:sz w:val="24"/>
          <w:szCs w:val="24"/>
        </w:rPr>
        <w:t>Open School’ programme</w:t>
      </w:r>
    </w:p>
    <w:p w:rsidR="002808C9" w:rsidRPr="002E6AD3" w:rsidRDefault="002808C9" w:rsidP="002C175E">
      <w:pPr>
        <w:pStyle w:val="ListParagraph"/>
        <w:tabs>
          <w:tab w:val="left" w:pos="8010"/>
        </w:tabs>
        <w:spacing w:after="0" w:line="276" w:lineRule="auto"/>
        <w:ind w:left="0"/>
        <w:rPr>
          <w:rFonts w:ascii="Book Antiqua" w:hAnsi="Book Antiqua"/>
          <w:sz w:val="24"/>
          <w:szCs w:val="24"/>
        </w:rPr>
      </w:pPr>
      <w:r w:rsidRPr="002E6AD3">
        <w:rPr>
          <w:rFonts w:ascii="Book Antiqua" w:hAnsi="Book Antiqua"/>
          <w:sz w:val="24"/>
          <w:szCs w:val="24"/>
        </w:rPr>
        <w:t xml:space="preserve">The NIE has developed the concept of the ‘Open School’ and curricula for various courses to be conducted for out of school youth. Also at present, it conducts training courses for Open School. The </w:t>
      </w:r>
      <w:r w:rsidR="0025049F" w:rsidRPr="002E6AD3">
        <w:rPr>
          <w:rFonts w:ascii="Book Antiqua" w:hAnsi="Book Antiqua"/>
          <w:sz w:val="24"/>
          <w:szCs w:val="24"/>
        </w:rPr>
        <w:t>Commission recommends</w:t>
      </w:r>
      <w:r w:rsidRPr="002E6AD3">
        <w:rPr>
          <w:rFonts w:ascii="Book Antiqua" w:hAnsi="Book Antiqua"/>
          <w:sz w:val="24"/>
          <w:szCs w:val="24"/>
        </w:rPr>
        <w:t xml:space="preserve"> that the NIE should develop curricula, models and programmes and handle capacity development of trainers for the Open School. Furthermore, the implementation of Open School Programmes should also be entrusted to Provincial Education Authorities. The related monitoring and reporting function should be under the purview of the EFA branch of the MoE.</w:t>
      </w:r>
    </w:p>
    <w:p w:rsidR="002808C9" w:rsidRPr="002E6AD3" w:rsidRDefault="002808C9" w:rsidP="002C175E">
      <w:pPr>
        <w:pStyle w:val="ListParagraph"/>
        <w:spacing w:after="0" w:line="276" w:lineRule="auto"/>
        <w:ind w:left="0"/>
        <w:rPr>
          <w:rFonts w:ascii="Book Antiqua" w:hAnsi="Book Antiqua"/>
          <w:b/>
          <w:bCs/>
          <w:sz w:val="24"/>
          <w:szCs w:val="24"/>
        </w:rPr>
      </w:pPr>
    </w:p>
    <w:p w:rsidR="002808C9" w:rsidRPr="000220C5" w:rsidRDefault="002808C9" w:rsidP="002C175E">
      <w:pPr>
        <w:pStyle w:val="ListParagraph"/>
        <w:spacing w:after="0" w:line="276" w:lineRule="auto"/>
        <w:ind w:left="0"/>
        <w:rPr>
          <w:rFonts w:ascii="Book Antiqua" w:hAnsi="Book Antiqua"/>
          <w:b/>
          <w:bCs/>
          <w:sz w:val="24"/>
          <w:szCs w:val="24"/>
        </w:rPr>
      </w:pPr>
      <w:r w:rsidRPr="002E6AD3">
        <w:rPr>
          <w:rFonts w:ascii="Book Antiqua" w:hAnsi="Book Antiqua"/>
          <w:b/>
          <w:bCs/>
          <w:sz w:val="24"/>
          <w:szCs w:val="24"/>
        </w:rPr>
        <w:t>NFE programmes for vocational training are not need based</w:t>
      </w:r>
    </w:p>
    <w:p w:rsidR="002808C9" w:rsidRDefault="002808C9" w:rsidP="002C175E">
      <w:pPr>
        <w:pStyle w:val="ListParagraph"/>
        <w:spacing w:after="0" w:line="276" w:lineRule="auto"/>
        <w:ind w:left="0"/>
        <w:rPr>
          <w:rFonts w:ascii="Book Antiqua" w:hAnsi="Book Antiqua"/>
          <w:sz w:val="24"/>
          <w:szCs w:val="24"/>
        </w:rPr>
      </w:pPr>
      <w:r w:rsidRPr="002E6AD3">
        <w:rPr>
          <w:rFonts w:ascii="Book Antiqua" w:hAnsi="Book Antiqua"/>
          <w:sz w:val="24"/>
          <w:szCs w:val="24"/>
        </w:rPr>
        <w:t xml:space="preserve">The NFE programmes conducted by the NFE branch of the MoE do not meet the current needs. Its vocational training programme is ineffective in training youth for employment. There are better organized need-based programmes conducted by the Ministry of Vocational Training and other agencies. All vocational training programmes presently conducted by the NFE branch of the MoE </w:t>
      </w:r>
      <w:r w:rsidRPr="002E6AD3">
        <w:rPr>
          <w:rFonts w:ascii="Book Antiqua" w:hAnsi="Book Antiqua"/>
          <w:color w:val="000000" w:themeColor="text1"/>
          <w:sz w:val="24"/>
          <w:szCs w:val="24"/>
        </w:rPr>
        <w:t>should be discontinued</w:t>
      </w:r>
      <w:r w:rsidRPr="002E6AD3">
        <w:rPr>
          <w:rFonts w:ascii="Book Antiqua" w:hAnsi="Book Antiqua"/>
          <w:sz w:val="24"/>
          <w:szCs w:val="24"/>
        </w:rPr>
        <w:t>.</w:t>
      </w:r>
    </w:p>
    <w:p w:rsidR="00D36BFC" w:rsidRPr="002E6AD3" w:rsidRDefault="00D36BFC" w:rsidP="002C175E">
      <w:pPr>
        <w:pStyle w:val="ListParagraph"/>
        <w:spacing w:after="0" w:line="276" w:lineRule="auto"/>
        <w:ind w:left="0"/>
        <w:rPr>
          <w:rFonts w:ascii="Book Antiqua" w:hAnsi="Book Antiqua"/>
          <w:sz w:val="24"/>
          <w:szCs w:val="24"/>
        </w:rPr>
      </w:pPr>
    </w:p>
    <w:p w:rsidR="002808C9" w:rsidRPr="002E6AD3" w:rsidRDefault="002808C9" w:rsidP="002C175E">
      <w:pPr>
        <w:pStyle w:val="ListParagraph"/>
        <w:tabs>
          <w:tab w:val="left" w:pos="8010"/>
        </w:tabs>
        <w:spacing w:after="0" w:line="276" w:lineRule="auto"/>
        <w:ind w:left="0"/>
        <w:rPr>
          <w:rFonts w:ascii="Book Antiqua" w:hAnsi="Book Antiqua"/>
          <w:b/>
          <w:bCs/>
          <w:sz w:val="24"/>
          <w:szCs w:val="24"/>
        </w:rPr>
      </w:pPr>
    </w:p>
    <w:p w:rsidR="002808C9" w:rsidRPr="000220C5" w:rsidRDefault="002808C9" w:rsidP="002C175E">
      <w:pPr>
        <w:pStyle w:val="ListParagraph"/>
        <w:tabs>
          <w:tab w:val="left" w:pos="8010"/>
        </w:tabs>
        <w:spacing w:after="0" w:line="276" w:lineRule="auto"/>
        <w:ind w:left="0"/>
        <w:rPr>
          <w:rFonts w:ascii="Book Antiqua" w:hAnsi="Book Antiqua"/>
          <w:b/>
          <w:bCs/>
          <w:sz w:val="24"/>
          <w:szCs w:val="24"/>
        </w:rPr>
      </w:pPr>
      <w:r w:rsidRPr="002E6AD3">
        <w:rPr>
          <w:rFonts w:ascii="Book Antiqua" w:hAnsi="Book Antiqua"/>
          <w:b/>
          <w:bCs/>
          <w:sz w:val="24"/>
          <w:szCs w:val="24"/>
        </w:rPr>
        <w:lastRenderedPageBreak/>
        <w:t>Unfeasible Programmes in the functional literacy centres</w:t>
      </w:r>
    </w:p>
    <w:p w:rsidR="002808C9" w:rsidRPr="002E6AD3" w:rsidRDefault="002808C9" w:rsidP="002C175E">
      <w:pPr>
        <w:pStyle w:val="ListParagraph"/>
        <w:tabs>
          <w:tab w:val="left" w:pos="8010"/>
        </w:tabs>
        <w:spacing w:after="0" w:line="276" w:lineRule="auto"/>
        <w:ind w:left="0"/>
        <w:rPr>
          <w:rFonts w:ascii="Book Antiqua" w:hAnsi="Book Antiqua"/>
          <w:b/>
          <w:bCs/>
          <w:sz w:val="24"/>
          <w:szCs w:val="24"/>
        </w:rPr>
      </w:pPr>
      <w:r w:rsidRPr="002E6AD3">
        <w:rPr>
          <w:rFonts w:ascii="Book Antiqua" w:hAnsi="Book Antiqua"/>
          <w:sz w:val="24"/>
          <w:szCs w:val="24"/>
        </w:rPr>
        <w:t>Functional Literacy Centres were established as the numbers of non-school going children in villages were inadequate to constitute a literacy class. However, programmes in the Functional Literacy Centres are not feasible because they are situated far apart. The non-school going children are found isolated in villages and are not in a position to attend a Literacy Centre by travelling long distances. The programmes should be re-organized for small groups at suitable locations in villages.</w:t>
      </w:r>
    </w:p>
    <w:p w:rsidR="002808C9" w:rsidRPr="000220C5" w:rsidRDefault="002808C9" w:rsidP="002C175E">
      <w:pPr>
        <w:pStyle w:val="ListParagraph"/>
        <w:tabs>
          <w:tab w:val="left" w:pos="8010"/>
        </w:tabs>
        <w:spacing w:after="0" w:line="276" w:lineRule="auto"/>
        <w:ind w:left="0"/>
        <w:rPr>
          <w:rFonts w:ascii="Book Antiqua" w:hAnsi="Book Antiqua"/>
          <w:b/>
          <w:bCs/>
          <w:sz w:val="24"/>
          <w:szCs w:val="24"/>
        </w:rPr>
      </w:pPr>
      <w:r w:rsidRPr="002E6AD3">
        <w:rPr>
          <w:rFonts w:ascii="Book Antiqua" w:hAnsi="Book Antiqua"/>
          <w:b/>
          <w:bCs/>
          <w:sz w:val="24"/>
          <w:szCs w:val="24"/>
        </w:rPr>
        <w:t>Lack of staff at Community Learning Centres</w:t>
      </w:r>
    </w:p>
    <w:p w:rsidR="002808C9" w:rsidRPr="002E6AD3" w:rsidRDefault="002808C9" w:rsidP="002C175E">
      <w:pPr>
        <w:pStyle w:val="ListParagraph"/>
        <w:spacing w:after="0" w:line="276" w:lineRule="auto"/>
        <w:ind w:left="0"/>
        <w:rPr>
          <w:rFonts w:ascii="Book Antiqua" w:hAnsi="Book Antiqua"/>
          <w:sz w:val="24"/>
          <w:szCs w:val="24"/>
        </w:rPr>
      </w:pPr>
      <w:r w:rsidRPr="002E6AD3">
        <w:rPr>
          <w:rFonts w:ascii="Book Antiqua" w:hAnsi="Book Antiqua"/>
          <w:sz w:val="24"/>
          <w:szCs w:val="24"/>
        </w:rPr>
        <w:t>The Community Learning Centres are inadequately staffed and lack resources to conduct effective programmes. They should be strengthened to provide continuing education for different target groups in the community.</w:t>
      </w:r>
    </w:p>
    <w:p w:rsidR="002808C9" w:rsidRPr="002E6AD3" w:rsidRDefault="002808C9" w:rsidP="002C175E">
      <w:pPr>
        <w:pStyle w:val="ListParagraph"/>
        <w:spacing w:after="0" w:line="276" w:lineRule="auto"/>
        <w:ind w:left="0"/>
        <w:rPr>
          <w:rFonts w:ascii="Book Antiqua" w:hAnsi="Book Antiqua"/>
          <w:b/>
          <w:bCs/>
          <w:sz w:val="24"/>
          <w:szCs w:val="24"/>
        </w:rPr>
      </w:pPr>
    </w:p>
    <w:p w:rsidR="002808C9" w:rsidRPr="000220C5" w:rsidRDefault="002808C9" w:rsidP="002C175E">
      <w:pPr>
        <w:pStyle w:val="ListParagraph"/>
        <w:spacing w:after="0" w:line="276" w:lineRule="auto"/>
        <w:ind w:left="0"/>
        <w:rPr>
          <w:rFonts w:ascii="Book Antiqua" w:hAnsi="Book Antiqua"/>
          <w:b/>
          <w:bCs/>
          <w:sz w:val="24"/>
          <w:szCs w:val="24"/>
        </w:rPr>
      </w:pPr>
      <w:r w:rsidRPr="002E6AD3">
        <w:rPr>
          <w:rFonts w:ascii="Book Antiqua" w:hAnsi="Book Antiqua"/>
          <w:b/>
          <w:bCs/>
          <w:sz w:val="24"/>
          <w:szCs w:val="24"/>
        </w:rPr>
        <w:t>Lack of training of NFE project officers</w:t>
      </w:r>
    </w:p>
    <w:p w:rsidR="002808C9" w:rsidRPr="002E6AD3" w:rsidRDefault="002808C9" w:rsidP="002C175E">
      <w:pPr>
        <w:pStyle w:val="ListParagraph"/>
        <w:spacing w:after="0" w:line="276" w:lineRule="auto"/>
        <w:ind w:left="0"/>
        <w:rPr>
          <w:rFonts w:ascii="Book Antiqua" w:hAnsi="Book Antiqua"/>
          <w:sz w:val="24"/>
          <w:szCs w:val="24"/>
        </w:rPr>
      </w:pPr>
      <w:r w:rsidRPr="002E6AD3">
        <w:rPr>
          <w:rFonts w:ascii="Book Antiqua" w:hAnsi="Book Antiqua"/>
          <w:sz w:val="24"/>
          <w:szCs w:val="24"/>
        </w:rPr>
        <w:t xml:space="preserve">NFE project officers are not trained properly to conduct continuing education programmes for adults. As they have no promotional prospects in the service, they </w:t>
      </w:r>
      <w:r w:rsidR="0025049F" w:rsidRPr="002E6AD3">
        <w:rPr>
          <w:rFonts w:ascii="Book Antiqua" w:hAnsi="Book Antiqua"/>
          <w:sz w:val="24"/>
          <w:szCs w:val="24"/>
        </w:rPr>
        <w:t>are frustrated</w:t>
      </w:r>
      <w:r w:rsidRPr="002E6AD3">
        <w:rPr>
          <w:rFonts w:ascii="Book Antiqua" w:hAnsi="Book Antiqua"/>
          <w:sz w:val="24"/>
          <w:szCs w:val="24"/>
        </w:rPr>
        <w:t>. Most of the capable officers have left to join other organizations with better prospects.</w:t>
      </w:r>
    </w:p>
    <w:p w:rsidR="002808C9" w:rsidRPr="002E6AD3" w:rsidRDefault="002808C9" w:rsidP="002C175E">
      <w:pPr>
        <w:pStyle w:val="ListParagraph"/>
        <w:spacing w:after="0" w:line="276" w:lineRule="auto"/>
        <w:ind w:left="0"/>
        <w:rPr>
          <w:rFonts w:ascii="Book Antiqua" w:hAnsi="Book Antiqua"/>
          <w:sz w:val="24"/>
          <w:szCs w:val="24"/>
        </w:rPr>
      </w:pPr>
    </w:p>
    <w:p w:rsidR="002808C9" w:rsidRPr="000220C5" w:rsidRDefault="002808C9" w:rsidP="002C175E">
      <w:pPr>
        <w:pStyle w:val="ListParagraph"/>
        <w:spacing w:after="0" w:line="276" w:lineRule="auto"/>
        <w:ind w:left="0"/>
        <w:rPr>
          <w:rFonts w:ascii="Book Antiqua" w:hAnsi="Book Antiqua"/>
          <w:b/>
          <w:bCs/>
          <w:sz w:val="24"/>
          <w:szCs w:val="24"/>
        </w:rPr>
      </w:pPr>
      <w:r w:rsidRPr="002E6AD3">
        <w:rPr>
          <w:rFonts w:ascii="Book Antiqua" w:hAnsi="Book Antiqua"/>
          <w:b/>
          <w:bCs/>
          <w:sz w:val="24"/>
          <w:szCs w:val="24"/>
        </w:rPr>
        <w:t>Inadequate Financial Resources</w:t>
      </w:r>
    </w:p>
    <w:p w:rsidR="002808C9" w:rsidRPr="002E6AD3" w:rsidRDefault="002808C9" w:rsidP="002C175E">
      <w:pPr>
        <w:pStyle w:val="ListParagraph"/>
        <w:spacing w:after="0" w:line="276" w:lineRule="auto"/>
        <w:ind w:left="0"/>
        <w:rPr>
          <w:rFonts w:ascii="Book Antiqua" w:hAnsi="Book Antiqua"/>
          <w:sz w:val="24"/>
          <w:szCs w:val="24"/>
        </w:rPr>
      </w:pPr>
      <w:r w:rsidRPr="002E6AD3">
        <w:rPr>
          <w:rFonts w:ascii="Book Antiqua" w:hAnsi="Book Antiqua"/>
          <w:sz w:val="24"/>
          <w:szCs w:val="24"/>
        </w:rPr>
        <w:t>Financial resources provided for the NFE are inadequate.  NFE training centres need better facilities including modern ICT equipment and trained personnel. However, costs could be reduced by utilizing physical resources in the formal sector for NFE programmes in the afternoons.</w:t>
      </w:r>
    </w:p>
    <w:p w:rsidR="00A40DBC" w:rsidRPr="00A14D9F" w:rsidRDefault="00A40DBC" w:rsidP="00073316">
      <w:pPr>
        <w:pStyle w:val="ListParagraph"/>
        <w:spacing w:after="0" w:line="276" w:lineRule="auto"/>
        <w:ind w:left="0" w:right="-333"/>
        <w:rPr>
          <w:rFonts w:ascii="Book Antiqua" w:hAnsi="Book Antiqua"/>
          <w:sz w:val="24"/>
          <w:szCs w:val="24"/>
        </w:rPr>
      </w:pPr>
    </w:p>
    <w:p w:rsidR="00556944" w:rsidRPr="000220C5" w:rsidRDefault="00A4159D" w:rsidP="002C175E">
      <w:pPr>
        <w:pStyle w:val="Heading2"/>
        <w:spacing w:before="0" w:after="120" w:line="276" w:lineRule="auto"/>
        <w:ind w:right="-331"/>
        <w:contextualSpacing/>
        <w:rPr>
          <w:rFonts w:ascii="Book Antiqua" w:hAnsi="Book Antiqua"/>
        </w:rPr>
      </w:pPr>
      <w:bookmarkStart w:id="98" w:name="_Toc465418215"/>
      <w:r w:rsidRPr="00A14D9F">
        <w:rPr>
          <w:rFonts w:ascii="Book Antiqua" w:hAnsi="Book Antiqua"/>
        </w:rPr>
        <w:t>Policy proposals</w:t>
      </w:r>
      <w:bookmarkEnd w:id="98"/>
    </w:p>
    <w:p w:rsidR="00556944" w:rsidRPr="00EC2399" w:rsidRDefault="002808C9" w:rsidP="002C175E">
      <w:pPr>
        <w:pStyle w:val="ListParagraph"/>
        <w:numPr>
          <w:ilvl w:val="0"/>
          <w:numId w:val="1"/>
        </w:numPr>
        <w:spacing w:after="120" w:line="276" w:lineRule="auto"/>
        <w:ind w:hanging="720"/>
        <w:rPr>
          <w:rFonts w:ascii="Book Antiqua" w:hAnsi="Book Antiqua"/>
          <w:sz w:val="24"/>
          <w:szCs w:val="24"/>
        </w:rPr>
      </w:pPr>
      <w:r w:rsidRPr="00EC2399">
        <w:rPr>
          <w:rFonts w:ascii="Book Antiqua" w:hAnsi="Book Antiqua"/>
          <w:sz w:val="24"/>
          <w:szCs w:val="24"/>
        </w:rPr>
        <w:t xml:space="preserve">The functions of the Non-formal and Special Education, and Education for All Branches of the MoE, NIE and of the provincial authorities should be clearly delineated </w:t>
      </w:r>
    </w:p>
    <w:p w:rsidR="00556944" w:rsidRPr="00EC2399" w:rsidRDefault="00556944" w:rsidP="002C175E">
      <w:pPr>
        <w:spacing w:after="0" w:line="276" w:lineRule="auto"/>
        <w:ind w:left="720" w:hanging="720"/>
        <w:contextualSpacing/>
        <w:rPr>
          <w:rFonts w:ascii="Book Antiqua" w:hAnsi="Book Antiqua"/>
          <w:sz w:val="24"/>
          <w:szCs w:val="24"/>
        </w:rPr>
      </w:pPr>
    </w:p>
    <w:p w:rsidR="00556944" w:rsidRPr="00EC2399" w:rsidRDefault="002808C9" w:rsidP="002C175E">
      <w:pPr>
        <w:pStyle w:val="ListParagraph"/>
        <w:numPr>
          <w:ilvl w:val="0"/>
          <w:numId w:val="1"/>
        </w:numPr>
        <w:spacing w:after="0" w:line="276" w:lineRule="auto"/>
        <w:ind w:hanging="720"/>
        <w:rPr>
          <w:rFonts w:ascii="Book Antiqua" w:hAnsi="Book Antiqua"/>
          <w:sz w:val="24"/>
          <w:szCs w:val="24"/>
        </w:rPr>
      </w:pPr>
      <w:r w:rsidRPr="00EC2399">
        <w:rPr>
          <w:rFonts w:ascii="Book Antiqua" w:hAnsi="Book Antiqua"/>
          <w:sz w:val="24"/>
          <w:szCs w:val="24"/>
        </w:rPr>
        <w:t>NFE functions should be fully devolved to the provinces as stated in the 13</w:t>
      </w:r>
      <w:r w:rsidRPr="00EC2399">
        <w:rPr>
          <w:rFonts w:ascii="Book Antiqua" w:hAnsi="Book Antiqua"/>
          <w:sz w:val="24"/>
          <w:szCs w:val="24"/>
          <w:vertAlign w:val="superscript"/>
        </w:rPr>
        <w:t>th</w:t>
      </w:r>
      <w:r w:rsidRPr="00EC2399">
        <w:rPr>
          <w:rFonts w:ascii="Book Antiqua" w:hAnsi="Book Antiqua"/>
          <w:sz w:val="24"/>
          <w:szCs w:val="24"/>
        </w:rPr>
        <w:t xml:space="preserve"> Amendment to the Constitution, and the monitoring and reporting function should be entrusted to the Education for All Branch of the MoE.</w:t>
      </w:r>
    </w:p>
    <w:p w:rsidR="00556944" w:rsidRPr="00EC2399" w:rsidRDefault="00556944" w:rsidP="002C175E">
      <w:pPr>
        <w:pStyle w:val="ListParagraph"/>
        <w:spacing w:after="0" w:line="276" w:lineRule="auto"/>
        <w:ind w:hanging="720"/>
        <w:rPr>
          <w:rFonts w:ascii="Book Antiqua" w:hAnsi="Book Antiqua"/>
          <w:sz w:val="24"/>
          <w:szCs w:val="24"/>
        </w:rPr>
      </w:pPr>
    </w:p>
    <w:p w:rsidR="00556944" w:rsidRPr="00EC2399" w:rsidRDefault="002808C9" w:rsidP="002C175E">
      <w:pPr>
        <w:pStyle w:val="ListParagraph"/>
        <w:numPr>
          <w:ilvl w:val="0"/>
          <w:numId w:val="1"/>
        </w:numPr>
        <w:spacing w:after="0" w:line="276" w:lineRule="auto"/>
        <w:ind w:hanging="720"/>
        <w:rPr>
          <w:rFonts w:ascii="Book Antiqua" w:hAnsi="Book Antiqua"/>
          <w:sz w:val="24"/>
          <w:szCs w:val="24"/>
        </w:rPr>
      </w:pPr>
      <w:r w:rsidRPr="00EC2399">
        <w:rPr>
          <w:rFonts w:ascii="Book Antiqua" w:hAnsi="Book Antiqua"/>
          <w:sz w:val="24"/>
          <w:szCs w:val="24"/>
        </w:rPr>
        <w:t>The present Non-formal and Special Education Branch at the MoE should be renamed the Special Education Branch and entrusted to coordinate and monitor the special education functions of the General Education System.</w:t>
      </w:r>
    </w:p>
    <w:p w:rsidR="00556944" w:rsidRPr="00EC2399" w:rsidRDefault="00556944" w:rsidP="002C175E">
      <w:pPr>
        <w:pStyle w:val="ListParagraph"/>
        <w:spacing w:after="0" w:line="276" w:lineRule="auto"/>
        <w:ind w:hanging="720"/>
        <w:rPr>
          <w:rFonts w:ascii="Book Antiqua" w:hAnsi="Book Antiqua"/>
          <w:sz w:val="24"/>
          <w:szCs w:val="24"/>
        </w:rPr>
      </w:pPr>
    </w:p>
    <w:p w:rsidR="00556944" w:rsidRPr="00EC2399" w:rsidRDefault="002808C9" w:rsidP="002C175E">
      <w:pPr>
        <w:pStyle w:val="ListParagraph"/>
        <w:numPr>
          <w:ilvl w:val="0"/>
          <w:numId w:val="1"/>
        </w:numPr>
        <w:spacing w:after="0" w:line="276" w:lineRule="auto"/>
        <w:ind w:hanging="720"/>
        <w:rPr>
          <w:rFonts w:ascii="Book Antiqua" w:hAnsi="Book Antiqua"/>
          <w:sz w:val="24"/>
          <w:szCs w:val="24"/>
        </w:rPr>
      </w:pPr>
      <w:r w:rsidRPr="00EC2399">
        <w:rPr>
          <w:rFonts w:ascii="Book Antiqua" w:hAnsi="Book Antiqua"/>
          <w:sz w:val="24"/>
          <w:szCs w:val="24"/>
        </w:rPr>
        <w:t xml:space="preserve">The NIE should be responsible for curriculum development, training of trainers and conducting research for the Open School. </w:t>
      </w:r>
      <w:r w:rsidR="00556944" w:rsidRPr="00EC2399">
        <w:rPr>
          <w:rFonts w:ascii="Book Antiqua" w:hAnsi="Book Antiqua"/>
          <w:sz w:val="24"/>
          <w:szCs w:val="24"/>
        </w:rPr>
        <w:t xml:space="preserve"> </w:t>
      </w:r>
    </w:p>
    <w:p w:rsidR="00556944" w:rsidRPr="00EC2399" w:rsidRDefault="00556944" w:rsidP="002C175E">
      <w:pPr>
        <w:pStyle w:val="ListParagraph"/>
        <w:spacing w:after="0" w:line="276" w:lineRule="auto"/>
        <w:ind w:hanging="720"/>
        <w:rPr>
          <w:rFonts w:ascii="Book Antiqua" w:hAnsi="Book Antiqua"/>
          <w:sz w:val="24"/>
          <w:szCs w:val="24"/>
        </w:rPr>
      </w:pPr>
    </w:p>
    <w:p w:rsidR="00556944" w:rsidRPr="00EC2399" w:rsidRDefault="00EC2399" w:rsidP="002C175E">
      <w:pPr>
        <w:pStyle w:val="ListParagraph"/>
        <w:numPr>
          <w:ilvl w:val="0"/>
          <w:numId w:val="1"/>
        </w:numPr>
        <w:spacing w:after="0" w:line="276" w:lineRule="auto"/>
        <w:ind w:hanging="720"/>
        <w:rPr>
          <w:rFonts w:ascii="Book Antiqua" w:hAnsi="Book Antiqua"/>
          <w:sz w:val="24"/>
          <w:szCs w:val="24"/>
        </w:rPr>
      </w:pPr>
      <w:r w:rsidRPr="00EC2399">
        <w:rPr>
          <w:rFonts w:ascii="Book Antiqua" w:hAnsi="Book Antiqua"/>
          <w:sz w:val="24"/>
          <w:szCs w:val="24"/>
        </w:rPr>
        <w:t>Vocational training programmes should not be conducted under NFE programmes.</w:t>
      </w:r>
    </w:p>
    <w:p w:rsidR="00556944" w:rsidRPr="00EC2399" w:rsidRDefault="00556944" w:rsidP="002C175E">
      <w:pPr>
        <w:pStyle w:val="ListParagraph"/>
        <w:spacing w:after="0" w:line="276" w:lineRule="auto"/>
        <w:ind w:hanging="720"/>
        <w:rPr>
          <w:rFonts w:ascii="Book Antiqua" w:hAnsi="Book Antiqua"/>
          <w:sz w:val="24"/>
          <w:szCs w:val="24"/>
        </w:rPr>
      </w:pPr>
    </w:p>
    <w:p w:rsidR="00556944" w:rsidRPr="00CE7839" w:rsidRDefault="00EC2399" w:rsidP="002C175E">
      <w:pPr>
        <w:pStyle w:val="ListParagraph"/>
        <w:numPr>
          <w:ilvl w:val="0"/>
          <w:numId w:val="1"/>
        </w:numPr>
        <w:spacing w:after="0" w:line="276" w:lineRule="auto"/>
        <w:ind w:hanging="720"/>
        <w:rPr>
          <w:rFonts w:ascii="Book Antiqua" w:hAnsi="Book Antiqua"/>
          <w:sz w:val="24"/>
          <w:szCs w:val="24"/>
        </w:rPr>
      </w:pPr>
      <w:r w:rsidRPr="00EC2399">
        <w:rPr>
          <w:rFonts w:ascii="Book Antiqua" w:hAnsi="Book Antiqua"/>
          <w:sz w:val="24"/>
          <w:szCs w:val="24"/>
        </w:rPr>
        <w:t>Functional literacy centres have outlived their purpose as there is no concentration of non-school going children in any given location.  All such children should be accommodated in locations suitable to provide appropriate group instruction.</w:t>
      </w:r>
    </w:p>
    <w:p w:rsidR="00556944" w:rsidRPr="00EC2399" w:rsidRDefault="00EC2399" w:rsidP="002C175E">
      <w:pPr>
        <w:pStyle w:val="ListParagraph"/>
        <w:numPr>
          <w:ilvl w:val="0"/>
          <w:numId w:val="1"/>
        </w:numPr>
        <w:spacing w:after="0" w:line="276" w:lineRule="auto"/>
        <w:ind w:hanging="720"/>
        <w:rPr>
          <w:rFonts w:ascii="Book Antiqua" w:hAnsi="Book Antiqua"/>
          <w:sz w:val="24"/>
          <w:szCs w:val="24"/>
        </w:rPr>
      </w:pPr>
      <w:r w:rsidRPr="00EC2399">
        <w:rPr>
          <w:rFonts w:ascii="Book Antiqua" w:hAnsi="Book Antiqua"/>
          <w:sz w:val="24"/>
          <w:szCs w:val="24"/>
        </w:rPr>
        <w:t>Community Learning Centres should be strengthened by providing modern ICT equipment and other facilities. This programme should be expanded by the provincial authorities to cover as many villages as possible.</w:t>
      </w:r>
    </w:p>
    <w:p w:rsidR="00556944" w:rsidRPr="00EC2399" w:rsidRDefault="00556944" w:rsidP="002C175E">
      <w:pPr>
        <w:pStyle w:val="ListParagraph"/>
        <w:spacing w:after="0" w:line="276" w:lineRule="auto"/>
        <w:ind w:hanging="720"/>
        <w:rPr>
          <w:rFonts w:ascii="Book Antiqua" w:hAnsi="Book Antiqua"/>
          <w:sz w:val="24"/>
          <w:szCs w:val="24"/>
        </w:rPr>
      </w:pPr>
    </w:p>
    <w:p w:rsidR="00556944" w:rsidRPr="00EC2399" w:rsidRDefault="00EC2399" w:rsidP="002C175E">
      <w:pPr>
        <w:pStyle w:val="ListParagraph"/>
        <w:numPr>
          <w:ilvl w:val="0"/>
          <w:numId w:val="1"/>
        </w:numPr>
        <w:spacing w:after="0" w:line="276" w:lineRule="auto"/>
        <w:ind w:hanging="720"/>
        <w:rPr>
          <w:rFonts w:ascii="Book Antiqua" w:hAnsi="Book Antiqua"/>
          <w:sz w:val="24"/>
          <w:szCs w:val="24"/>
        </w:rPr>
      </w:pPr>
      <w:r w:rsidRPr="00EC2399">
        <w:rPr>
          <w:rFonts w:ascii="Book Antiqua" w:hAnsi="Book Antiqua"/>
          <w:sz w:val="24"/>
          <w:szCs w:val="24"/>
        </w:rPr>
        <w:t>The service conditions of NFE Project Officers need to be regularized. Professional training in adult education should be provided to NFE Project Officers.</w:t>
      </w:r>
    </w:p>
    <w:p w:rsidR="00556944" w:rsidRPr="00EC2399" w:rsidRDefault="00556944" w:rsidP="002C175E">
      <w:pPr>
        <w:pStyle w:val="ListParagraph"/>
        <w:spacing w:after="0" w:line="276" w:lineRule="auto"/>
        <w:ind w:hanging="720"/>
        <w:rPr>
          <w:rFonts w:ascii="Book Antiqua" w:hAnsi="Book Antiqua"/>
          <w:sz w:val="24"/>
          <w:szCs w:val="24"/>
        </w:rPr>
      </w:pPr>
    </w:p>
    <w:p w:rsidR="00556944" w:rsidRPr="00EC2399" w:rsidRDefault="00EC2399" w:rsidP="002C175E">
      <w:pPr>
        <w:pStyle w:val="ListParagraph"/>
        <w:numPr>
          <w:ilvl w:val="0"/>
          <w:numId w:val="1"/>
        </w:numPr>
        <w:spacing w:after="0" w:line="276" w:lineRule="auto"/>
        <w:ind w:hanging="720"/>
        <w:rPr>
          <w:rFonts w:ascii="Book Antiqua" w:hAnsi="Book Antiqua"/>
          <w:sz w:val="24"/>
          <w:szCs w:val="24"/>
        </w:rPr>
      </w:pPr>
      <w:r w:rsidRPr="00EC2399">
        <w:rPr>
          <w:rFonts w:ascii="Book Antiqua" w:hAnsi="Book Antiqua"/>
          <w:sz w:val="24"/>
          <w:szCs w:val="24"/>
        </w:rPr>
        <w:t>Financial provision for NFE should be increased.</w:t>
      </w:r>
    </w:p>
    <w:sectPr w:rsidR="00556944" w:rsidRPr="00EC2399" w:rsidSect="00B3188B">
      <w:footerReference w:type="default" r:id="rId12"/>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C19" w:rsidRDefault="00517C19" w:rsidP="006730F7">
      <w:pPr>
        <w:spacing w:after="0" w:line="240" w:lineRule="auto"/>
      </w:pPr>
      <w:r>
        <w:separator/>
      </w:r>
    </w:p>
  </w:endnote>
  <w:endnote w:type="continuationSeparator" w:id="0">
    <w:p w:rsidR="00517C19" w:rsidRDefault="00517C19" w:rsidP="0067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Iskoola Po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_New_Roman0200375">
    <w:panose1 w:val="00000000000000000000"/>
    <w:charset w:val="00"/>
    <w:family w:val="auto"/>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8502"/>
      <w:docPartObj>
        <w:docPartGallery w:val="Page Numbers (Bottom of Page)"/>
        <w:docPartUnique/>
      </w:docPartObj>
    </w:sdtPr>
    <w:sdtEndPr/>
    <w:sdtContent>
      <w:p w:rsidR="00D06F6D" w:rsidRDefault="00D06F6D">
        <w:pPr>
          <w:pStyle w:val="Footer"/>
          <w:jc w:val="center"/>
        </w:pPr>
        <w:r>
          <w:fldChar w:fldCharType="begin"/>
        </w:r>
        <w:r>
          <w:instrText xml:space="preserve"> PAGE   \* MERGEFORMAT </w:instrText>
        </w:r>
        <w:r>
          <w:fldChar w:fldCharType="separate"/>
        </w:r>
        <w:r w:rsidR="001E1B93">
          <w:rPr>
            <w:noProof/>
          </w:rPr>
          <w:t>8</w:t>
        </w:r>
        <w:r>
          <w:rPr>
            <w:noProof/>
          </w:rPr>
          <w:fldChar w:fldCharType="end"/>
        </w:r>
      </w:p>
    </w:sdtContent>
  </w:sdt>
  <w:p w:rsidR="00D06F6D" w:rsidRDefault="00D06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6D" w:rsidRDefault="00D06F6D">
    <w:pPr>
      <w:pStyle w:val="Footer"/>
      <w:jc w:val="center"/>
    </w:pPr>
    <w:r>
      <w:fldChar w:fldCharType="begin"/>
    </w:r>
    <w:r>
      <w:instrText xml:space="preserve"> PAGE   \* MERGEFORMAT </w:instrText>
    </w:r>
    <w:r>
      <w:fldChar w:fldCharType="separate"/>
    </w:r>
    <w:r w:rsidR="001E1B93">
      <w:rPr>
        <w:noProof/>
      </w:rPr>
      <w:t>20</w:t>
    </w:r>
    <w:r>
      <w:rPr>
        <w:noProof/>
      </w:rPr>
      <w:fldChar w:fldCharType="end"/>
    </w:r>
  </w:p>
  <w:p w:rsidR="00D06F6D" w:rsidRDefault="00D06F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6D" w:rsidRDefault="00D06F6D">
    <w:pPr>
      <w:pStyle w:val="Footer"/>
      <w:jc w:val="center"/>
    </w:pPr>
    <w:r>
      <w:fldChar w:fldCharType="begin"/>
    </w:r>
    <w:r>
      <w:instrText xml:space="preserve"> PAGE   \* MERGEFORMAT </w:instrText>
    </w:r>
    <w:r>
      <w:fldChar w:fldCharType="separate"/>
    </w:r>
    <w:r w:rsidR="001E1B93">
      <w:rPr>
        <w:noProof/>
      </w:rPr>
      <w:t>41</w:t>
    </w:r>
    <w:r>
      <w:rPr>
        <w:noProof/>
      </w:rPr>
      <w:fldChar w:fldCharType="end"/>
    </w:r>
  </w:p>
  <w:p w:rsidR="00D06F6D" w:rsidRDefault="00D06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C19" w:rsidRDefault="00517C19" w:rsidP="006730F7">
      <w:pPr>
        <w:spacing w:after="0" w:line="240" w:lineRule="auto"/>
      </w:pPr>
      <w:r>
        <w:separator/>
      </w:r>
    </w:p>
  </w:footnote>
  <w:footnote w:type="continuationSeparator" w:id="0">
    <w:p w:rsidR="00517C19" w:rsidRDefault="00517C19" w:rsidP="00673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575"/>
    <w:multiLevelType w:val="hybridMultilevel"/>
    <w:tmpl w:val="910046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52769"/>
    <w:multiLevelType w:val="hybridMultilevel"/>
    <w:tmpl w:val="27C646B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E07F6C"/>
    <w:multiLevelType w:val="hybridMultilevel"/>
    <w:tmpl w:val="31A62A0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071E49E0"/>
    <w:multiLevelType w:val="hybridMultilevel"/>
    <w:tmpl w:val="B0AE71EE"/>
    <w:lvl w:ilvl="0" w:tplc="04090005">
      <w:start w:val="1"/>
      <w:numFmt w:val="bullet"/>
      <w:lvlText w:val=""/>
      <w:lvlJc w:val="left"/>
      <w:pPr>
        <w:ind w:left="720" w:hanging="360"/>
      </w:pPr>
      <w:rPr>
        <w:rFonts w:ascii="Wingdings" w:hAnsi="Wingdings" w:hint="default"/>
      </w:rPr>
    </w:lvl>
    <w:lvl w:ilvl="1" w:tplc="556685AA">
      <w:numFmt w:val="bullet"/>
      <w:lvlText w:val="-"/>
      <w:lvlJc w:val="left"/>
      <w:pPr>
        <w:ind w:left="1440" w:hanging="360"/>
      </w:pPr>
      <w:rPr>
        <w:rFonts w:ascii="Book Antiqua" w:eastAsiaTheme="minorHAnsi" w:hAnsi="Book Antiqua"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829A0"/>
    <w:multiLevelType w:val="hybridMultilevel"/>
    <w:tmpl w:val="17C40FB4"/>
    <w:lvl w:ilvl="0" w:tplc="E69EB6D8">
      <w:start w:val="1"/>
      <w:numFmt w:val="lowerRoman"/>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1177D0"/>
    <w:multiLevelType w:val="hybridMultilevel"/>
    <w:tmpl w:val="586E0A4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6" w15:restartNumberingAfterBreak="0">
    <w:nsid w:val="14151B05"/>
    <w:multiLevelType w:val="hybridMultilevel"/>
    <w:tmpl w:val="95102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97C55"/>
    <w:multiLevelType w:val="hybridMultilevel"/>
    <w:tmpl w:val="2BA26E04"/>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8" w15:restartNumberingAfterBreak="0">
    <w:nsid w:val="183677EF"/>
    <w:multiLevelType w:val="hybridMultilevel"/>
    <w:tmpl w:val="E0E08CF8"/>
    <w:lvl w:ilvl="0" w:tplc="6592F144">
      <w:start w:val="1"/>
      <w:numFmt w:val="lowerRoman"/>
      <w:lvlText w:val="(%1)"/>
      <w:lvlJc w:val="righ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E24BD4"/>
    <w:multiLevelType w:val="hybridMultilevel"/>
    <w:tmpl w:val="6F266FB2"/>
    <w:lvl w:ilvl="0" w:tplc="AA9CA298">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41228"/>
    <w:multiLevelType w:val="hybridMultilevel"/>
    <w:tmpl w:val="5F74409E"/>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1" w15:restartNumberingAfterBreak="0">
    <w:nsid w:val="1CDD0FB5"/>
    <w:multiLevelType w:val="hybridMultilevel"/>
    <w:tmpl w:val="A952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84AA2"/>
    <w:multiLevelType w:val="hybridMultilevel"/>
    <w:tmpl w:val="7B865FA4"/>
    <w:lvl w:ilvl="0" w:tplc="04090001">
      <w:start w:val="1"/>
      <w:numFmt w:val="bullet"/>
      <w:lvlText w:val=""/>
      <w:lvlJc w:val="left"/>
      <w:pPr>
        <w:ind w:left="720" w:hanging="360"/>
      </w:pPr>
      <w:rPr>
        <w:rFonts w:ascii="Symbol" w:hAnsi="Symbol" w:hint="default"/>
      </w:rPr>
    </w:lvl>
    <w:lvl w:ilvl="1" w:tplc="B5B687DE">
      <w:numFmt w:val="bullet"/>
      <w:lvlText w:val="-"/>
      <w:lvlJc w:val="left"/>
      <w:pPr>
        <w:ind w:left="1440" w:hanging="360"/>
      </w:pPr>
      <w:rPr>
        <w:rFonts w:ascii="Book Antiqua" w:eastAsiaTheme="minorHAnsi" w:hAnsi="Book Antiqu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134B0"/>
    <w:multiLevelType w:val="hybridMultilevel"/>
    <w:tmpl w:val="70922178"/>
    <w:lvl w:ilvl="0" w:tplc="6E52A0D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B283B"/>
    <w:multiLevelType w:val="hybridMultilevel"/>
    <w:tmpl w:val="150A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34A69"/>
    <w:multiLevelType w:val="hybridMultilevel"/>
    <w:tmpl w:val="D5584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763275"/>
    <w:multiLevelType w:val="hybridMultilevel"/>
    <w:tmpl w:val="D3E0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01270"/>
    <w:multiLevelType w:val="hybridMultilevel"/>
    <w:tmpl w:val="F34C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735AE"/>
    <w:multiLevelType w:val="hybridMultilevel"/>
    <w:tmpl w:val="2E4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A5724"/>
    <w:multiLevelType w:val="hybridMultilevel"/>
    <w:tmpl w:val="AF6EB8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6554C"/>
    <w:multiLevelType w:val="hybridMultilevel"/>
    <w:tmpl w:val="06728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E753F6"/>
    <w:multiLevelType w:val="hybridMultilevel"/>
    <w:tmpl w:val="8A602CD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312D541E"/>
    <w:multiLevelType w:val="hybridMultilevel"/>
    <w:tmpl w:val="AF0E2CD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15:restartNumberingAfterBreak="0">
    <w:nsid w:val="35C34AC0"/>
    <w:multiLevelType w:val="hybridMultilevel"/>
    <w:tmpl w:val="E09C6D1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5F64D87"/>
    <w:multiLevelType w:val="hybridMultilevel"/>
    <w:tmpl w:val="F50A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AF1685"/>
    <w:multiLevelType w:val="hybridMultilevel"/>
    <w:tmpl w:val="1D0E1446"/>
    <w:lvl w:ilvl="0" w:tplc="E69EB6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FA620C"/>
    <w:multiLevelType w:val="hybridMultilevel"/>
    <w:tmpl w:val="871C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115BA4"/>
    <w:multiLevelType w:val="hybridMultilevel"/>
    <w:tmpl w:val="B34ACD7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3A1163D8"/>
    <w:multiLevelType w:val="hybridMultilevel"/>
    <w:tmpl w:val="863E6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A965DF2"/>
    <w:multiLevelType w:val="hybridMultilevel"/>
    <w:tmpl w:val="991A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B720B5"/>
    <w:multiLevelType w:val="singleLevel"/>
    <w:tmpl w:val="3B70B988"/>
    <w:lvl w:ilvl="0">
      <w:start w:val="1"/>
      <w:numFmt w:val="lowerLetter"/>
      <w:lvlText w:val="(%1)"/>
      <w:lvlJc w:val="left"/>
      <w:pPr>
        <w:tabs>
          <w:tab w:val="num" w:pos="540"/>
        </w:tabs>
        <w:ind w:left="540" w:hanging="360"/>
      </w:pPr>
      <w:rPr>
        <w:rFonts w:hint="default"/>
        <w:sz w:val="24"/>
        <w:szCs w:val="24"/>
      </w:rPr>
    </w:lvl>
  </w:abstractNum>
  <w:abstractNum w:abstractNumId="31" w15:restartNumberingAfterBreak="0">
    <w:nsid w:val="3EC13A77"/>
    <w:multiLevelType w:val="hybridMultilevel"/>
    <w:tmpl w:val="F2E4990E"/>
    <w:lvl w:ilvl="0" w:tplc="077A1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646CE0"/>
    <w:multiLevelType w:val="hybridMultilevel"/>
    <w:tmpl w:val="CC30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D800B0"/>
    <w:multiLevelType w:val="hybridMultilevel"/>
    <w:tmpl w:val="85CA2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F67AE2"/>
    <w:multiLevelType w:val="hybridMultilevel"/>
    <w:tmpl w:val="FA4252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EA4F8D"/>
    <w:multiLevelType w:val="hybridMultilevel"/>
    <w:tmpl w:val="2A4C0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AE035AA"/>
    <w:multiLevelType w:val="hybridMultilevel"/>
    <w:tmpl w:val="E006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DC36BB"/>
    <w:multiLevelType w:val="hybridMultilevel"/>
    <w:tmpl w:val="B5FE82B6"/>
    <w:lvl w:ilvl="0" w:tplc="AA9CA29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208354F"/>
    <w:multiLevelType w:val="hybridMultilevel"/>
    <w:tmpl w:val="F990B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1717C8"/>
    <w:multiLevelType w:val="hybridMultilevel"/>
    <w:tmpl w:val="10D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4020AA"/>
    <w:multiLevelType w:val="hybridMultilevel"/>
    <w:tmpl w:val="817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1B7B49"/>
    <w:multiLevelType w:val="hybridMultilevel"/>
    <w:tmpl w:val="DFB0DD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345C40"/>
    <w:multiLevelType w:val="hybridMultilevel"/>
    <w:tmpl w:val="A6EE9A0E"/>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3" w15:restartNumberingAfterBreak="0">
    <w:nsid w:val="61E14E58"/>
    <w:multiLevelType w:val="hybridMultilevel"/>
    <w:tmpl w:val="9AEE3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2B91623"/>
    <w:multiLevelType w:val="hybridMultilevel"/>
    <w:tmpl w:val="1F46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1A5F3D"/>
    <w:multiLevelType w:val="hybridMultilevel"/>
    <w:tmpl w:val="ED02FA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222745"/>
    <w:multiLevelType w:val="hybridMultilevel"/>
    <w:tmpl w:val="90FA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7" w15:restartNumberingAfterBreak="0">
    <w:nsid w:val="67557B99"/>
    <w:multiLevelType w:val="hybridMultilevel"/>
    <w:tmpl w:val="BAD6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BD4A3B"/>
    <w:multiLevelType w:val="hybridMultilevel"/>
    <w:tmpl w:val="0BE25B6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9F7FC0"/>
    <w:multiLevelType w:val="hybridMultilevel"/>
    <w:tmpl w:val="96DE3386"/>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50" w15:restartNumberingAfterBreak="0">
    <w:nsid w:val="6D646A52"/>
    <w:multiLevelType w:val="hybridMultilevel"/>
    <w:tmpl w:val="29CA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E957E5"/>
    <w:multiLevelType w:val="hybridMultilevel"/>
    <w:tmpl w:val="656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0635C0"/>
    <w:multiLevelType w:val="hybridMultilevel"/>
    <w:tmpl w:val="8A5A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D57FCD"/>
    <w:multiLevelType w:val="hybridMultilevel"/>
    <w:tmpl w:val="721AC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65C6B28"/>
    <w:multiLevelType w:val="hybridMultilevel"/>
    <w:tmpl w:val="6BC0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A3018A"/>
    <w:multiLevelType w:val="hybridMultilevel"/>
    <w:tmpl w:val="92A09E5C"/>
    <w:lvl w:ilvl="0" w:tplc="F86A8314">
      <w:start w:val="1"/>
      <w:numFmt w:val="decimal"/>
      <w:lvlText w:val="(%1)"/>
      <w:lvlJc w:val="left"/>
      <w:pPr>
        <w:tabs>
          <w:tab w:val="num" w:pos="1080"/>
        </w:tabs>
        <w:ind w:left="1080" w:hanging="720"/>
      </w:pPr>
    </w:lvl>
    <w:lvl w:ilvl="1" w:tplc="B32647DE">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9"/>
  </w:num>
  <w:num w:numId="2">
    <w:abstractNumId w:val="20"/>
  </w:num>
  <w:num w:numId="3">
    <w:abstractNumId w:val="3"/>
  </w:num>
  <w:num w:numId="4">
    <w:abstractNumId w:val="48"/>
  </w:num>
  <w:num w:numId="5">
    <w:abstractNumId w:val="34"/>
  </w:num>
  <w:num w:numId="6">
    <w:abstractNumId w:val="1"/>
  </w:num>
  <w:num w:numId="7">
    <w:abstractNumId w:val="0"/>
  </w:num>
  <w:num w:numId="8">
    <w:abstractNumId w:val="23"/>
  </w:num>
  <w:num w:numId="9">
    <w:abstractNumId w:val="27"/>
  </w:num>
  <w:num w:numId="10">
    <w:abstractNumId w:val="16"/>
  </w:num>
  <w:num w:numId="11">
    <w:abstractNumId w:val="12"/>
  </w:num>
  <w:num w:numId="12">
    <w:abstractNumId w:val="29"/>
  </w:num>
  <w:num w:numId="13">
    <w:abstractNumId w:val="49"/>
  </w:num>
  <w:num w:numId="14">
    <w:abstractNumId w:val="40"/>
  </w:num>
  <w:num w:numId="15">
    <w:abstractNumId w:val="5"/>
  </w:num>
  <w:num w:numId="16">
    <w:abstractNumId w:val="42"/>
  </w:num>
  <w:num w:numId="17">
    <w:abstractNumId w:val="41"/>
  </w:num>
  <w:num w:numId="18">
    <w:abstractNumId w:val="9"/>
  </w:num>
  <w:num w:numId="19">
    <w:abstractNumId w:val="37"/>
  </w:num>
  <w:num w:numId="20">
    <w:abstractNumId w:val="4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7"/>
  </w:num>
  <w:num w:numId="24">
    <w:abstractNumId w:val="54"/>
  </w:num>
  <w:num w:numId="25">
    <w:abstractNumId w:val="26"/>
  </w:num>
  <w:num w:numId="26">
    <w:abstractNumId w:val="52"/>
  </w:num>
  <w:num w:numId="27">
    <w:abstractNumId w:val="14"/>
  </w:num>
  <w:num w:numId="28">
    <w:abstractNumId w:val="6"/>
  </w:num>
  <w:num w:numId="29">
    <w:abstractNumId w:val="47"/>
  </w:num>
  <w:num w:numId="30">
    <w:abstractNumId w:val="50"/>
  </w:num>
  <w:num w:numId="31">
    <w:abstractNumId w:val="10"/>
  </w:num>
  <w:num w:numId="32">
    <w:abstractNumId w:val="46"/>
  </w:num>
  <w:num w:numId="33">
    <w:abstractNumId w:val="7"/>
  </w:num>
  <w:num w:numId="34">
    <w:abstractNumId w:val="53"/>
  </w:num>
  <w:num w:numId="35">
    <w:abstractNumId w:val="25"/>
  </w:num>
  <w:num w:numId="36">
    <w:abstractNumId w:val="2"/>
  </w:num>
  <w:num w:numId="37">
    <w:abstractNumId w:val="15"/>
  </w:num>
  <w:num w:numId="38">
    <w:abstractNumId w:val="43"/>
  </w:num>
  <w:num w:numId="39">
    <w:abstractNumId w:val="35"/>
  </w:num>
  <w:num w:numId="40">
    <w:abstractNumId w:val="21"/>
  </w:num>
  <w:num w:numId="41">
    <w:abstractNumId w:val="22"/>
  </w:num>
  <w:num w:numId="42">
    <w:abstractNumId w:val="13"/>
  </w:num>
  <w:num w:numId="43">
    <w:abstractNumId w:val="36"/>
  </w:num>
  <w:num w:numId="44">
    <w:abstractNumId w:val="11"/>
  </w:num>
  <w:num w:numId="45">
    <w:abstractNumId w:val="51"/>
  </w:num>
  <w:num w:numId="46">
    <w:abstractNumId w:val="31"/>
  </w:num>
  <w:num w:numId="47">
    <w:abstractNumId w:val="8"/>
  </w:num>
  <w:num w:numId="48">
    <w:abstractNumId w:val="32"/>
  </w:num>
  <w:num w:numId="49">
    <w:abstractNumId w:val="45"/>
  </w:num>
  <w:num w:numId="50">
    <w:abstractNumId w:val="33"/>
  </w:num>
  <w:num w:numId="51">
    <w:abstractNumId w:val="18"/>
  </w:num>
  <w:num w:numId="52">
    <w:abstractNumId w:val="38"/>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39"/>
  </w:num>
  <w:num w:numId="56">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52"/>
    <w:rsid w:val="00001F1F"/>
    <w:rsid w:val="00002CBA"/>
    <w:rsid w:val="00003947"/>
    <w:rsid w:val="000040D7"/>
    <w:rsid w:val="00004B1A"/>
    <w:rsid w:val="00007FB1"/>
    <w:rsid w:val="00010A41"/>
    <w:rsid w:val="00013E3A"/>
    <w:rsid w:val="00016477"/>
    <w:rsid w:val="00017867"/>
    <w:rsid w:val="00017BEC"/>
    <w:rsid w:val="0002073C"/>
    <w:rsid w:val="000220C5"/>
    <w:rsid w:val="0002307A"/>
    <w:rsid w:val="00023606"/>
    <w:rsid w:val="000244A2"/>
    <w:rsid w:val="00025E94"/>
    <w:rsid w:val="000260F1"/>
    <w:rsid w:val="000263B9"/>
    <w:rsid w:val="000309DD"/>
    <w:rsid w:val="00031F72"/>
    <w:rsid w:val="0003293F"/>
    <w:rsid w:val="000329EA"/>
    <w:rsid w:val="00033006"/>
    <w:rsid w:val="00033C8E"/>
    <w:rsid w:val="00033EEC"/>
    <w:rsid w:val="00034AB8"/>
    <w:rsid w:val="00035753"/>
    <w:rsid w:val="000359BE"/>
    <w:rsid w:val="000375FE"/>
    <w:rsid w:val="0004191D"/>
    <w:rsid w:val="000425CE"/>
    <w:rsid w:val="00042B99"/>
    <w:rsid w:val="00043019"/>
    <w:rsid w:val="000431EB"/>
    <w:rsid w:val="00044C6D"/>
    <w:rsid w:val="0004510A"/>
    <w:rsid w:val="000457B0"/>
    <w:rsid w:val="00045B7C"/>
    <w:rsid w:val="0005235B"/>
    <w:rsid w:val="000531C7"/>
    <w:rsid w:val="00054084"/>
    <w:rsid w:val="00054876"/>
    <w:rsid w:val="000552E7"/>
    <w:rsid w:val="0005652A"/>
    <w:rsid w:val="00057100"/>
    <w:rsid w:val="00057898"/>
    <w:rsid w:val="000608CC"/>
    <w:rsid w:val="00061C41"/>
    <w:rsid w:val="00061F39"/>
    <w:rsid w:val="00062B49"/>
    <w:rsid w:val="00062BB5"/>
    <w:rsid w:val="00063084"/>
    <w:rsid w:val="000647EC"/>
    <w:rsid w:val="00065B95"/>
    <w:rsid w:val="00067877"/>
    <w:rsid w:val="0007029F"/>
    <w:rsid w:val="000702E1"/>
    <w:rsid w:val="0007125B"/>
    <w:rsid w:val="00071526"/>
    <w:rsid w:val="00071E2E"/>
    <w:rsid w:val="00072141"/>
    <w:rsid w:val="00072B65"/>
    <w:rsid w:val="00073268"/>
    <w:rsid w:val="00073316"/>
    <w:rsid w:val="000738A2"/>
    <w:rsid w:val="00073B5C"/>
    <w:rsid w:val="00075538"/>
    <w:rsid w:val="0007686A"/>
    <w:rsid w:val="00076CBA"/>
    <w:rsid w:val="0007701B"/>
    <w:rsid w:val="000801D6"/>
    <w:rsid w:val="00080892"/>
    <w:rsid w:val="00081062"/>
    <w:rsid w:val="00082227"/>
    <w:rsid w:val="000833C3"/>
    <w:rsid w:val="0008349F"/>
    <w:rsid w:val="000834C3"/>
    <w:rsid w:val="0008507B"/>
    <w:rsid w:val="00085AE3"/>
    <w:rsid w:val="00086B06"/>
    <w:rsid w:val="00086D5F"/>
    <w:rsid w:val="0008761C"/>
    <w:rsid w:val="00090287"/>
    <w:rsid w:val="00090762"/>
    <w:rsid w:val="00091E6C"/>
    <w:rsid w:val="0009322D"/>
    <w:rsid w:val="0009355F"/>
    <w:rsid w:val="000936A9"/>
    <w:rsid w:val="000937D7"/>
    <w:rsid w:val="000945D3"/>
    <w:rsid w:val="00095BF1"/>
    <w:rsid w:val="000A0150"/>
    <w:rsid w:val="000A0312"/>
    <w:rsid w:val="000A18D0"/>
    <w:rsid w:val="000A2603"/>
    <w:rsid w:val="000A2796"/>
    <w:rsid w:val="000A4B4E"/>
    <w:rsid w:val="000A763A"/>
    <w:rsid w:val="000A771A"/>
    <w:rsid w:val="000A7A40"/>
    <w:rsid w:val="000A7B4E"/>
    <w:rsid w:val="000B0B56"/>
    <w:rsid w:val="000B1195"/>
    <w:rsid w:val="000B1219"/>
    <w:rsid w:val="000B20F8"/>
    <w:rsid w:val="000B231F"/>
    <w:rsid w:val="000B3F59"/>
    <w:rsid w:val="000B4163"/>
    <w:rsid w:val="000B5432"/>
    <w:rsid w:val="000B5F1D"/>
    <w:rsid w:val="000B5F96"/>
    <w:rsid w:val="000B696E"/>
    <w:rsid w:val="000B7BF7"/>
    <w:rsid w:val="000B7E5E"/>
    <w:rsid w:val="000C02C5"/>
    <w:rsid w:val="000C139E"/>
    <w:rsid w:val="000C15DC"/>
    <w:rsid w:val="000C1A04"/>
    <w:rsid w:val="000C1FDD"/>
    <w:rsid w:val="000C31F2"/>
    <w:rsid w:val="000C3AFB"/>
    <w:rsid w:val="000C44F0"/>
    <w:rsid w:val="000C46BA"/>
    <w:rsid w:val="000C4B7E"/>
    <w:rsid w:val="000C5D5E"/>
    <w:rsid w:val="000C5E88"/>
    <w:rsid w:val="000C5EDE"/>
    <w:rsid w:val="000C5FDE"/>
    <w:rsid w:val="000C7DED"/>
    <w:rsid w:val="000D0BD7"/>
    <w:rsid w:val="000D0FD5"/>
    <w:rsid w:val="000D28BA"/>
    <w:rsid w:val="000D2C6C"/>
    <w:rsid w:val="000D3285"/>
    <w:rsid w:val="000D3F9F"/>
    <w:rsid w:val="000D44E8"/>
    <w:rsid w:val="000D4EBC"/>
    <w:rsid w:val="000D6D6A"/>
    <w:rsid w:val="000D6EEA"/>
    <w:rsid w:val="000D6EF8"/>
    <w:rsid w:val="000D7951"/>
    <w:rsid w:val="000E01FE"/>
    <w:rsid w:val="000E089F"/>
    <w:rsid w:val="000E0CB5"/>
    <w:rsid w:val="000E0EAC"/>
    <w:rsid w:val="000E112C"/>
    <w:rsid w:val="000E202B"/>
    <w:rsid w:val="000E2990"/>
    <w:rsid w:val="000E303D"/>
    <w:rsid w:val="000E33EE"/>
    <w:rsid w:val="000E49E9"/>
    <w:rsid w:val="000E5438"/>
    <w:rsid w:val="000F0A51"/>
    <w:rsid w:val="000F0C4D"/>
    <w:rsid w:val="000F207C"/>
    <w:rsid w:val="000F2709"/>
    <w:rsid w:val="000F4DED"/>
    <w:rsid w:val="000F6F47"/>
    <w:rsid w:val="000F737D"/>
    <w:rsid w:val="001015A6"/>
    <w:rsid w:val="00101AF9"/>
    <w:rsid w:val="00101FC5"/>
    <w:rsid w:val="00102D4C"/>
    <w:rsid w:val="00103897"/>
    <w:rsid w:val="00104097"/>
    <w:rsid w:val="001053BB"/>
    <w:rsid w:val="00105E36"/>
    <w:rsid w:val="00106B36"/>
    <w:rsid w:val="00107462"/>
    <w:rsid w:val="00107703"/>
    <w:rsid w:val="001079A6"/>
    <w:rsid w:val="00111435"/>
    <w:rsid w:val="00111A48"/>
    <w:rsid w:val="00112B14"/>
    <w:rsid w:val="00112C21"/>
    <w:rsid w:val="00112DC7"/>
    <w:rsid w:val="0011300D"/>
    <w:rsid w:val="001157DB"/>
    <w:rsid w:val="0011737C"/>
    <w:rsid w:val="00121AC4"/>
    <w:rsid w:val="00122CFA"/>
    <w:rsid w:val="00122D97"/>
    <w:rsid w:val="001232C7"/>
    <w:rsid w:val="00123470"/>
    <w:rsid w:val="0012374C"/>
    <w:rsid w:val="00126AC1"/>
    <w:rsid w:val="00126FA8"/>
    <w:rsid w:val="00127ACA"/>
    <w:rsid w:val="00131891"/>
    <w:rsid w:val="00132ABF"/>
    <w:rsid w:val="00132C38"/>
    <w:rsid w:val="00133B1D"/>
    <w:rsid w:val="00136AF0"/>
    <w:rsid w:val="00136BA2"/>
    <w:rsid w:val="001409B6"/>
    <w:rsid w:val="00140F9A"/>
    <w:rsid w:val="001411FC"/>
    <w:rsid w:val="0014138E"/>
    <w:rsid w:val="001431D6"/>
    <w:rsid w:val="00143741"/>
    <w:rsid w:val="00143D2D"/>
    <w:rsid w:val="001440CF"/>
    <w:rsid w:val="001459F6"/>
    <w:rsid w:val="001464E6"/>
    <w:rsid w:val="001466D6"/>
    <w:rsid w:val="00146C7C"/>
    <w:rsid w:val="001514D7"/>
    <w:rsid w:val="0015178B"/>
    <w:rsid w:val="00152F0C"/>
    <w:rsid w:val="00153140"/>
    <w:rsid w:val="0015474F"/>
    <w:rsid w:val="001552CF"/>
    <w:rsid w:val="00155CDE"/>
    <w:rsid w:val="00156C22"/>
    <w:rsid w:val="00157537"/>
    <w:rsid w:val="001602B0"/>
    <w:rsid w:val="00160617"/>
    <w:rsid w:val="00161516"/>
    <w:rsid w:val="00165633"/>
    <w:rsid w:val="0016677D"/>
    <w:rsid w:val="00167433"/>
    <w:rsid w:val="001716D1"/>
    <w:rsid w:val="00172450"/>
    <w:rsid w:val="00173942"/>
    <w:rsid w:val="0017395D"/>
    <w:rsid w:val="00174B46"/>
    <w:rsid w:val="001768DD"/>
    <w:rsid w:val="00177203"/>
    <w:rsid w:val="001778E7"/>
    <w:rsid w:val="00180246"/>
    <w:rsid w:val="00180E14"/>
    <w:rsid w:val="00183016"/>
    <w:rsid w:val="00183849"/>
    <w:rsid w:val="00184A9E"/>
    <w:rsid w:val="0018539B"/>
    <w:rsid w:val="00185939"/>
    <w:rsid w:val="00186AA1"/>
    <w:rsid w:val="00186D09"/>
    <w:rsid w:val="0018719D"/>
    <w:rsid w:val="0018793D"/>
    <w:rsid w:val="00187BBF"/>
    <w:rsid w:val="00187F62"/>
    <w:rsid w:val="00191180"/>
    <w:rsid w:val="0019194B"/>
    <w:rsid w:val="00191CB3"/>
    <w:rsid w:val="001928C3"/>
    <w:rsid w:val="00194AB6"/>
    <w:rsid w:val="00194D83"/>
    <w:rsid w:val="001952C0"/>
    <w:rsid w:val="00195F29"/>
    <w:rsid w:val="0019643D"/>
    <w:rsid w:val="001964B1"/>
    <w:rsid w:val="00196B97"/>
    <w:rsid w:val="00197DAB"/>
    <w:rsid w:val="001A12EE"/>
    <w:rsid w:val="001A222C"/>
    <w:rsid w:val="001A2EA4"/>
    <w:rsid w:val="001A305C"/>
    <w:rsid w:val="001A43D1"/>
    <w:rsid w:val="001A4B7B"/>
    <w:rsid w:val="001A5240"/>
    <w:rsid w:val="001A6D90"/>
    <w:rsid w:val="001B0EB2"/>
    <w:rsid w:val="001B1A36"/>
    <w:rsid w:val="001B26D3"/>
    <w:rsid w:val="001B2E6C"/>
    <w:rsid w:val="001B3233"/>
    <w:rsid w:val="001B432B"/>
    <w:rsid w:val="001B472B"/>
    <w:rsid w:val="001B597C"/>
    <w:rsid w:val="001B5E11"/>
    <w:rsid w:val="001B66BD"/>
    <w:rsid w:val="001C078F"/>
    <w:rsid w:val="001C13F5"/>
    <w:rsid w:val="001C2485"/>
    <w:rsid w:val="001C3305"/>
    <w:rsid w:val="001C39DE"/>
    <w:rsid w:val="001C4364"/>
    <w:rsid w:val="001C4ABA"/>
    <w:rsid w:val="001C4D1E"/>
    <w:rsid w:val="001C4EF2"/>
    <w:rsid w:val="001C508B"/>
    <w:rsid w:val="001C5494"/>
    <w:rsid w:val="001C6035"/>
    <w:rsid w:val="001C726E"/>
    <w:rsid w:val="001C7453"/>
    <w:rsid w:val="001D009D"/>
    <w:rsid w:val="001D1B36"/>
    <w:rsid w:val="001D46CE"/>
    <w:rsid w:val="001D4F76"/>
    <w:rsid w:val="001D7B4F"/>
    <w:rsid w:val="001E059D"/>
    <w:rsid w:val="001E1B93"/>
    <w:rsid w:val="001E3040"/>
    <w:rsid w:val="001E3336"/>
    <w:rsid w:val="001E3E7F"/>
    <w:rsid w:val="001E468B"/>
    <w:rsid w:val="001E5172"/>
    <w:rsid w:val="001E5B46"/>
    <w:rsid w:val="001E63B7"/>
    <w:rsid w:val="001E64C6"/>
    <w:rsid w:val="001E6E4B"/>
    <w:rsid w:val="001E7107"/>
    <w:rsid w:val="001E7F1F"/>
    <w:rsid w:val="001F0634"/>
    <w:rsid w:val="001F0A26"/>
    <w:rsid w:val="001F0B5A"/>
    <w:rsid w:val="001F0E51"/>
    <w:rsid w:val="001F26CB"/>
    <w:rsid w:val="001F3453"/>
    <w:rsid w:val="001F352C"/>
    <w:rsid w:val="001F3BA1"/>
    <w:rsid w:val="001F3E39"/>
    <w:rsid w:val="001F4422"/>
    <w:rsid w:val="001F4554"/>
    <w:rsid w:val="001F4EFA"/>
    <w:rsid w:val="001F59F8"/>
    <w:rsid w:val="00200188"/>
    <w:rsid w:val="0020023A"/>
    <w:rsid w:val="00200303"/>
    <w:rsid w:val="002015E5"/>
    <w:rsid w:val="00201962"/>
    <w:rsid w:val="00201EB8"/>
    <w:rsid w:val="002020CA"/>
    <w:rsid w:val="0020274F"/>
    <w:rsid w:val="00202B5C"/>
    <w:rsid w:val="00202BAB"/>
    <w:rsid w:val="00202C68"/>
    <w:rsid w:val="00204691"/>
    <w:rsid w:val="00204CD8"/>
    <w:rsid w:val="00210AC2"/>
    <w:rsid w:val="0021177C"/>
    <w:rsid w:val="00211E10"/>
    <w:rsid w:val="00213199"/>
    <w:rsid w:val="00213FFA"/>
    <w:rsid w:val="0021532D"/>
    <w:rsid w:val="00215DA7"/>
    <w:rsid w:val="00216D25"/>
    <w:rsid w:val="00217267"/>
    <w:rsid w:val="00217AE1"/>
    <w:rsid w:val="00217F49"/>
    <w:rsid w:val="00220011"/>
    <w:rsid w:val="0022071F"/>
    <w:rsid w:val="00220993"/>
    <w:rsid w:val="00221058"/>
    <w:rsid w:val="00221179"/>
    <w:rsid w:val="00221EB7"/>
    <w:rsid w:val="002223B7"/>
    <w:rsid w:val="00223D95"/>
    <w:rsid w:val="00224BCB"/>
    <w:rsid w:val="002259EE"/>
    <w:rsid w:val="00225DFB"/>
    <w:rsid w:val="00225F27"/>
    <w:rsid w:val="00226734"/>
    <w:rsid w:val="00226E5D"/>
    <w:rsid w:val="00226FA3"/>
    <w:rsid w:val="00230965"/>
    <w:rsid w:val="00230F86"/>
    <w:rsid w:val="002318AF"/>
    <w:rsid w:val="00231C44"/>
    <w:rsid w:val="00232330"/>
    <w:rsid w:val="00233468"/>
    <w:rsid w:val="00233D1F"/>
    <w:rsid w:val="0023715F"/>
    <w:rsid w:val="00237537"/>
    <w:rsid w:val="00237563"/>
    <w:rsid w:val="00237612"/>
    <w:rsid w:val="00237760"/>
    <w:rsid w:val="00241006"/>
    <w:rsid w:val="002413A4"/>
    <w:rsid w:val="00242F35"/>
    <w:rsid w:val="00243048"/>
    <w:rsid w:val="002432B6"/>
    <w:rsid w:val="00244111"/>
    <w:rsid w:val="00244623"/>
    <w:rsid w:val="002467B5"/>
    <w:rsid w:val="00246879"/>
    <w:rsid w:val="00246F96"/>
    <w:rsid w:val="00247773"/>
    <w:rsid w:val="0025049F"/>
    <w:rsid w:val="002509BD"/>
    <w:rsid w:val="002517B3"/>
    <w:rsid w:val="00251FE7"/>
    <w:rsid w:val="002529B9"/>
    <w:rsid w:val="00252BFB"/>
    <w:rsid w:val="00252C64"/>
    <w:rsid w:val="00253087"/>
    <w:rsid w:val="00255A8E"/>
    <w:rsid w:val="00255DDD"/>
    <w:rsid w:val="00256BDD"/>
    <w:rsid w:val="00256D44"/>
    <w:rsid w:val="002573B5"/>
    <w:rsid w:val="002575AE"/>
    <w:rsid w:val="002579D9"/>
    <w:rsid w:val="0026024B"/>
    <w:rsid w:val="00261CE4"/>
    <w:rsid w:val="00262AB7"/>
    <w:rsid w:val="0026384D"/>
    <w:rsid w:val="00264240"/>
    <w:rsid w:val="00264435"/>
    <w:rsid w:val="002653B0"/>
    <w:rsid w:val="0026572E"/>
    <w:rsid w:val="00265996"/>
    <w:rsid w:val="00266307"/>
    <w:rsid w:val="00270C08"/>
    <w:rsid w:val="002710CE"/>
    <w:rsid w:val="00272B64"/>
    <w:rsid w:val="00274BF9"/>
    <w:rsid w:val="00277D3C"/>
    <w:rsid w:val="002808C9"/>
    <w:rsid w:val="00281464"/>
    <w:rsid w:val="00283888"/>
    <w:rsid w:val="00283C97"/>
    <w:rsid w:val="00285DB1"/>
    <w:rsid w:val="0028609A"/>
    <w:rsid w:val="0028792E"/>
    <w:rsid w:val="0029198B"/>
    <w:rsid w:val="00293024"/>
    <w:rsid w:val="00293676"/>
    <w:rsid w:val="00293B84"/>
    <w:rsid w:val="002944BC"/>
    <w:rsid w:val="00294B57"/>
    <w:rsid w:val="00294FD8"/>
    <w:rsid w:val="0029580C"/>
    <w:rsid w:val="002967AB"/>
    <w:rsid w:val="002968D9"/>
    <w:rsid w:val="00296AEB"/>
    <w:rsid w:val="00296B4D"/>
    <w:rsid w:val="00297871"/>
    <w:rsid w:val="00297B86"/>
    <w:rsid w:val="00297FF3"/>
    <w:rsid w:val="002A0A25"/>
    <w:rsid w:val="002A1012"/>
    <w:rsid w:val="002A1244"/>
    <w:rsid w:val="002A17F5"/>
    <w:rsid w:val="002A1A05"/>
    <w:rsid w:val="002A1A42"/>
    <w:rsid w:val="002A2789"/>
    <w:rsid w:val="002A5247"/>
    <w:rsid w:val="002A56B0"/>
    <w:rsid w:val="002A59DB"/>
    <w:rsid w:val="002A5CCE"/>
    <w:rsid w:val="002A6AD7"/>
    <w:rsid w:val="002A7029"/>
    <w:rsid w:val="002A751D"/>
    <w:rsid w:val="002A7862"/>
    <w:rsid w:val="002B01B3"/>
    <w:rsid w:val="002B1931"/>
    <w:rsid w:val="002B19CB"/>
    <w:rsid w:val="002B2BB6"/>
    <w:rsid w:val="002B3AC0"/>
    <w:rsid w:val="002B46F5"/>
    <w:rsid w:val="002B54D5"/>
    <w:rsid w:val="002B5DB9"/>
    <w:rsid w:val="002B6BFE"/>
    <w:rsid w:val="002B760B"/>
    <w:rsid w:val="002B7A2F"/>
    <w:rsid w:val="002C0703"/>
    <w:rsid w:val="002C11EA"/>
    <w:rsid w:val="002C175E"/>
    <w:rsid w:val="002C3142"/>
    <w:rsid w:val="002C3BAC"/>
    <w:rsid w:val="002C3C59"/>
    <w:rsid w:val="002C4359"/>
    <w:rsid w:val="002C4BC2"/>
    <w:rsid w:val="002C54A2"/>
    <w:rsid w:val="002C5800"/>
    <w:rsid w:val="002C5A44"/>
    <w:rsid w:val="002C5DD4"/>
    <w:rsid w:val="002C614B"/>
    <w:rsid w:val="002C7536"/>
    <w:rsid w:val="002C7CD3"/>
    <w:rsid w:val="002C7D7D"/>
    <w:rsid w:val="002D076C"/>
    <w:rsid w:val="002D48A9"/>
    <w:rsid w:val="002D4FD4"/>
    <w:rsid w:val="002D5B57"/>
    <w:rsid w:val="002D635F"/>
    <w:rsid w:val="002D6594"/>
    <w:rsid w:val="002E1272"/>
    <w:rsid w:val="002E2468"/>
    <w:rsid w:val="002E3E11"/>
    <w:rsid w:val="002E5333"/>
    <w:rsid w:val="002E6515"/>
    <w:rsid w:val="002E7EF0"/>
    <w:rsid w:val="002F0FDB"/>
    <w:rsid w:val="002F18A4"/>
    <w:rsid w:val="002F1A3B"/>
    <w:rsid w:val="002F1FD3"/>
    <w:rsid w:val="002F2CCE"/>
    <w:rsid w:val="002F3DA3"/>
    <w:rsid w:val="002F49B7"/>
    <w:rsid w:val="002F5FA0"/>
    <w:rsid w:val="002F644F"/>
    <w:rsid w:val="002F6545"/>
    <w:rsid w:val="002F7AA6"/>
    <w:rsid w:val="003013A3"/>
    <w:rsid w:val="003020F3"/>
    <w:rsid w:val="00302428"/>
    <w:rsid w:val="00303225"/>
    <w:rsid w:val="00303409"/>
    <w:rsid w:val="00303B8B"/>
    <w:rsid w:val="0030483B"/>
    <w:rsid w:val="0030562F"/>
    <w:rsid w:val="00305802"/>
    <w:rsid w:val="003062B2"/>
    <w:rsid w:val="00306340"/>
    <w:rsid w:val="00306A15"/>
    <w:rsid w:val="00310497"/>
    <w:rsid w:val="00310C83"/>
    <w:rsid w:val="00312E4C"/>
    <w:rsid w:val="00313EC1"/>
    <w:rsid w:val="00316999"/>
    <w:rsid w:val="003169AF"/>
    <w:rsid w:val="00316DBC"/>
    <w:rsid w:val="00317038"/>
    <w:rsid w:val="00320718"/>
    <w:rsid w:val="00320D71"/>
    <w:rsid w:val="003216D4"/>
    <w:rsid w:val="00321723"/>
    <w:rsid w:val="0032301E"/>
    <w:rsid w:val="00323416"/>
    <w:rsid w:val="00325695"/>
    <w:rsid w:val="003256FD"/>
    <w:rsid w:val="003263A6"/>
    <w:rsid w:val="003269E5"/>
    <w:rsid w:val="00332721"/>
    <w:rsid w:val="003351FD"/>
    <w:rsid w:val="003356B6"/>
    <w:rsid w:val="00336825"/>
    <w:rsid w:val="00336B39"/>
    <w:rsid w:val="0033707A"/>
    <w:rsid w:val="003372B0"/>
    <w:rsid w:val="00337E33"/>
    <w:rsid w:val="00340294"/>
    <w:rsid w:val="00340B63"/>
    <w:rsid w:val="00340DB4"/>
    <w:rsid w:val="00341B9A"/>
    <w:rsid w:val="00341BF1"/>
    <w:rsid w:val="0034332A"/>
    <w:rsid w:val="003459CC"/>
    <w:rsid w:val="00346E3D"/>
    <w:rsid w:val="003470B3"/>
    <w:rsid w:val="003479E5"/>
    <w:rsid w:val="00347D64"/>
    <w:rsid w:val="00351541"/>
    <w:rsid w:val="00351D7B"/>
    <w:rsid w:val="003520F9"/>
    <w:rsid w:val="003528B8"/>
    <w:rsid w:val="00352D73"/>
    <w:rsid w:val="0035348D"/>
    <w:rsid w:val="00353992"/>
    <w:rsid w:val="00353BC9"/>
    <w:rsid w:val="00353CFA"/>
    <w:rsid w:val="00353D4D"/>
    <w:rsid w:val="0035435C"/>
    <w:rsid w:val="00354564"/>
    <w:rsid w:val="003547E5"/>
    <w:rsid w:val="00356096"/>
    <w:rsid w:val="00356483"/>
    <w:rsid w:val="00356534"/>
    <w:rsid w:val="003601C2"/>
    <w:rsid w:val="00360ADF"/>
    <w:rsid w:val="00361A15"/>
    <w:rsid w:val="0036224A"/>
    <w:rsid w:val="003623BC"/>
    <w:rsid w:val="00362519"/>
    <w:rsid w:val="00362AE9"/>
    <w:rsid w:val="00362FA8"/>
    <w:rsid w:val="003632F3"/>
    <w:rsid w:val="003643F2"/>
    <w:rsid w:val="00364E81"/>
    <w:rsid w:val="003656B9"/>
    <w:rsid w:val="003669B2"/>
    <w:rsid w:val="00366F4F"/>
    <w:rsid w:val="00366FFB"/>
    <w:rsid w:val="003703AE"/>
    <w:rsid w:val="0037172E"/>
    <w:rsid w:val="00371A5B"/>
    <w:rsid w:val="00372C04"/>
    <w:rsid w:val="00372F9E"/>
    <w:rsid w:val="00373000"/>
    <w:rsid w:val="003738F3"/>
    <w:rsid w:val="00373D08"/>
    <w:rsid w:val="003759F6"/>
    <w:rsid w:val="00375CB6"/>
    <w:rsid w:val="003762E1"/>
    <w:rsid w:val="003763F0"/>
    <w:rsid w:val="003772B5"/>
    <w:rsid w:val="00377BF0"/>
    <w:rsid w:val="003801F9"/>
    <w:rsid w:val="003808E1"/>
    <w:rsid w:val="00380C8A"/>
    <w:rsid w:val="00382B61"/>
    <w:rsid w:val="00383044"/>
    <w:rsid w:val="00383140"/>
    <w:rsid w:val="0038376F"/>
    <w:rsid w:val="00384F48"/>
    <w:rsid w:val="00384F8B"/>
    <w:rsid w:val="003865D3"/>
    <w:rsid w:val="003871F4"/>
    <w:rsid w:val="0038788C"/>
    <w:rsid w:val="00387F10"/>
    <w:rsid w:val="003908BF"/>
    <w:rsid w:val="00390C49"/>
    <w:rsid w:val="00390DB6"/>
    <w:rsid w:val="00392456"/>
    <w:rsid w:val="00393253"/>
    <w:rsid w:val="00394123"/>
    <w:rsid w:val="00394481"/>
    <w:rsid w:val="003946C7"/>
    <w:rsid w:val="003948FD"/>
    <w:rsid w:val="00395153"/>
    <w:rsid w:val="003960B4"/>
    <w:rsid w:val="003964C0"/>
    <w:rsid w:val="00396551"/>
    <w:rsid w:val="003969CF"/>
    <w:rsid w:val="003A10A2"/>
    <w:rsid w:val="003A1B05"/>
    <w:rsid w:val="003A2169"/>
    <w:rsid w:val="003A2F38"/>
    <w:rsid w:val="003A371B"/>
    <w:rsid w:val="003A471F"/>
    <w:rsid w:val="003A4961"/>
    <w:rsid w:val="003A5577"/>
    <w:rsid w:val="003A62D2"/>
    <w:rsid w:val="003A6A02"/>
    <w:rsid w:val="003A6BD2"/>
    <w:rsid w:val="003A703E"/>
    <w:rsid w:val="003A75EB"/>
    <w:rsid w:val="003B0818"/>
    <w:rsid w:val="003B0907"/>
    <w:rsid w:val="003B0DBF"/>
    <w:rsid w:val="003B0FE8"/>
    <w:rsid w:val="003B1D6B"/>
    <w:rsid w:val="003B228F"/>
    <w:rsid w:val="003B2F97"/>
    <w:rsid w:val="003B3458"/>
    <w:rsid w:val="003B43FF"/>
    <w:rsid w:val="003B7607"/>
    <w:rsid w:val="003C12EA"/>
    <w:rsid w:val="003C2882"/>
    <w:rsid w:val="003C3940"/>
    <w:rsid w:val="003C47D8"/>
    <w:rsid w:val="003C53F2"/>
    <w:rsid w:val="003C5479"/>
    <w:rsid w:val="003C737D"/>
    <w:rsid w:val="003C7DB6"/>
    <w:rsid w:val="003C7E7D"/>
    <w:rsid w:val="003D00A0"/>
    <w:rsid w:val="003D0171"/>
    <w:rsid w:val="003D1233"/>
    <w:rsid w:val="003D1400"/>
    <w:rsid w:val="003D1CEE"/>
    <w:rsid w:val="003D288D"/>
    <w:rsid w:val="003D2A7D"/>
    <w:rsid w:val="003D4034"/>
    <w:rsid w:val="003D4314"/>
    <w:rsid w:val="003D477F"/>
    <w:rsid w:val="003D49BC"/>
    <w:rsid w:val="003D5ECF"/>
    <w:rsid w:val="003D6B90"/>
    <w:rsid w:val="003D705E"/>
    <w:rsid w:val="003D7D4F"/>
    <w:rsid w:val="003E17A5"/>
    <w:rsid w:val="003E1A5C"/>
    <w:rsid w:val="003E236A"/>
    <w:rsid w:val="003E314F"/>
    <w:rsid w:val="003E4F17"/>
    <w:rsid w:val="003E5470"/>
    <w:rsid w:val="003E5581"/>
    <w:rsid w:val="003E5EAD"/>
    <w:rsid w:val="003E68FC"/>
    <w:rsid w:val="003F041B"/>
    <w:rsid w:val="003F327C"/>
    <w:rsid w:val="003F6389"/>
    <w:rsid w:val="003F65CD"/>
    <w:rsid w:val="0040062D"/>
    <w:rsid w:val="00400731"/>
    <w:rsid w:val="0040076F"/>
    <w:rsid w:val="00400B96"/>
    <w:rsid w:val="00402E2D"/>
    <w:rsid w:val="0040375E"/>
    <w:rsid w:val="00404013"/>
    <w:rsid w:val="00404DB7"/>
    <w:rsid w:val="004051DD"/>
    <w:rsid w:val="00406714"/>
    <w:rsid w:val="00406B10"/>
    <w:rsid w:val="00410977"/>
    <w:rsid w:val="00412289"/>
    <w:rsid w:val="00412449"/>
    <w:rsid w:val="0041254A"/>
    <w:rsid w:val="004135B4"/>
    <w:rsid w:val="00414F1A"/>
    <w:rsid w:val="004153B6"/>
    <w:rsid w:val="00415996"/>
    <w:rsid w:val="004169E1"/>
    <w:rsid w:val="00417198"/>
    <w:rsid w:val="00417660"/>
    <w:rsid w:val="0041785F"/>
    <w:rsid w:val="00417F7D"/>
    <w:rsid w:val="00420056"/>
    <w:rsid w:val="00420161"/>
    <w:rsid w:val="00420474"/>
    <w:rsid w:val="00420E45"/>
    <w:rsid w:val="00421BF8"/>
    <w:rsid w:val="00422693"/>
    <w:rsid w:val="00423DDB"/>
    <w:rsid w:val="00424A53"/>
    <w:rsid w:val="0042597F"/>
    <w:rsid w:val="0042665C"/>
    <w:rsid w:val="00426D76"/>
    <w:rsid w:val="0042755A"/>
    <w:rsid w:val="004327D3"/>
    <w:rsid w:val="004328CB"/>
    <w:rsid w:val="00433FB3"/>
    <w:rsid w:val="00434305"/>
    <w:rsid w:val="00434C60"/>
    <w:rsid w:val="00434F7C"/>
    <w:rsid w:val="00435692"/>
    <w:rsid w:val="00436F26"/>
    <w:rsid w:val="00437E89"/>
    <w:rsid w:val="00440790"/>
    <w:rsid w:val="004418B8"/>
    <w:rsid w:val="00441C50"/>
    <w:rsid w:val="00442CE1"/>
    <w:rsid w:val="004430F4"/>
    <w:rsid w:val="004434CE"/>
    <w:rsid w:val="004443DE"/>
    <w:rsid w:val="00445F2F"/>
    <w:rsid w:val="0044775B"/>
    <w:rsid w:val="0045169B"/>
    <w:rsid w:val="0045216B"/>
    <w:rsid w:val="004521C1"/>
    <w:rsid w:val="00452687"/>
    <w:rsid w:val="00453455"/>
    <w:rsid w:val="00453B5F"/>
    <w:rsid w:val="00453B63"/>
    <w:rsid w:val="00453E4A"/>
    <w:rsid w:val="00454603"/>
    <w:rsid w:val="004547DE"/>
    <w:rsid w:val="00455C51"/>
    <w:rsid w:val="004564C0"/>
    <w:rsid w:val="00456A01"/>
    <w:rsid w:val="004571DF"/>
    <w:rsid w:val="004574B9"/>
    <w:rsid w:val="0045761C"/>
    <w:rsid w:val="004604BC"/>
    <w:rsid w:val="0046393C"/>
    <w:rsid w:val="00464D9A"/>
    <w:rsid w:val="004650EA"/>
    <w:rsid w:val="0046609B"/>
    <w:rsid w:val="00466B69"/>
    <w:rsid w:val="00466C13"/>
    <w:rsid w:val="00467026"/>
    <w:rsid w:val="00467AE4"/>
    <w:rsid w:val="00476772"/>
    <w:rsid w:val="00476A20"/>
    <w:rsid w:val="00477CE6"/>
    <w:rsid w:val="00481148"/>
    <w:rsid w:val="0048283D"/>
    <w:rsid w:val="00484CF1"/>
    <w:rsid w:val="00485C74"/>
    <w:rsid w:val="00485C90"/>
    <w:rsid w:val="00490E35"/>
    <w:rsid w:val="00493A7F"/>
    <w:rsid w:val="00494C6A"/>
    <w:rsid w:val="004960F5"/>
    <w:rsid w:val="00497632"/>
    <w:rsid w:val="0049764B"/>
    <w:rsid w:val="00497F5A"/>
    <w:rsid w:val="004A0188"/>
    <w:rsid w:val="004A12F3"/>
    <w:rsid w:val="004A1A78"/>
    <w:rsid w:val="004A28F6"/>
    <w:rsid w:val="004A3E50"/>
    <w:rsid w:val="004A51EC"/>
    <w:rsid w:val="004A533E"/>
    <w:rsid w:val="004A5845"/>
    <w:rsid w:val="004A5886"/>
    <w:rsid w:val="004A59EF"/>
    <w:rsid w:val="004B0011"/>
    <w:rsid w:val="004B1145"/>
    <w:rsid w:val="004B12E4"/>
    <w:rsid w:val="004B255F"/>
    <w:rsid w:val="004B267D"/>
    <w:rsid w:val="004B277D"/>
    <w:rsid w:val="004B2A38"/>
    <w:rsid w:val="004B362C"/>
    <w:rsid w:val="004B3A3E"/>
    <w:rsid w:val="004B5CEB"/>
    <w:rsid w:val="004B5D90"/>
    <w:rsid w:val="004C237F"/>
    <w:rsid w:val="004C2572"/>
    <w:rsid w:val="004C2605"/>
    <w:rsid w:val="004C2AAF"/>
    <w:rsid w:val="004C3FB2"/>
    <w:rsid w:val="004C42D5"/>
    <w:rsid w:val="004C5742"/>
    <w:rsid w:val="004C587D"/>
    <w:rsid w:val="004C6D6F"/>
    <w:rsid w:val="004C6EC7"/>
    <w:rsid w:val="004C782A"/>
    <w:rsid w:val="004C7972"/>
    <w:rsid w:val="004C7B3C"/>
    <w:rsid w:val="004D05FE"/>
    <w:rsid w:val="004D11ED"/>
    <w:rsid w:val="004D2391"/>
    <w:rsid w:val="004D27FC"/>
    <w:rsid w:val="004D341E"/>
    <w:rsid w:val="004D3453"/>
    <w:rsid w:val="004D3E07"/>
    <w:rsid w:val="004D3E21"/>
    <w:rsid w:val="004D50CB"/>
    <w:rsid w:val="004D514C"/>
    <w:rsid w:val="004D52CE"/>
    <w:rsid w:val="004D5BD4"/>
    <w:rsid w:val="004E04CE"/>
    <w:rsid w:val="004E0871"/>
    <w:rsid w:val="004E0DF3"/>
    <w:rsid w:val="004E14A8"/>
    <w:rsid w:val="004E41D6"/>
    <w:rsid w:val="004F0601"/>
    <w:rsid w:val="004F0E68"/>
    <w:rsid w:val="004F15E1"/>
    <w:rsid w:val="004F208C"/>
    <w:rsid w:val="004F35E5"/>
    <w:rsid w:val="004F390E"/>
    <w:rsid w:val="004F3CEB"/>
    <w:rsid w:val="004F42FA"/>
    <w:rsid w:val="004F434F"/>
    <w:rsid w:val="004F46E1"/>
    <w:rsid w:val="00500D21"/>
    <w:rsid w:val="005010F6"/>
    <w:rsid w:val="00502DFE"/>
    <w:rsid w:val="00503612"/>
    <w:rsid w:val="005036E9"/>
    <w:rsid w:val="00503768"/>
    <w:rsid w:val="0050675D"/>
    <w:rsid w:val="005077A8"/>
    <w:rsid w:val="00507DA3"/>
    <w:rsid w:val="00510BD3"/>
    <w:rsid w:val="005119DD"/>
    <w:rsid w:val="0051216E"/>
    <w:rsid w:val="0051394C"/>
    <w:rsid w:val="00514831"/>
    <w:rsid w:val="00515A74"/>
    <w:rsid w:val="00515AC5"/>
    <w:rsid w:val="00515C88"/>
    <w:rsid w:val="00517C19"/>
    <w:rsid w:val="00520FAC"/>
    <w:rsid w:val="00521426"/>
    <w:rsid w:val="005215DD"/>
    <w:rsid w:val="00523E26"/>
    <w:rsid w:val="00524107"/>
    <w:rsid w:val="0052419A"/>
    <w:rsid w:val="005243EF"/>
    <w:rsid w:val="00524FAF"/>
    <w:rsid w:val="00526714"/>
    <w:rsid w:val="005300FA"/>
    <w:rsid w:val="0053079A"/>
    <w:rsid w:val="005308C1"/>
    <w:rsid w:val="00533086"/>
    <w:rsid w:val="0053320A"/>
    <w:rsid w:val="00533758"/>
    <w:rsid w:val="0053426C"/>
    <w:rsid w:val="0053452C"/>
    <w:rsid w:val="00534688"/>
    <w:rsid w:val="00534760"/>
    <w:rsid w:val="00535524"/>
    <w:rsid w:val="00535AA1"/>
    <w:rsid w:val="0053778F"/>
    <w:rsid w:val="0054027A"/>
    <w:rsid w:val="00540F9B"/>
    <w:rsid w:val="005411D2"/>
    <w:rsid w:val="0054371A"/>
    <w:rsid w:val="005440F2"/>
    <w:rsid w:val="005446C4"/>
    <w:rsid w:val="00544FE9"/>
    <w:rsid w:val="0054622A"/>
    <w:rsid w:val="005468F7"/>
    <w:rsid w:val="0054714E"/>
    <w:rsid w:val="00547A62"/>
    <w:rsid w:val="00550C37"/>
    <w:rsid w:val="005510CF"/>
    <w:rsid w:val="0055119D"/>
    <w:rsid w:val="00552499"/>
    <w:rsid w:val="005527C8"/>
    <w:rsid w:val="00553967"/>
    <w:rsid w:val="005545F0"/>
    <w:rsid w:val="0055495D"/>
    <w:rsid w:val="00554E84"/>
    <w:rsid w:val="00555F47"/>
    <w:rsid w:val="00556944"/>
    <w:rsid w:val="00557257"/>
    <w:rsid w:val="005574E7"/>
    <w:rsid w:val="0056433C"/>
    <w:rsid w:val="00565435"/>
    <w:rsid w:val="00565773"/>
    <w:rsid w:val="00566698"/>
    <w:rsid w:val="00566731"/>
    <w:rsid w:val="00566BE1"/>
    <w:rsid w:val="005706CD"/>
    <w:rsid w:val="0057109F"/>
    <w:rsid w:val="005710CA"/>
    <w:rsid w:val="00571A1B"/>
    <w:rsid w:val="00571BB7"/>
    <w:rsid w:val="00571C08"/>
    <w:rsid w:val="005728A5"/>
    <w:rsid w:val="00572923"/>
    <w:rsid w:val="005806C9"/>
    <w:rsid w:val="00581CA0"/>
    <w:rsid w:val="00583713"/>
    <w:rsid w:val="00583E8F"/>
    <w:rsid w:val="005844DF"/>
    <w:rsid w:val="0058485D"/>
    <w:rsid w:val="00584D4C"/>
    <w:rsid w:val="00587A1A"/>
    <w:rsid w:val="005901E5"/>
    <w:rsid w:val="005906DF"/>
    <w:rsid w:val="00591B31"/>
    <w:rsid w:val="00591C0A"/>
    <w:rsid w:val="00593461"/>
    <w:rsid w:val="005937D1"/>
    <w:rsid w:val="00594BD7"/>
    <w:rsid w:val="0059531F"/>
    <w:rsid w:val="005953EB"/>
    <w:rsid w:val="00595D73"/>
    <w:rsid w:val="005968B4"/>
    <w:rsid w:val="005A0287"/>
    <w:rsid w:val="005A0B8A"/>
    <w:rsid w:val="005A22EE"/>
    <w:rsid w:val="005A3870"/>
    <w:rsid w:val="005A395B"/>
    <w:rsid w:val="005A3B26"/>
    <w:rsid w:val="005A46BB"/>
    <w:rsid w:val="005A6470"/>
    <w:rsid w:val="005A649B"/>
    <w:rsid w:val="005A7E4E"/>
    <w:rsid w:val="005B2147"/>
    <w:rsid w:val="005B2E55"/>
    <w:rsid w:val="005B360F"/>
    <w:rsid w:val="005B3B02"/>
    <w:rsid w:val="005B70ED"/>
    <w:rsid w:val="005B77F7"/>
    <w:rsid w:val="005C007D"/>
    <w:rsid w:val="005C0648"/>
    <w:rsid w:val="005C38B2"/>
    <w:rsid w:val="005C3A5B"/>
    <w:rsid w:val="005C406E"/>
    <w:rsid w:val="005C502E"/>
    <w:rsid w:val="005C7491"/>
    <w:rsid w:val="005D06BE"/>
    <w:rsid w:val="005D1D1E"/>
    <w:rsid w:val="005D1D45"/>
    <w:rsid w:val="005D2741"/>
    <w:rsid w:val="005D2FD1"/>
    <w:rsid w:val="005D539A"/>
    <w:rsid w:val="005D5B19"/>
    <w:rsid w:val="005D6B23"/>
    <w:rsid w:val="005E007F"/>
    <w:rsid w:val="005E0F48"/>
    <w:rsid w:val="005E1D1A"/>
    <w:rsid w:val="005E41B0"/>
    <w:rsid w:val="005E70B9"/>
    <w:rsid w:val="005E7CB1"/>
    <w:rsid w:val="005E7CBB"/>
    <w:rsid w:val="005F038D"/>
    <w:rsid w:val="005F03F0"/>
    <w:rsid w:val="005F1923"/>
    <w:rsid w:val="005F2590"/>
    <w:rsid w:val="005F2D1F"/>
    <w:rsid w:val="005F308D"/>
    <w:rsid w:val="005F34F3"/>
    <w:rsid w:val="005F3657"/>
    <w:rsid w:val="005F3A0E"/>
    <w:rsid w:val="005F40E4"/>
    <w:rsid w:val="005F46D4"/>
    <w:rsid w:val="005F517A"/>
    <w:rsid w:val="005F596E"/>
    <w:rsid w:val="005F607F"/>
    <w:rsid w:val="005F674C"/>
    <w:rsid w:val="005F69E7"/>
    <w:rsid w:val="005F6A50"/>
    <w:rsid w:val="005F7158"/>
    <w:rsid w:val="005F7C0A"/>
    <w:rsid w:val="006009A8"/>
    <w:rsid w:val="00600D02"/>
    <w:rsid w:val="00601427"/>
    <w:rsid w:val="00601895"/>
    <w:rsid w:val="00602713"/>
    <w:rsid w:val="006027E6"/>
    <w:rsid w:val="0060381C"/>
    <w:rsid w:val="00605929"/>
    <w:rsid w:val="006072EC"/>
    <w:rsid w:val="006075D0"/>
    <w:rsid w:val="006078A1"/>
    <w:rsid w:val="00610478"/>
    <w:rsid w:val="0061116E"/>
    <w:rsid w:val="006123D0"/>
    <w:rsid w:val="00612411"/>
    <w:rsid w:val="0061266F"/>
    <w:rsid w:val="00612A0E"/>
    <w:rsid w:val="00612A45"/>
    <w:rsid w:val="00612BD2"/>
    <w:rsid w:val="00613493"/>
    <w:rsid w:val="00613741"/>
    <w:rsid w:val="006142D4"/>
    <w:rsid w:val="006168BA"/>
    <w:rsid w:val="00616903"/>
    <w:rsid w:val="00621566"/>
    <w:rsid w:val="00625229"/>
    <w:rsid w:val="00625BBD"/>
    <w:rsid w:val="00626EB9"/>
    <w:rsid w:val="00627A26"/>
    <w:rsid w:val="00627C07"/>
    <w:rsid w:val="006311DD"/>
    <w:rsid w:val="00632B6C"/>
    <w:rsid w:val="0063373B"/>
    <w:rsid w:val="00633DC1"/>
    <w:rsid w:val="00633E18"/>
    <w:rsid w:val="006346C7"/>
    <w:rsid w:val="00634F9C"/>
    <w:rsid w:val="00635C48"/>
    <w:rsid w:val="00635DB5"/>
    <w:rsid w:val="00636222"/>
    <w:rsid w:val="00636F77"/>
    <w:rsid w:val="0063791B"/>
    <w:rsid w:val="006404D9"/>
    <w:rsid w:val="0064291A"/>
    <w:rsid w:val="00643A49"/>
    <w:rsid w:val="00644109"/>
    <w:rsid w:val="0064517F"/>
    <w:rsid w:val="006454BB"/>
    <w:rsid w:val="00646798"/>
    <w:rsid w:val="00646A1D"/>
    <w:rsid w:val="00646BBC"/>
    <w:rsid w:val="00646D57"/>
    <w:rsid w:val="00646D64"/>
    <w:rsid w:val="00646DA1"/>
    <w:rsid w:val="00647979"/>
    <w:rsid w:val="00650360"/>
    <w:rsid w:val="006521D8"/>
    <w:rsid w:val="00652A73"/>
    <w:rsid w:val="00652F24"/>
    <w:rsid w:val="006559F0"/>
    <w:rsid w:val="00656E26"/>
    <w:rsid w:val="006575D5"/>
    <w:rsid w:val="00660B9F"/>
    <w:rsid w:val="006617C1"/>
    <w:rsid w:val="00661C62"/>
    <w:rsid w:val="00661F1F"/>
    <w:rsid w:val="00662518"/>
    <w:rsid w:val="00662AD1"/>
    <w:rsid w:val="00662ED0"/>
    <w:rsid w:val="00663612"/>
    <w:rsid w:val="00663C76"/>
    <w:rsid w:val="00664231"/>
    <w:rsid w:val="00664954"/>
    <w:rsid w:val="00665366"/>
    <w:rsid w:val="006655D8"/>
    <w:rsid w:val="00670FE7"/>
    <w:rsid w:val="00671C9A"/>
    <w:rsid w:val="006730F7"/>
    <w:rsid w:val="00673314"/>
    <w:rsid w:val="006734D9"/>
    <w:rsid w:val="00673684"/>
    <w:rsid w:val="0067481F"/>
    <w:rsid w:val="00675604"/>
    <w:rsid w:val="0067683D"/>
    <w:rsid w:val="00676BF3"/>
    <w:rsid w:val="00676E6C"/>
    <w:rsid w:val="00677C28"/>
    <w:rsid w:val="00677E3B"/>
    <w:rsid w:val="00677F6D"/>
    <w:rsid w:val="006802E7"/>
    <w:rsid w:val="006807A8"/>
    <w:rsid w:val="006811AB"/>
    <w:rsid w:val="00681D6E"/>
    <w:rsid w:val="00682338"/>
    <w:rsid w:val="00682D8A"/>
    <w:rsid w:val="00682D8D"/>
    <w:rsid w:val="00683872"/>
    <w:rsid w:val="00683D3F"/>
    <w:rsid w:val="00690722"/>
    <w:rsid w:val="0069121F"/>
    <w:rsid w:val="0069233E"/>
    <w:rsid w:val="0069299D"/>
    <w:rsid w:val="00692A5B"/>
    <w:rsid w:val="0069589D"/>
    <w:rsid w:val="006972A3"/>
    <w:rsid w:val="006973D8"/>
    <w:rsid w:val="00697913"/>
    <w:rsid w:val="006A0A93"/>
    <w:rsid w:val="006A3657"/>
    <w:rsid w:val="006A3E43"/>
    <w:rsid w:val="006A74EA"/>
    <w:rsid w:val="006A763B"/>
    <w:rsid w:val="006B02F3"/>
    <w:rsid w:val="006B1289"/>
    <w:rsid w:val="006B1AD4"/>
    <w:rsid w:val="006B2A87"/>
    <w:rsid w:val="006B2E39"/>
    <w:rsid w:val="006B516A"/>
    <w:rsid w:val="006B536E"/>
    <w:rsid w:val="006B56A3"/>
    <w:rsid w:val="006B5BBF"/>
    <w:rsid w:val="006B5DE4"/>
    <w:rsid w:val="006B746F"/>
    <w:rsid w:val="006C0415"/>
    <w:rsid w:val="006C1477"/>
    <w:rsid w:val="006C161F"/>
    <w:rsid w:val="006C45B1"/>
    <w:rsid w:val="006C509F"/>
    <w:rsid w:val="006C70DA"/>
    <w:rsid w:val="006C734C"/>
    <w:rsid w:val="006C7945"/>
    <w:rsid w:val="006D1B0C"/>
    <w:rsid w:val="006D2BA5"/>
    <w:rsid w:val="006D3175"/>
    <w:rsid w:val="006D3A2B"/>
    <w:rsid w:val="006D6033"/>
    <w:rsid w:val="006D645C"/>
    <w:rsid w:val="006D68AE"/>
    <w:rsid w:val="006E07BE"/>
    <w:rsid w:val="006E3FDF"/>
    <w:rsid w:val="006E4509"/>
    <w:rsid w:val="006E46FA"/>
    <w:rsid w:val="006E4A74"/>
    <w:rsid w:val="006E5325"/>
    <w:rsid w:val="006E6306"/>
    <w:rsid w:val="006E7D65"/>
    <w:rsid w:val="006F0B25"/>
    <w:rsid w:val="006F17CA"/>
    <w:rsid w:val="006F30C1"/>
    <w:rsid w:val="006F3262"/>
    <w:rsid w:val="006F3719"/>
    <w:rsid w:val="006F7619"/>
    <w:rsid w:val="006F76D7"/>
    <w:rsid w:val="0070121A"/>
    <w:rsid w:val="00702BE3"/>
    <w:rsid w:val="00702F9A"/>
    <w:rsid w:val="0070322D"/>
    <w:rsid w:val="00703CC7"/>
    <w:rsid w:val="00704DAF"/>
    <w:rsid w:val="007056D6"/>
    <w:rsid w:val="00705782"/>
    <w:rsid w:val="00705D83"/>
    <w:rsid w:val="00706469"/>
    <w:rsid w:val="0070668F"/>
    <w:rsid w:val="00706A2B"/>
    <w:rsid w:val="00706D5B"/>
    <w:rsid w:val="00707EDD"/>
    <w:rsid w:val="0071022A"/>
    <w:rsid w:val="007115D5"/>
    <w:rsid w:val="007117F6"/>
    <w:rsid w:val="00711E5F"/>
    <w:rsid w:val="0071557D"/>
    <w:rsid w:val="00715673"/>
    <w:rsid w:val="00717374"/>
    <w:rsid w:val="00720225"/>
    <w:rsid w:val="007244F7"/>
    <w:rsid w:val="00726484"/>
    <w:rsid w:val="00730595"/>
    <w:rsid w:val="00730749"/>
    <w:rsid w:val="007309E3"/>
    <w:rsid w:val="00731746"/>
    <w:rsid w:val="00731CB2"/>
    <w:rsid w:val="00731F38"/>
    <w:rsid w:val="0073305D"/>
    <w:rsid w:val="00733842"/>
    <w:rsid w:val="00733DBC"/>
    <w:rsid w:val="007348E6"/>
    <w:rsid w:val="0073519D"/>
    <w:rsid w:val="00735D90"/>
    <w:rsid w:val="00735EAB"/>
    <w:rsid w:val="00741A1B"/>
    <w:rsid w:val="00741CDB"/>
    <w:rsid w:val="00742A09"/>
    <w:rsid w:val="00743A89"/>
    <w:rsid w:val="00743DD1"/>
    <w:rsid w:val="0074406E"/>
    <w:rsid w:val="00744108"/>
    <w:rsid w:val="0074511E"/>
    <w:rsid w:val="00745250"/>
    <w:rsid w:val="00746E11"/>
    <w:rsid w:val="0074713B"/>
    <w:rsid w:val="0074761A"/>
    <w:rsid w:val="00747843"/>
    <w:rsid w:val="00747863"/>
    <w:rsid w:val="007500F2"/>
    <w:rsid w:val="0075248A"/>
    <w:rsid w:val="00752DEF"/>
    <w:rsid w:val="0075305E"/>
    <w:rsid w:val="00754337"/>
    <w:rsid w:val="00754A00"/>
    <w:rsid w:val="00754BB9"/>
    <w:rsid w:val="0075582F"/>
    <w:rsid w:val="00755CF7"/>
    <w:rsid w:val="00755EBF"/>
    <w:rsid w:val="007564F5"/>
    <w:rsid w:val="00756EF0"/>
    <w:rsid w:val="007577F8"/>
    <w:rsid w:val="00762B85"/>
    <w:rsid w:val="00762B86"/>
    <w:rsid w:val="007647DF"/>
    <w:rsid w:val="00764C1D"/>
    <w:rsid w:val="00765390"/>
    <w:rsid w:val="0076591C"/>
    <w:rsid w:val="007660F6"/>
    <w:rsid w:val="00766153"/>
    <w:rsid w:val="00766C4F"/>
    <w:rsid w:val="007677BE"/>
    <w:rsid w:val="00767DBF"/>
    <w:rsid w:val="007705B7"/>
    <w:rsid w:val="00771007"/>
    <w:rsid w:val="00771B77"/>
    <w:rsid w:val="00774727"/>
    <w:rsid w:val="00774EC1"/>
    <w:rsid w:val="00775978"/>
    <w:rsid w:val="0078047B"/>
    <w:rsid w:val="00780D02"/>
    <w:rsid w:val="00780D78"/>
    <w:rsid w:val="007814F9"/>
    <w:rsid w:val="00781919"/>
    <w:rsid w:val="0078289D"/>
    <w:rsid w:val="0078355E"/>
    <w:rsid w:val="00783F2B"/>
    <w:rsid w:val="007840A3"/>
    <w:rsid w:val="007840BD"/>
    <w:rsid w:val="00784230"/>
    <w:rsid w:val="0078470E"/>
    <w:rsid w:val="00784CA5"/>
    <w:rsid w:val="00784F8A"/>
    <w:rsid w:val="00785955"/>
    <w:rsid w:val="00785DDC"/>
    <w:rsid w:val="007868BC"/>
    <w:rsid w:val="00787C3D"/>
    <w:rsid w:val="0079034A"/>
    <w:rsid w:val="00791019"/>
    <w:rsid w:val="00792BAB"/>
    <w:rsid w:val="00793FE9"/>
    <w:rsid w:val="00794FDF"/>
    <w:rsid w:val="007950E9"/>
    <w:rsid w:val="007956AF"/>
    <w:rsid w:val="0079586E"/>
    <w:rsid w:val="007A19E5"/>
    <w:rsid w:val="007A21A1"/>
    <w:rsid w:val="007A31FB"/>
    <w:rsid w:val="007A3BD2"/>
    <w:rsid w:val="007A59E1"/>
    <w:rsid w:val="007A6192"/>
    <w:rsid w:val="007A65B7"/>
    <w:rsid w:val="007A6E0A"/>
    <w:rsid w:val="007B0DC3"/>
    <w:rsid w:val="007B248B"/>
    <w:rsid w:val="007B3B15"/>
    <w:rsid w:val="007B45B0"/>
    <w:rsid w:val="007B7B66"/>
    <w:rsid w:val="007C0829"/>
    <w:rsid w:val="007C09A5"/>
    <w:rsid w:val="007C0B92"/>
    <w:rsid w:val="007C0CD6"/>
    <w:rsid w:val="007C13E9"/>
    <w:rsid w:val="007C1DD6"/>
    <w:rsid w:val="007C23BC"/>
    <w:rsid w:val="007C2526"/>
    <w:rsid w:val="007C26C9"/>
    <w:rsid w:val="007C2B43"/>
    <w:rsid w:val="007C2CB4"/>
    <w:rsid w:val="007C338B"/>
    <w:rsid w:val="007C3AC6"/>
    <w:rsid w:val="007C4085"/>
    <w:rsid w:val="007C4D49"/>
    <w:rsid w:val="007C5540"/>
    <w:rsid w:val="007C5591"/>
    <w:rsid w:val="007C6821"/>
    <w:rsid w:val="007C7085"/>
    <w:rsid w:val="007D03C7"/>
    <w:rsid w:val="007D06E7"/>
    <w:rsid w:val="007D201D"/>
    <w:rsid w:val="007D3178"/>
    <w:rsid w:val="007D3F3D"/>
    <w:rsid w:val="007D5508"/>
    <w:rsid w:val="007D5607"/>
    <w:rsid w:val="007D5C00"/>
    <w:rsid w:val="007D6213"/>
    <w:rsid w:val="007D62C3"/>
    <w:rsid w:val="007D6DD4"/>
    <w:rsid w:val="007D7F56"/>
    <w:rsid w:val="007E09AC"/>
    <w:rsid w:val="007E272F"/>
    <w:rsid w:val="007E323C"/>
    <w:rsid w:val="007E3CBB"/>
    <w:rsid w:val="007E44D6"/>
    <w:rsid w:val="007E4532"/>
    <w:rsid w:val="007E50C1"/>
    <w:rsid w:val="007E5280"/>
    <w:rsid w:val="007E52E6"/>
    <w:rsid w:val="007E7398"/>
    <w:rsid w:val="007E7515"/>
    <w:rsid w:val="007E7DC5"/>
    <w:rsid w:val="007F0CC2"/>
    <w:rsid w:val="007F1943"/>
    <w:rsid w:val="007F255F"/>
    <w:rsid w:val="007F2679"/>
    <w:rsid w:val="007F4556"/>
    <w:rsid w:val="007F5352"/>
    <w:rsid w:val="007F6667"/>
    <w:rsid w:val="0080016E"/>
    <w:rsid w:val="0080075C"/>
    <w:rsid w:val="00800C22"/>
    <w:rsid w:val="00800EE8"/>
    <w:rsid w:val="00802D4D"/>
    <w:rsid w:val="0080420F"/>
    <w:rsid w:val="00804C43"/>
    <w:rsid w:val="00807F7C"/>
    <w:rsid w:val="00810C51"/>
    <w:rsid w:val="00810D2B"/>
    <w:rsid w:val="008114D9"/>
    <w:rsid w:val="00811E52"/>
    <w:rsid w:val="0081348E"/>
    <w:rsid w:val="00813628"/>
    <w:rsid w:val="00814020"/>
    <w:rsid w:val="00817405"/>
    <w:rsid w:val="008178BF"/>
    <w:rsid w:val="00817FEA"/>
    <w:rsid w:val="00821BBA"/>
    <w:rsid w:val="00822528"/>
    <w:rsid w:val="00823AF4"/>
    <w:rsid w:val="00826034"/>
    <w:rsid w:val="00826427"/>
    <w:rsid w:val="008266D9"/>
    <w:rsid w:val="008305C3"/>
    <w:rsid w:val="0083096E"/>
    <w:rsid w:val="00830C92"/>
    <w:rsid w:val="00832A67"/>
    <w:rsid w:val="00832BBA"/>
    <w:rsid w:val="00832EB2"/>
    <w:rsid w:val="00834803"/>
    <w:rsid w:val="00836E22"/>
    <w:rsid w:val="008370A7"/>
    <w:rsid w:val="00840838"/>
    <w:rsid w:val="00841891"/>
    <w:rsid w:val="00843540"/>
    <w:rsid w:val="008438E2"/>
    <w:rsid w:val="00844940"/>
    <w:rsid w:val="0084508E"/>
    <w:rsid w:val="00845C44"/>
    <w:rsid w:val="0084608E"/>
    <w:rsid w:val="00846E61"/>
    <w:rsid w:val="008477AC"/>
    <w:rsid w:val="008506AD"/>
    <w:rsid w:val="00850720"/>
    <w:rsid w:val="00850860"/>
    <w:rsid w:val="008521C9"/>
    <w:rsid w:val="008533E4"/>
    <w:rsid w:val="00854656"/>
    <w:rsid w:val="00854664"/>
    <w:rsid w:val="0085467E"/>
    <w:rsid w:val="00854A3E"/>
    <w:rsid w:val="008551D8"/>
    <w:rsid w:val="008560A6"/>
    <w:rsid w:val="008572BA"/>
    <w:rsid w:val="00857409"/>
    <w:rsid w:val="00862DDB"/>
    <w:rsid w:val="00863FBE"/>
    <w:rsid w:val="00864B43"/>
    <w:rsid w:val="0086716E"/>
    <w:rsid w:val="00870686"/>
    <w:rsid w:val="0087270B"/>
    <w:rsid w:val="00872CF6"/>
    <w:rsid w:val="00872F68"/>
    <w:rsid w:val="0087517C"/>
    <w:rsid w:val="00875C9A"/>
    <w:rsid w:val="00876134"/>
    <w:rsid w:val="00877AA4"/>
    <w:rsid w:val="008808AA"/>
    <w:rsid w:val="008811C8"/>
    <w:rsid w:val="008811FA"/>
    <w:rsid w:val="0088166F"/>
    <w:rsid w:val="00882605"/>
    <w:rsid w:val="00882D23"/>
    <w:rsid w:val="0088307A"/>
    <w:rsid w:val="00883682"/>
    <w:rsid w:val="00883DAC"/>
    <w:rsid w:val="0088782E"/>
    <w:rsid w:val="008900B4"/>
    <w:rsid w:val="00890C98"/>
    <w:rsid w:val="0089472C"/>
    <w:rsid w:val="008948F7"/>
    <w:rsid w:val="008959EF"/>
    <w:rsid w:val="008965AC"/>
    <w:rsid w:val="00896ACD"/>
    <w:rsid w:val="008A06F4"/>
    <w:rsid w:val="008A0B5B"/>
    <w:rsid w:val="008A0DC6"/>
    <w:rsid w:val="008A2491"/>
    <w:rsid w:val="008A27DC"/>
    <w:rsid w:val="008A517F"/>
    <w:rsid w:val="008A5C3C"/>
    <w:rsid w:val="008A5F78"/>
    <w:rsid w:val="008A6049"/>
    <w:rsid w:val="008A63A8"/>
    <w:rsid w:val="008B0686"/>
    <w:rsid w:val="008B0890"/>
    <w:rsid w:val="008B0C17"/>
    <w:rsid w:val="008B101B"/>
    <w:rsid w:val="008B1CAE"/>
    <w:rsid w:val="008B21B7"/>
    <w:rsid w:val="008B2763"/>
    <w:rsid w:val="008B2874"/>
    <w:rsid w:val="008B2C00"/>
    <w:rsid w:val="008B318E"/>
    <w:rsid w:val="008B3B98"/>
    <w:rsid w:val="008B3CC1"/>
    <w:rsid w:val="008B3D09"/>
    <w:rsid w:val="008B4BC6"/>
    <w:rsid w:val="008B4C6E"/>
    <w:rsid w:val="008B53CD"/>
    <w:rsid w:val="008B5B43"/>
    <w:rsid w:val="008B77CE"/>
    <w:rsid w:val="008B789D"/>
    <w:rsid w:val="008C187B"/>
    <w:rsid w:val="008C1FD1"/>
    <w:rsid w:val="008C2228"/>
    <w:rsid w:val="008C35B1"/>
    <w:rsid w:val="008C4F4A"/>
    <w:rsid w:val="008C53A8"/>
    <w:rsid w:val="008C5AEB"/>
    <w:rsid w:val="008C6E7C"/>
    <w:rsid w:val="008C7816"/>
    <w:rsid w:val="008D04DB"/>
    <w:rsid w:val="008D0630"/>
    <w:rsid w:val="008D0933"/>
    <w:rsid w:val="008D097C"/>
    <w:rsid w:val="008D1169"/>
    <w:rsid w:val="008D1319"/>
    <w:rsid w:val="008D14F7"/>
    <w:rsid w:val="008D2361"/>
    <w:rsid w:val="008D2B32"/>
    <w:rsid w:val="008D302A"/>
    <w:rsid w:val="008D317C"/>
    <w:rsid w:val="008D3BD0"/>
    <w:rsid w:val="008D3F4F"/>
    <w:rsid w:val="008D461F"/>
    <w:rsid w:val="008D48BA"/>
    <w:rsid w:val="008D5791"/>
    <w:rsid w:val="008D5A7A"/>
    <w:rsid w:val="008D5F41"/>
    <w:rsid w:val="008D63C2"/>
    <w:rsid w:val="008D640A"/>
    <w:rsid w:val="008D6F1B"/>
    <w:rsid w:val="008D7A48"/>
    <w:rsid w:val="008E0DCB"/>
    <w:rsid w:val="008E132D"/>
    <w:rsid w:val="008E28B5"/>
    <w:rsid w:val="008E34C0"/>
    <w:rsid w:val="008E3614"/>
    <w:rsid w:val="008E3E94"/>
    <w:rsid w:val="008E4C35"/>
    <w:rsid w:val="008E69B8"/>
    <w:rsid w:val="008E6F4D"/>
    <w:rsid w:val="008F09CC"/>
    <w:rsid w:val="008F183B"/>
    <w:rsid w:val="008F2B2F"/>
    <w:rsid w:val="008F4664"/>
    <w:rsid w:val="008F6704"/>
    <w:rsid w:val="008F6A82"/>
    <w:rsid w:val="008F6BBC"/>
    <w:rsid w:val="008F708A"/>
    <w:rsid w:val="008F75D2"/>
    <w:rsid w:val="00900EC9"/>
    <w:rsid w:val="0090132C"/>
    <w:rsid w:val="00901C57"/>
    <w:rsid w:val="009026B4"/>
    <w:rsid w:val="009026DE"/>
    <w:rsid w:val="00903243"/>
    <w:rsid w:val="009034E4"/>
    <w:rsid w:val="009040AC"/>
    <w:rsid w:val="009049BD"/>
    <w:rsid w:val="00904B77"/>
    <w:rsid w:val="00905F7E"/>
    <w:rsid w:val="00906005"/>
    <w:rsid w:val="00907693"/>
    <w:rsid w:val="00911018"/>
    <w:rsid w:val="00911EB6"/>
    <w:rsid w:val="00912713"/>
    <w:rsid w:val="00912835"/>
    <w:rsid w:val="00912D8E"/>
    <w:rsid w:val="00914530"/>
    <w:rsid w:val="00914559"/>
    <w:rsid w:val="00914800"/>
    <w:rsid w:val="0091573D"/>
    <w:rsid w:val="0091607B"/>
    <w:rsid w:val="0091658A"/>
    <w:rsid w:val="00921339"/>
    <w:rsid w:val="00922A8D"/>
    <w:rsid w:val="0092465B"/>
    <w:rsid w:val="00925249"/>
    <w:rsid w:val="009254E3"/>
    <w:rsid w:val="00926208"/>
    <w:rsid w:val="009263AC"/>
    <w:rsid w:val="0092743D"/>
    <w:rsid w:val="00927C94"/>
    <w:rsid w:val="00934268"/>
    <w:rsid w:val="00935232"/>
    <w:rsid w:val="009357AE"/>
    <w:rsid w:val="00935B36"/>
    <w:rsid w:val="009361B5"/>
    <w:rsid w:val="00936678"/>
    <w:rsid w:val="00936F5D"/>
    <w:rsid w:val="0093780E"/>
    <w:rsid w:val="00937D5A"/>
    <w:rsid w:val="00937D89"/>
    <w:rsid w:val="00937F06"/>
    <w:rsid w:val="00940594"/>
    <w:rsid w:val="009407A5"/>
    <w:rsid w:val="009409D0"/>
    <w:rsid w:val="00940B90"/>
    <w:rsid w:val="00942A5A"/>
    <w:rsid w:val="0094432B"/>
    <w:rsid w:val="009443CA"/>
    <w:rsid w:val="0094484A"/>
    <w:rsid w:val="00944DDE"/>
    <w:rsid w:val="00945C71"/>
    <w:rsid w:val="00946630"/>
    <w:rsid w:val="00947320"/>
    <w:rsid w:val="009473BB"/>
    <w:rsid w:val="00947B95"/>
    <w:rsid w:val="00951C2C"/>
    <w:rsid w:val="00952403"/>
    <w:rsid w:val="009524BF"/>
    <w:rsid w:val="009530DA"/>
    <w:rsid w:val="00954603"/>
    <w:rsid w:val="009557CE"/>
    <w:rsid w:val="0095619B"/>
    <w:rsid w:val="009561C1"/>
    <w:rsid w:val="00956AF8"/>
    <w:rsid w:val="009605A8"/>
    <w:rsid w:val="00961B8B"/>
    <w:rsid w:val="0096274C"/>
    <w:rsid w:val="009643F8"/>
    <w:rsid w:val="00964968"/>
    <w:rsid w:val="00964AB3"/>
    <w:rsid w:val="00972578"/>
    <w:rsid w:val="009740C0"/>
    <w:rsid w:val="00974FC5"/>
    <w:rsid w:val="00975BFC"/>
    <w:rsid w:val="0097739F"/>
    <w:rsid w:val="00980C75"/>
    <w:rsid w:val="00982074"/>
    <w:rsid w:val="0098453B"/>
    <w:rsid w:val="00984F19"/>
    <w:rsid w:val="00990803"/>
    <w:rsid w:val="009922BB"/>
    <w:rsid w:val="00993BA2"/>
    <w:rsid w:val="00993E6A"/>
    <w:rsid w:val="009949FE"/>
    <w:rsid w:val="00994B92"/>
    <w:rsid w:val="00994C7B"/>
    <w:rsid w:val="00994E1F"/>
    <w:rsid w:val="00996C09"/>
    <w:rsid w:val="009975E1"/>
    <w:rsid w:val="009A2955"/>
    <w:rsid w:val="009A398D"/>
    <w:rsid w:val="009A503F"/>
    <w:rsid w:val="009A51E8"/>
    <w:rsid w:val="009A5759"/>
    <w:rsid w:val="009A5E52"/>
    <w:rsid w:val="009A6890"/>
    <w:rsid w:val="009A7DDB"/>
    <w:rsid w:val="009B1ACB"/>
    <w:rsid w:val="009B1BD7"/>
    <w:rsid w:val="009B1FA3"/>
    <w:rsid w:val="009B253F"/>
    <w:rsid w:val="009B25CC"/>
    <w:rsid w:val="009B3F38"/>
    <w:rsid w:val="009B43D9"/>
    <w:rsid w:val="009B5877"/>
    <w:rsid w:val="009B59DE"/>
    <w:rsid w:val="009B63EA"/>
    <w:rsid w:val="009B6708"/>
    <w:rsid w:val="009B73EC"/>
    <w:rsid w:val="009B7EB6"/>
    <w:rsid w:val="009C0479"/>
    <w:rsid w:val="009C1960"/>
    <w:rsid w:val="009C316B"/>
    <w:rsid w:val="009C443F"/>
    <w:rsid w:val="009C5387"/>
    <w:rsid w:val="009C560A"/>
    <w:rsid w:val="009C680F"/>
    <w:rsid w:val="009C7296"/>
    <w:rsid w:val="009C7E0C"/>
    <w:rsid w:val="009D0503"/>
    <w:rsid w:val="009D0524"/>
    <w:rsid w:val="009D0CB3"/>
    <w:rsid w:val="009D2AD1"/>
    <w:rsid w:val="009D2B94"/>
    <w:rsid w:val="009D2D54"/>
    <w:rsid w:val="009D3AD7"/>
    <w:rsid w:val="009D4F3F"/>
    <w:rsid w:val="009D6413"/>
    <w:rsid w:val="009D64CC"/>
    <w:rsid w:val="009D6612"/>
    <w:rsid w:val="009E100B"/>
    <w:rsid w:val="009E1D09"/>
    <w:rsid w:val="009E2481"/>
    <w:rsid w:val="009E2551"/>
    <w:rsid w:val="009E42FD"/>
    <w:rsid w:val="009E4C62"/>
    <w:rsid w:val="009E544E"/>
    <w:rsid w:val="009E58C0"/>
    <w:rsid w:val="009E5B0B"/>
    <w:rsid w:val="009E5B30"/>
    <w:rsid w:val="009E5C90"/>
    <w:rsid w:val="009E62D2"/>
    <w:rsid w:val="009E6D7A"/>
    <w:rsid w:val="009F1592"/>
    <w:rsid w:val="009F1D4A"/>
    <w:rsid w:val="009F406A"/>
    <w:rsid w:val="009F4496"/>
    <w:rsid w:val="009F4A77"/>
    <w:rsid w:val="009F4B69"/>
    <w:rsid w:val="009F7CE8"/>
    <w:rsid w:val="00A03BAF"/>
    <w:rsid w:val="00A041C5"/>
    <w:rsid w:val="00A04413"/>
    <w:rsid w:val="00A04489"/>
    <w:rsid w:val="00A0494B"/>
    <w:rsid w:val="00A04A5D"/>
    <w:rsid w:val="00A04C11"/>
    <w:rsid w:val="00A04FCC"/>
    <w:rsid w:val="00A065FA"/>
    <w:rsid w:val="00A105B7"/>
    <w:rsid w:val="00A107A4"/>
    <w:rsid w:val="00A10848"/>
    <w:rsid w:val="00A10F1A"/>
    <w:rsid w:val="00A11EA2"/>
    <w:rsid w:val="00A12DC9"/>
    <w:rsid w:val="00A13FB3"/>
    <w:rsid w:val="00A14B62"/>
    <w:rsid w:val="00A14D9F"/>
    <w:rsid w:val="00A155A2"/>
    <w:rsid w:val="00A16518"/>
    <w:rsid w:val="00A1688D"/>
    <w:rsid w:val="00A16EBD"/>
    <w:rsid w:val="00A17E2F"/>
    <w:rsid w:val="00A17F00"/>
    <w:rsid w:val="00A20B4C"/>
    <w:rsid w:val="00A21482"/>
    <w:rsid w:val="00A220D5"/>
    <w:rsid w:val="00A225FF"/>
    <w:rsid w:val="00A22C09"/>
    <w:rsid w:val="00A23651"/>
    <w:rsid w:val="00A23D49"/>
    <w:rsid w:val="00A241B5"/>
    <w:rsid w:val="00A25E4D"/>
    <w:rsid w:val="00A26830"/>
    <w:rsid w:val="00A274A5"/>
    <w:rsid w:val="00A3025B"/>
    <w:rsid w:val="00A302A3"/>
    <w:rsid w:val="00A31A7B"/>
    <w:rsid w:val="00A33F31"/>
    <w:rsid w:val="00A35523"/>
    <w:rsid w:val="00A40C17"/>
    <w:rsid w:val="00A40DBC"/>
    <w:rsid w:val="00A40FC0"/>
    <w:rsid w:val="00A41190"/>
    <w:rsid w:val="00A4159D"/>
    <w:rsid w:val="00A41E03"/>
    <w:rsid w:val="00A44429"/>
    <w:rsid w:val="00A448EA"/>
    <w:rsid w:val="00A44EBA"/>
    <w:rsid w:val="00A44F59"/>
    <w:rsid w:val="00A45258"/>
    <w:rsid w:val="00A45693"/>
    <w:rsid w:val="00A45DED"/>
    <w:rsid w:val="00A46761"/>
    <w:rsid w:val="00A46A7C"/>
    <w:rsid w:val="00A46EA7"/>
    <w:rsid w:val="00A47003"/>
    <w:rsid w:val="00A50227"/>
    <w:rsid w:val="00A502AE"/>
    <w:rsid w:val="00A502E2"/>
    <w:rsid w:val="00A5064A"/>
    <w:rsid w:val="00A55931"/>
    <w:rsid w:val="00A560A3"/>
    <w:rsid w:val="00A560C3"/>
    <w:rsid w:val="00A57A37"/>
    <w:rsid w:val="00A6040B"/>
    <w:rsid w:val="00A61DB0"/>
    <w:rsid w:val="00A6363A"/>
    <w:rsid w:val="00A63DEA"/>
    <w:rsid w:val="00A6602A"/>
    <w:rsid w:val="00A66367"/>
    <w:rsid w:val="00A677A2"/>
    <w:rsid w:val="00A6792C"/>
    <w:rsid w:val="00A67B5F"/>
    <w:rsid w:val="00A705A1"/>
    <w:rsid w:val="00A70621"/>
    <w:rsid w:val="00A71457"/>
    <w:rsid w:val="00A728A9"/>
    <w:rsid w:val="00A734C2"/>
    <w:rsid w:val="00A73C53"/>
    <w:rsid w:val="00A747CF"/>
    <w:rsid w:val="00A74D82"/>
    <w:rsid w:val="00A76B78"/>
    <w:rsid w:val="00A76E5F"/>
    <w:rsid w:val="00A77F80"/>
    <w:rsid w:val="00A80705"/>
    <w:rsid w:val="00A80CBB"/>
    <w:rsid w:val="00A80CC6"/>
    <w:rsid w:val="00A8151E"/>
    <w:rsid w:val="00A82A9F"/>
    <w:rsid w:val="00A83893"/>
    <w:rsid w:val="00A83AA8"/>
    <w:rsid w:val="00A84670"/>
    <w:rsid w:val="00A84CBF"/>
    <w:rsid w:val="00A85CCA"/>
    <w:rsid w:val="00A862FF"/>
    <w:rsid w:val="00A864A5"/>
    <w:rsid w:val="00A86D4A"/>
    <w:rsid w:val="00A87D19"/>
    <w:rsid w:val="00A910E7"/>
    <w:rsid w:val="00A922EF"/>
    <w:rsid w:val="00A92BD4"/>
    <w:rsid w:val="00A94745"/>
    <w:rsid w:val="00A94FB3"/>
    <w:rsid w:val="00A9609E"/>
    <w:rsid w:val="00A96AF5"/>
    <w:rsid w:val="00AA07E2"/>
    <w:rsid w:val="00AA0B04"/>
    <w:rsid w:val="00AA15B7"/>
    <w:rsid w:val="00AA1C29"/>
    <w:rsid w:val="00AA1F54"/>
    <w:rsid w:val="00AA2FCD"/>
    <w:rsid w:val="00AA3506"/>
    <w:rsid w:val="00AA4100"/>
    <w:rsid w:val="00AA6D8D"/>
    <w:rsid w:val="00AB091E"/>
    <w:rsid w:val="00AB2A2D"/>
    <w:rsid w:val="00AB56D5"/>
    <w:rsid w:val="00AB65DC"/>
    <w:rsid w:val="00AB6FEA"/>
    <w:rsid w:val="00AC1ACA"/>
    <w:rsid w:val="00AC1B94"/>
    <w:rsid w:val="00AC26B7"/>
    <w:rsid w:val="00AC3195"/>
    <w:rsid w:val="00AC3884"/>
    <w:rsid w:val="00AC3AD6"/>
    <w:rsid w:val="00AC5687"/>
    <w:rsid w:val="00AC70F2"/>
    <w:rsid w:val="00AC76BE"/>
    <w:rsid w:val="00AC78AF"/>
    <w:rsid w:val="00AC7F1F"/>
    <w:rsid w:val="00AD341C"/>
    <w:rsid w:val="00AD34D4"/>
    <w:rsid w:val="00AD3F30"/>
    <w:rsid w:val="00AD4673"/>
    <w:rsid w:val="00AD4EB1"/>
    <w:rsid w:val="00AD6C5A"/>
    <w:rsid w:val="00AE0250"/>
    <w:rsid w:val="00AE1B21"/>
    <w:rsid w:val="00AE2197"/>
    <w:rsid w:val="00AE2629"/>
    <w:rsid w:val="00AE2BE9"/>
    <w:rsid w:val="00AE3B4D"/>
    <w:rsid w:val="00AE4537"/>
    <w:rsid w:val="00AE5757"/>
    <w:rsid w:val="00AE59C5"/>
    <w:rsid w:val="00AE5BE4"/>
    <w:rsid w:val="00AE7B1C"/>
    <w:rsid w:val="00AF010F"/>
    <w:rsid w:val="00AF02A0"/>
    <w:rsid w:val="00AF04C7"/>
    <w:rsid w:val="00AF5241"/>
    <w:rsid w:val="00AF529E"/>
    <w:rsid w:val="00AF5DC1"/>
    <w:rsid w:val="00AF5FE6"/>
    <w:rsid w:val="00AF6E23"/>
    <w:rsid w:val="00AF7B58"/>
    <w:rsid w:val="00AF7DD6"/>
    <w:rsid w:val="00AF7F07"/>
    <w:rsid w:val="00B031B3"/>
    <w:rsid w:val="00B03C0C"/>
    <w:rsid w:val="00B03DC9"/>
    <w:rsid w:val="00B04433"/>
    <w:rsid w:val="00B049DA"/>
    <w:rsid w:val="00B05B54"/>
    <w:rsid w:val="00B05FEF"/>
    <w:rsid w:val="00B06CA2"/>
    <w:rsid w:val="00B06D14"/>
    <w:rsid w:val="00B07BEA"/>
    <w:rsid w:val="00B12B20"/>
    <w:rsid w:val="00B13602"/>
    <w:rsid w:val="00B14687"/>
    <w:rsid w:val="00B1503F"/>
    <w:rsid w:val="00B15BF1"/>
    <w:rsid w:val="00B171AD"/>
    <w:rsid w:val="00B17AD8"/>
    <w:rsid w:val="00B17E61"/>
    <w:rsid w:val="00B20996"/>
    <w:rsid w:val="00B211BC"/>
    <w:rsid w:val="00B21970"/>
    <w:rsid w:val="00B26139"/>
    <w:rsid w:val="00B26B80"/>
    <w:rsid w:val="00B26B93"/>
    <w:rsid w:val="00B27316"/>
    <w:rsid w:val="00B27A2C"/>
    <w:rsid w:val="00B30850"/>
    <w:rsid w:val="00B3188B"/>
    <w:rsid w:val="00B31A81"/>
    <w:rsid w:val="00B32FB5"/>
    <w:rsid w:val="00B34581"/>
    <w:rsid w:val="00B349EE"/>
    <w:rsid w:val="00B35167"/>
    <w:rsid w:val="00B37DE1"/>
    <w:rsid w:val="00B40681"/>
    <w:rsid w:val="00B40E58"/>
    <w:rsid w:val="00B413CB"/>
    <w:rsid w:val="00B41952"/>
    <w:rsid w:val="00B420D9"/>
    <w:rsid w:val="00B42F0D"/>
    <w:rsid w:val="00B43F4D"/>
    <w:rsid w:val="00B44F1F"/>
    <w:rsid w:val="00B4509D"/>
    <w:rsid w:val="00B4523B"/>
    <w:rsid w:val="00B47C2A"/>
    <w:rsid w:val="00B504AB"/>
    <w:rsid w:val="00B5106F"/>
    <w:rsid w:val="00B52479"/>
    <w:rsid w:val="00B52AD0"/>
    <w:rsid w:val="00B52B05"/>
    <w:rsid w:val="00B53C03"/>
    <w:rsid w:val="00B53DE0"/>
    <w:rsid w:val="00B53F78"/>
    <w:rsid w:val="00B544D8"/>
    <w:rsid w:val="00B548C0"/>
    <w:rsid w:val="00B55A40"/>
    <w:rsid w:val="00B55A44"/>
    <w:rsid w:val="00B6001C"/>
    <w:rsid w:val="00B61873"/>
    <w:rsid w:val="00B62D0D"/>
    <w:rsid w:val="00B62F7E"/>
    <w:rsid w:val="00B65586"/>
    <w:rsid w:val="00B66165"/>
    <w:rsid w:val="00B67380"/>
    <w:rsid w:val="00B678C2"/>
    <w:rsid w:val="00B70BD2"/>
    <w:rsid w:val="00B70E4A"/>
    <w:rsid w:val="00B726CC"/>
    <w:rsid w:val="00B73BE2"/>
    <w:rsid w:val="00B74770"/>
    <w:rsid w:val="00B76338"/>
    <w:rsid w:val="00B775C2"/>
    <w:rsid w:val="00B778CB"/>
    <w:rsid w:val="00B77E5F"/>
    <w:rsid w:val="00B81616"/>
    <w:rsid w:val="00B81DF5"/>
    <w:rsid w:val="00B82A65"/>
    <w:rsid w:val="00B82F80"/>
    <w:rsid w:val="00B839D6"/>
    <w:rsid w:val="00B83C06"/>
    <w:rsid w:val="00B85CB8"/>
    <w:rsid w:val="00B864B2"/>
    <w:rsid w:val="00B94AA3"/>
    <w:rsid w:val="00B94E3E"/>
    <w:rsid w:val="00B94E57"/>
    <w:rsid w:val="00B96798"/>
    <w:rsid w:val="00B97D90"/>
    <w:rsid w:val="00BA1190"/>
    <w:rsid w:val="00BA4671"/>
    <w:rsid w:val="00BA4D64"/>
    <w:rsid w:val="00BA4E57"/>
    <w:rsid w:val="00BA52FF"/>
    <w:rsid w:val="00BA5917"/>
    <w:rsid w:val="00BA7682"/>
    <w:rsid w:val="00BB0E17"/>
    <w:rsid w:val="00BB2223"/>
    <w:rsid w:val="00BB3FBD"/>
    <w:rsid w:val="00BB542C"/>
    <w:rsid w:val="00BB6FDA"/>
    <w:rsid w:val="00BB6FDC"/>
    <w:rsid w:val="00BC0E67"/>
    <w:rsid w:val="00BC17B3"/>
    <w:rsid w:val="00BC21A3"/>
    <w:rsid w:val="00BC382E"/>
    <w:rsid w:val="00BC42EB"/>
    <w:rsid w:val="00BC43BB"/>
    <w:rsid w:val="00BC4C9A"/>
    <w:rsid w:val="00BC550C"/>
    <w:rsid w:val="00BC5751"/>
    <w:rsid w:val="00BC57F0"/>
    <w:rsid w:val="00BC5BFC"/>
    <w:rsid w:val="00BC5E10"/>
    <w:rsid w:val="00BC66A2"/>
    <w:rsid w:val="00BC7223"/>
    <w:rsid w:val="00BC7C77"/>
    <w:rsid w:val="00BD24D1"/>
    <w:rsid w:val="00BD3452"/>
    <w:rsid w:val="00BD3893"/>
    <w:rsid w:val="00BD3CA7"/>
    <w:rsid w:val="00BD5612"/>
    <w:rsid w:val="00BD69AF"/>
    <w:rsid w:val="00BD7B19"/>
    <w:rsid w:val="00BE0D2B"/>
    <w:rsid w:val="00BE15DC"/>
    <w:rsid w:val="00BE19EC"/>
    <w:rsid w:val="00BE6485"/>
    <w:rsid w:val="00BE7568"/>
    <w:rsid w:val="00BF01CA"/>
    <w:rsid w:val="00BF0A1C"/>
    <w:rsid w:val="00BF133A"/>
    <w:rsid w:val="00BF175F"/>
    <w:rsid w:val="00BF17E2"/>
    <w:rsid w:val="00BF5564"/>
    <w:rsid w:val="00BF5AC4"/>
    <w:rsid w:val="00BF71BB"/>
    <w:rsid w:val="00C00AA7"/>
    <w:rsid w:val="00C00C30"/>
    <w:rsid w:val="00C01411"/>
    <w:rsid w:val="00C01DAD"/>
    <w:rsid w:val="00C02E03"/>
    <w:rsid w:val="00C040A9"/>
    <w:rsid w:val="00C04BF5"/>
    <w:rsid w:val="00C04E85"/>
    <w:rsid w:val="00C06FDF"/>
    <w:rsid w:val="00C10126"/>
    <w:rsid w:val="00C10133"/>
    <w:rsid w:val="00C11555"/>
    <w:rsid w:val="00C1184E"/>
    <w:rsid w:val="00C11D32"/>
    <w:rsid w:val="00C1298A"/>
    <w:rsid w:val="00C12D8C"/>
    <w:rsid w:val="00C12E1E"/>
    <w:rsid w:val="00C13A62"/>
    <w:rsid w:val="00C14031"/>
    <w:rsid w:val="00C15B07"/>
    <w:rsid w:val="00C15C0C"/>
    <w:rsid w:val="00C16069"/>
    <w:rsid w:val="00C16EFB"/>
    <w:rsid w:val="00C207F2"/>
    <w:rsid w:val="00C211D8"/>
    <w:rsid w:val="00C219A3"/>
    <w:rsid w:val="00C21BAA"/>
    <w:rsid w:val="00C21ED3"/>
    <w:rsid w:val="00C21EDB"/>
    <w:rsid w:val="00C22532"/>
    <w:rsid w:val="00C2267D"/>
    <w:rsid w:val="00C2281E"/>
    <w:rsid w:val="00C22994"/>
    <w:rsid w:val="00C22F0E"/>
    <w:rsid w:val="00C2356A"/>
    <w:rsid w:val="00C244A6"/>
    <w:rsid w:val="00C24B4E"/>
    <w:rsid w:val="00C25153"/>
    <w:rsid w:val="00C25157"/>
    <w:rsid w:val="00C2757A"/>
    <w:rsid w:val="00C27ED8"/>
    <w:rsid w:val="00C31061"/>
    <w:rsid w:val="00C314E5"/>
    <w:rsid w:val="00C32057"/>
    <w:rsid w:val="00C33A20"/>
    <w:rsid w:val="00C34657"/>
    <w:rsid w:val="00C347B6"/>
    <w:rsid w:val="00C35994"/>
    <w:rsid w:val="00C36155"/>
    <w:rsid w:val="00C36A18"/>
    <w:rsid w:val="00C41BBF"/>
    <w:rsid w:val="00C41CD0"/>
    <w:rsid w:val="00C42386"/>
    <w:rsid w:val="00C42E5F"/>
    <w:rsid w:val="00C434F3"/>
    <w:rsid w:val="00C4557E"/>
    <w:rsid w:val="00C5280A"/>
    <w:rsid w:val="00C53923"/>
    <w:rsid w:val="00C53DCD"/>
    <w:rsid w:val="00C53ED4"/>
    <w:rsid w:val="00C544E2"/>
    <w:rsid w:val="00C55BCD"/>
    <w:rsid w:val="00C55F03"/>
    <w:rsid w:val="00C565D3"/>
    <w:rsid w:val="00C56CED"/>
    <w:rsid w:val="00C573F0"/>
    <w:rsid w:val="00C574EB"/>
    <w:rsid w:val="00C579AB"/>
    <w:rsid w:val="00C57F14"/>
    <w:rsid w:val="00C60064"/>
    <w:rsid w:val="00C61CAD"/>
    <w:rsid w:val="00C62709"/>
    <w:rsid w:val="00C62B37"/>
    <w:rsid w:val="00C64757"/>
    <w:rsid w:val="00C648DE"/>
    <w:rsid w:val="00C64CAB"/>
    <w:rsid w:val="00C657D7"/>
    <w:rsid w:val="00C65EF3"/>
    <w:rsid w:val="00C66174"/>
    <w:rsid w:val="00C67780"/>
    <w:rsid w:val="00C678F1"/>
    <w:rsid w:val="00C7002B"/>
    <w:rsid w:val="00C70C58"/>
    <w:rsid w:val="00C70D5D"/>
    <w:rsid w:val="00C71495"/>
    <w:rsid w:val="00C717FC"/>
    <w:rsid w:val="00C71963"/>
    <w:rsid w:val="00C72A10"/>
    <w:rsid w:val="00C73B50"/>
    <w:rsid w:val="00C74723"/>
    <w:rsid w:val="00C74C97"/>
    <w:rsid w:val="00C75E7C"/>
    <w:rsid w:val="00C7642B"/>
    <w:rsid w:val="00C766B4"/>
    <w:rsid w:val="00C7699D"/>
    <w:rsid w:val="00C7735D"/>
    <w:rsid w:val="00C77858"/>
    <w:rsid w:val="00C77F1D"/>
    <w:rsid w:val="00C802F2"/>
    <w:rsid w:val="00C82070"/>
    <w:rsid w:val="00C829A9"/>
    <w:rsid w:val="00C82B7B"/>
    <w:rsid w:val="00C840B0"/>
    <w:rsid w:val="00C84615"/>
    <w:rsid w:val="00C85ED2"/>
    <w:rsid w:val="00C87BD4"/>
    <w:rsid w:val="00C87EB6"/>
    <w:rsid w:val="00C92335"/>
    <w:rsid w:val="00C92D70"/>
    <w:rsid w:val="00C92F1F"/>
    <w:rsid w:val="00C946EB"/>
    <w:rsid w:val="00C95E9C"/>
    <w:rsid w:val="00C971CC"/>
    <w:rsid w:val="00CA0278"/>
    <w:rsid w:val="00CA045E"/>
    <w:rsid w:val="00CA12F9"/>
    <w:rsid w:val="00CA1383"/>
    <w:rsid w:val="00CA1BD3"/>
    <w:rsid w:val="00CA28EB"/>
    <w:rsid w:val="00CA2AC2"/>
    <w:rsid w:val="00CA2EB4"/>
    <w:rsid w:val="00CA370C"/>
    <w:rsid w:val="00CA44F0"/>
    <w:rsid w:val="00CA5D87"/>
    <w:rsid w:val="00CA5F49"/>
    <w:rsid w:val="00CA61C1"/>
    <w:rsid w:val="00CA6A5A"/>
    <w:rsid w:val="00CA74FA"/>
    <w:rsid w:val="00CA7793"/>
    <w:rsid w:val="00CB0B2F"/>
    <w:rsid w:val="00CB12C9"/>
    <w:rsid w:val="00CB1543"/>
    <w:rsid w:val="00CB1BD6"/>
    <w:rsid w:val="00CB36EA"/>
    <w:rsid w:val="00CB3E70"/>
    <w:rsid w:val="00CB4B79"/>
    <w:rsid w:val="00CB6D24"/>
    <w:rsid w:val="00CB7014"/>
    <w:rsid w:val="00CC01BA"/>
    <w:rsid w:val="00CC0767"/>
    <w:rsid w:val="00CC145F"/>
    <w:rsid w:val="00CC1833"/>
    <w:rsid w:val="00CC18BA"/>
    <w:rsid w:val="00CC2190"/>
    <w:rsid w:val="00CC326D"/>
    <w:rsid w:val="00CC3436"/>
    <w:rsid w:val="00CC366E"/>
    <w:rsid w:val="00CC4D30"/>
    <w:rsid w:val="00CC512C"/>
    <w:rsid w:val="00CC58D3"/>
    <w:rsid w:val="00CC72EF"/>
    <w:rsid w:val="00CD2DF8"/>
    <w:rsid w:val="00CD4E84"/>
    <w:rsid w:val="00CD53CE"/>
    <w:rsid w:val="00CD6A8D"/>
    <w:rsid w:val="00CE10CB"/>
    <w:rsid w:val="00CE1AD6"/>
    <w:rsid w:val="00CE1CF7"/>
    <w:rsid w:val="00CE1D9E"/>
    <w:rsid w:val="00CE36ED"/>
    <w:rsid w:val="00CE4E1C"/>
    <w:rsid w:val="00CE634F"/>
    <w:rsid w:val="00CE7839"/>
    <w:rsid w:val="00CE7BD3"/>
    <w:rsid w:val="00CF0A5F"/>
    <w:rsid w:val="00CF0F3F"/>
    <w:rsid w:val="00CF19EE"/>
    <w:rsid w:val="00CF2592"/>
    <w:rsid w:val="00CF2C14"/>
    <w:rsid w:val="00CF422A"/>
    <w:rsid w:val="00CF454A"/>
    <w:rsid w:val="00CF5E9C"/>
    <w:rsid w:val="00D00D0A"/>
    <w:rsid w:val="00D016AB"/>
    <w:rsid w:val="00D01886"/>
    <w:rsid w:val="00D0188E"/>
    <w:rsid w:val="00D02162"/>
    <w:rsid w:val="00D02302"/>
    <w:rsid w:val="00D032D0"/>
    <w:rsid w:val="00D0372A"/>
    <w:rsid w:val="00D04102"/>
    <w:rsid w:val="00D0447E"/>
    <w:rsid w:val="00D045B6"/>
    <w:rsid w:val="00D048DE"/>
    <w:rsid w:val="00D05051"/>
    <w:rsid w:val="00D0543F"/>
    <w:rsid w:val="00D059A7"/>
    <w:rsid w:val="00D06213"/>
    <w:rsid w:val="00D06F6D"/>
    <w:rsid w:val="00D10385"/>
    <w:rsid w:val="00D11B5A"/>
    <w:rsid w:val="00D121D2"/>
    <w:rsid w:val="00D127E4"/>
    <w:rsid w:val="00D12CC1"/>
    <w:rsid w:val="00D1564C"/>
    <w:rsid w:val="00D1680A"/>
    <w:rsid w:val="00D1752E"/>
    <w:rsid w:val="00D21EAD"/>
    <w:rsid w:val="00D22061"/>
    <w:rsid w:val="00D223A8"/>
    <w:rsid w:val="00D2266C"/>
    <w:rsid w:val="00D23E6D"/>
    <w:rsid w:val="00D30482"/>
    <w:rsid w:val="00D3070B"/>
    <w:rsid w:val="00D30B61"/>
    <w:rsid w:val="00D3131E"/>
    <w:rsid w:val="00D35159"/>
    <w:rsid w:val="00D358CC"/>
    <w:rsid w:val="00D36BFC"/>
    <w:rsid w:val="00D36ED9"/>
    <w:rsid w:val="00D37627"/>
    <w:rsid w:val="00D37759"/>
    <w:rsid w:val="00D3794B"/>
    <w:rsid w:val="00D37AB2"/>
    <w:rsid w:val="00D37CF8"/>
    <w:rsid w:val="00D40031"/>
    <w:rsid w:val="00D4068B"/>
    <w:rsid w:val="00D40E8F"/>
    <w:rsid w:val="00D410F6"/>
    <w:rsid w:val="00D419FE"/>
    <w:rsid w:val="00D43ACE"/>
    <w:rsid w:val="00D440C5"/>
    <w:rsid w:val="00D44AB8"/>
    <w:rsid w:val="00D44C98"/>
    <w:rsid w:val="00D4657E"/>
    <w:rsid w:val="00D46C79"/>
    <w:rsid w:val="00D477BB"/>
    <w:rsid w:val="00D47B7D"/>
    <w:rsid w:val="00D5014A"/>
    <w:rsid w:val="00D50E73"/>
    <w:rsid w:val="00D54A03"/>
    <w:rsid w:val="00D55F95"/>
    <w:rsid w:val="00D563B6"/>
    <w:rsid w:val="00D6171E"/>
    <w:rsid w:val="00D6245A"/>
    <w:rsid w:val="00D64624"/>
    <w:rsid w:val="00D64CC3"/>
    <w:rsid w:val="00D65662"/>
    <w:rsid w:val="00D657B7"/>
    <w:rsid w:val="00D65A83"/>
    <w:rsid w:val="00D6725E"/>
    <w:rsid w:val="00D728F3"/>
    <w:rsid w:val="00D7343B"/>
    <w:rsid w:val="00D73653"/>
    <w:rsid w:val="00D749D3"/>
    <w:rsid w:val="00D74FC4"/>
    <w:rsid w:val="00D75171"/>
    <w:rsid w:val="00D75B0D"/>
    <w:rsid w:val="00D76C00"/>
    <w:rsid w:val="00D807A2"/>
    <w:rsid w:val="00D812BC"/>
    <w:rsid w:val="00D815BC"/>
    <w:rsid w:val="00D817C4"/>
    <w:rsid w:val="00D81E30"/>
    <w:rsid w:val="00D82313"/>
    <w:rsid w:val="00D85F0C"/>
    <w:rsid w:val="00D86E4D"/>
    <w:rsid w:val="00D8702A"/>
    <w:rsid w:val="00D87312"/>
    <w:rsid w:val="00D900C9"/>
    <w:rsid w:val="00D9100B"/>
    <w:rsid w:val="00D912F8"/>
    <w:rsid w:val="00D91585"/>
    <w:rsid w:val="00D91901"/>
    <w:rsid w:val="00D91C4C"/>
    <w:rsid w:val="00D91E27"/>
    <w:rsid w:val="00D93760"/>
    <w:rsid w:val="00D944CA"/>
    <w:rsid w:val="00D947B2"/>
    <w:rsid w:val="00D95000"/>
    <w:rsid w:val="00D9695D"/>
    <w:rsid w:val="00D969BC"/>
    <w:rsid w:val="00D96E9A"/>
    <w:rsid w:val="00D976C2"/>
    <w:rsid w:val="00DA162D"/>
    <w:rsid w:val="00DA1B41"/>
    <w:rsid w:val="00DA1E64"/>
    <w:rsid w:val="00DA2A83"/>
    <w:rsid w:val="00DA3D40"/>
    <w:rsid w:val="00DA4954"/>
    <w:rsid w:val="00DA4F09"/>
    <w:rsid w:val="00DA56CA"/>
    <w:rsid w:val="00DA5E08"/>
    <w:rsid w:val="00DA6D4E"/>
    <w:rsid w:val="00DA753D"/>
    <w:rsid w:val="00DB0709"/>
    <w:rsid w:val="00DB0B95"/>
    <w:rsid w:val="00DB0D8E"/>
    <w:rsid w:val="00DB2E2D"/>
    <w:rsid w:val="00DB3959"/>
    <w:rsid w:val="00DB545D"/>
    <w:rsid w:val="00DB5EE4"/>
    <w:rsid w:val="00DB6E15"/>
    <w:rsid w:val="00DB7DDF"/>
    <w:rsid w:val="00DC096C"/>
    <w:rsid w:val="00DC1354"/>
    <w:rsid w:val="00DC20BB"/>
    <w:rsid w:val="00DC3F37"/>
    <w:rsid w:val="00DC4053"/>
    <w:rsid w:val="00DC44DD"/>
    <w:rsid w:val="00DC47AB"/>
    <w:rsid w:val="00DC4B23"/>
    <w:rsid w:val="00DC57B4"/>
    <w:rsid w:val="00DC6989"/>
    <w:rsid w:val="00DC6C16"/>
    <w:rsid w:val="00DD3143"/>
    <w:rsid w:val="00DD3F7A"/>
    <w:rsid w:val="00DD4586"/>
    <w:rsid w:val="00DD54D0"/>
    <w:rsid w:val="00DD5857"/>
    <w:rsid w:val="00DE0F6D"/>
    <w:rsid w:val="00DE1628"/>
    <w:rsid w:val="00DE25A5"/>
    <w:rsid w:val="00DE3ACC"/>
    <w:rsid w:val="00DE3D8D"/>
    <w:rsid w:val="00DE425C"/>
    <w:rsid w:val="00DE54D8"/>
    <w:rsid w:val="00DF076D"/>
    <w:rsid w:val="00DF19B5"/>
    <w:rsid w:val="00DF2123"/>
    <w:rsid w:val="00DF372A"/>
    <w:rsid w:val="00DF4BB6"/>
    <w:rsid w:val="00DF6028"/>
    <w:rsid w:val="00DF6735"/>
    <w:rsid w:val="00DF6C8F"/>
    <w:rsid w:val="00DF7EF6"/>
    <w:rsid w:val="00E00476"/>
    <w:rsid w:val="00E018C0"/>
    <w:rsid w:val="00E01E04"/>
    <w:rsid w:val="00E02215"/>
    <w:rsid w:val="00E02551"/>
    <w:rsid w:val="00E02E29"/>
    <w:rsid w:val="00E03026"/>
    <w:rsid w:val="00E0463D"/>
    <w:rsid w:val="00E05238"/>
    <w:rsid w:val="00E06AD8"/>
    <w:rsid w:val="00E07B5D"/>
    <w:rsid w:val="00E120BF"/>
    <w:rsid w:val="00E124E7"/>
    <w:rsid w:val="00E12E83"/>
    <w:rsid w:val="00E13EE3"/>
    <w:rsid w:val="00E142C1"/>
    <w:rsid w:val="00E152F5"/>
    <w:rsid w:val="00E15440"/>
    <w:rsid w:val="00E16412"/>
    <w:rsid w:val="00E167F2"/>
    <w:rsid w:val="00E1718D"/>
    <w:rsid w:val="00E1784D"/>
    <w:rsid w:val="00E20630"/>
    <w:rsid w:val="00E20837"/>
    <w:rsid w:val="00E20A00"/>
    <w:rsid w:val="00E21965"/>
    <w:rsid w:val="00E22FAC"/>
    <w:rsid w:val="00E262C6"/>
    <w:rsid w:val="00E27A65"/>
    <w:rsid w:val="00E27ECF"/>
    <w:rsid w:val="00E3090A"/>
    <w:rsid w:val="00E30DA0"/>
    <w:rsid w:val="00E31B1C"/>
    <w:rsid w:val="00E33479"/>
    <w:rsid w:val="00E343BC"/>
    <w:rsid w:val="00E34EF4"/>
    <w:rsid w:val="00E35182"/>
    <w:rsid w:val="00E3521B"/>
    <w:rsid w:val="00E3538C"/>
    <w:rsid w:val="00E3592F"/>
    <w:rsid w:val="00E35960"/>
    <w:rsid w:val="00E35BB6"/>
    <w:rsid w:val="00E3606F"/>
    <w:rsid w:val="00E3643C"/>
    <w:rsid w:val="00E40786"/>
    <w:rsid w:val="00E4154C"/>
    <w:rsid w:val="00E41825"/>
    <w:rsid w:val="00E43AB4"/>
    <w:rsid w:val="00E440B4"/>
    <w:rsid w:val="00E4755A"/>
    <w:rsid w:val="00E47CE7"/>
    <w:rsid w:val="00E5185E"/>
    <w:rsid w:val="00E537B3"/>
    <w:rsid w:val="00E53D80"/>
    <w:rsid w:val="00E54231"/>
    <w:rsid w:val="00E560E8"/>
    <w:rsid w:val="00E5634C"/>
    <w:rsid w:val="00E567BF"/>
    <w:rsid w:val="00E567DD"/>
    <w:rsid w:val="00E56A59"/>
    <w:rsid w:val="00E57FE3"/>
    <w:rsid w:val="00E6093A"/>
    <w:rsid w:val="00E62B19"/>
    <w:rsid w:val="00E64754"/>
    <w:rsid w:val="00E64CD4"/>
    <w:rsid w:val="00E65496"/>
    <w:rsid w:val="00E65E42"/>
    <w:rsid w:val="00E66ED5"/>
    <w:rsid w:val="00E704A9"/>
    <w:rsid w:val="00E70B50"/>
    <w:rsid w:val="00E7126F"/>
    <w:rsid w:val="00E7309B"/>
    <w:rsid w:val="00E732E5"/>
    <w:rsid w:val="00E74097"/>
    <w:rsid w:val="00E74136"/>
    <w:rsid w:val="00E748DA"/>
    <w:rsid w:val="00E7580A"/>
    <w:rsid w:val="00E77462"/>
    <w:rsid w:val="00E77F85"/>
    <w:rsid w:val="00E80CAB"/>
    <w:rsid w:val="00E8150B"/>
    <w:rsid w:val="00E816FC"/>
    <w:rsid w:val="00E81F18"/>
    <w:rsid w:val="00E82DB2"/>
    <w:rsid w:val="00E83243"/>
    <w:rsid w:val="00E8354A"/>
    <w:rsid w:val="00E8388B"/>
    <w:rsid w:val="00E841D0"/>
    <w:rsid w:val="00E8439B"/>
    <w:rsid w:val="00E85170"/>
    <w:rsid w:val="00E85C37"/>
    <w:rsid w:val="00E87024"/>
    <w:rsid w:val="00E87504"/>
    <w:rsid w:val="00E9138D"/>
    <w:rsid w:val="00E93584"/>
    <w:rsid w:val="00E936D9"/>
    <w:rsid w:val="00E93A95"/>
    <w:rsid w:val="00E94D3C"/>
    <w:rsid w:val="00E96FB4"/>
    <w:rsid w:val="00E9712F"/>
    <w:rsid w:val="00E9722B"/>
    <w:rsid w:val="00E97D02"/>
    <w:rsid w:val="00E97E34"/>
    <w:rsid w:val="00EA02DB"/>
    <w:rsid w:val="00EA0853"/>
    <w:rsid w:val="00EA1B01"/>
    <w:rsid w:val="00EA32B6"/>
    <w:rsid w:val="00EA35E2"/>
    <w:rsid w:val="00EA46B3"/>
    <w:rsid w:val="00EA4740"/>
    <w:rsid w:val="00EA5469"/>
    <w:rsid w:val="00EA617F"/>
    <w:rsid w:val="00EA73EF"/>
    <w:rsid w:val="00EA789D"/>
    <w:rsid w:val="00EA7D64"/>
    <w:rsid w:val="00EB0641"/>
    <w:rsid w:val="00EB2D34"/>
    <w:rsid w:val="00EB7801"/>
    <w:rsid w:val="00EB7A21"/>
    <w:rsid w:val="00EB7C4E"/>
    <w:rsid w:val="00EC01F8"/>
    <w:rsid w:val="00EC1460"/>
    <w:rsid w:val="00EC1940"/>
    <w:rsid w:val="00EC2399"/>
    <w:rsid w:val="00EC3A45"/>
    <w:rsid w:val="00EC3E1B"/>
    <w:rsid w:val="00EC6854"/>
    <w:rsid w:val="00EC7E92"/>
    <w:rsid w:val="00EC7FF2"/>
    <w:rsid w:val="00ED13BC"/>
    <w:rsid w:val="00ED1A36"/>
    <w:rsid w:val="00ED2300"/>
    <w:rsid w:val="00ED2A74"/>
    <w:rsid w:val="00ED4895"/>
    <w:rsid w:val="00ED6879"/>
    <w:rsid w:val="00ED7C9D"/>
    <w:rsid w:val="00EE1B9E"/>
    <w:rsid w:val="00EE288C"/>
    <w:rsid w:val="00EE3312"/>
    <w:rsid w:val="00EE422D"/>
    <w:rsid w:val="00EE4386"/>
    <w:rsid w:val="00EE44AC"/>
    <w:rsid w:val="00EE4B5F"/>
    <w:rsid w:val="00EE604C"/>
    <w:rsid w:val="00EE6E6A"/>
    <w:rsid w:val="00EE7436"/>
    <w:rsid w:val="00EE7AF4"/>
    <w:rsid w:val="00EF0357"/>
    <w:rsid w:val="00EF156D"/>
    <w:rsid w:val="00EF2183"/>
    <w:rsid w:val="00EF2F8A"/>
    <w:rsid w:val="00EF30B1"/>
    <w:rsid w:val="00EF3830"/>
    <w:rsid w:val="00EF4E4A"/>
    <w:rsid w:val="00EF5E65"/>
    <w:rsid w:val="00EF6229"/>
    <w:rsid w:val="00EF6B6A"/>
    <w:rsid w:val="00EF6F0F"/>
    <w:rsid w:val="00F03278"/>
    <w:rsid w:val="00F03C87"/>
    <w:rsid w:val="00F042BA"/>
    <w:rsid w:val="00F0470D"/>
    <w:rsid w:val="00F058D9"/>
    <w:rsid w:val="00F0619E"/>
    <w:rsid w:val="00F06EFB"/>
    <w:rsid w:val="00F074BB"/>
    <w:rsid w:val="00F10603"/>
    <w:rsid w:val="00F11989"/>
    <w:rsid w:val="00F11BA5"/>
    <w:rsid w:val="00F11C2F"/>
    <w:rsid w:val="00F11E00"/>
    <w:rsid w:val="00F12483"/>
    <w:rsid w:val="00F135EE"/>
    <w:rsid w:val="00F13DB2"/>
    <w:rsid w:val="00F13F01"/>
    <w:rsid w:val="00F14CA2"/>
    <w:rsid w:val="00F15D94"/>
    <w:rsid w:val="00F16CE7"/>
    <w:rsid w:val="00F17C75"/>
    <w:rsid w:val="00F204FC"/>
    <w:rsid w:val="00F20A2E"/>
    <w:rsid w:val="00F213C0"/>
    <w:rsid w:val="00F22E8B"/>
    <w:rsid w:val="00F23E12"/>
    <w:rsid w:val="00F24802"/>
    <w:rsid w:val="00F24893"/>
    <w:rsid w:val="00F27272"/>
    <w:rsid w:val="00F272D7"/>
    <w:rsid w:val="00F30556"/>
    <w:rsid w:val="00F30E0A"/>
    <w:rsid w:val="00F310B8"/>
    <w:rsid w:val="00F34CA3"/>
    <w:rsid w:val="00F370D2"/>
    <w:rsid w:val="00F375E8"/>
    <w:rsid w:val="00F41F50"/>
    <w:rsid w:val="00F420D9"/>
    <w:rsid w:val="00F426F3"/>
    <w:rsid w:val="00F428C6"/>
    <w:rsid w:val="00F434E0"/>
    <w:rsid w:val="00F447DE"/>
    <w:rsid w:val="00F45403"/>
    <w:rsid w:val="00F46DF8"/>
    <w:rsid w:val="00F47364"/>
    <w:rsid w:val="00F47BD1"/>
    <w:rsid w:val="00F47D07"/>
    <w:rsid w:val="00F51F0A"/>
    <w:rsid w:val="00F52CA6"/>
    <w:rsid w:val="00F532C3"/>
    <w:rsid w:val="00F53C0D"/>
    <w:rsid w:val="00F55504"/>
    <w:rsid w:val="00F5662A"/>
    <w:rsid w:val="00F5783A"/>
    <w:rsid w:val="00F65D9A"/>
    <w:rsid w:val="00F66AEE"/>
    <w:rsid w:val="00F71BCC"/>
    <w:rsid w:val="00F7285C"/>
    <w:rsid w:val="00F72F6C"/>
    <w:rsid w:val="00F734BA"/>
    <w:rsid w:val="00F74D74"/>
    <w:rsid w:val="00F7555F"/>
    <w:rsid w:val="00F76902"/>
    <w:rsid w:val="00F7747E"/>
    <w:rsid w:val="00F77F3E"/>
    <w:rsid w:val="00F8000C"/>
    <w:rsid w:val="00F804D8"/>
    <w:rsid w:val="00F804F9"/>
    <w:rsid w:val="00F8087B"/>
    <w:rsid w:val="00F80BB9"/>
    <w:rsid w:val="00F82412"/>
    <w:rsid w:val="00F8386E"/>
    <w:rsid w:val="00F83BBD"/>
    <w:rsid w:val="00F83D20"/>
    <w:rsid w:val="00F85483"/>
    <w:rsid w:val="00F85CB2"/>
    <w:rsid w:val="00F85EDD"/>
    <w:rsid w:val="00F873F0"/>
    <w:rsid w:val="00F901FD"/>
    <w:rsid w:val="00F90951"/>
    <w:rsid w:val="00F90D61"/>
    <w:rsid w:val="00F91C00"/>
    <w:rsid w:val="00F91E57"/>
    <w:rsid w:val="00F93BC0"/>
    <w:rsid w:val="00F945A4"/>
    <w:rsid w:val="00F94B60"/>
    <w:rsid w:val="00F94E36"/>
    <w:rsid w:val="00F96032"/>
    <w:rsid w:val="00F966FF"/>
    <w:rsid w:val="00F96E2D"/>
    <w:rsid w:val="00F97C35"/>
    <w:rsid w:val="00F97CF3"/>
    <w:rsid w:val="00FA00D6"/>
    <w:rsid w:val="00FA088B"/>
    <w:rsid w:val="00FA1738"/>
    <w:rsid w:val="00FA1C23"/>
    <w:rsid w:val="00FA26CD"/>
    <w:rsid w:val="00FA315B"/>
    <w:rsid w:val="00FA31D1"/>
    <w:rsid w:val="00FA3ABF"/>
    <w:rsid w:val="00FA3CD0"/>
    <w:rsid w:val="00FA54EE"/>
    <w:rsid w:val="00FA70F1"/>
    <w:rsid w:val="00FA7E6A"/>
    <w:rsid w:val="00FB1758"/>
    <w:rsid w:val="00FB22D0"/>
    <w:rsid w:val="00FB2727"/>
    <w:rsid w:val="00FB273F"/>
    <w:rsid w:val="00FB500A"/>
    <w:rsid w:val="00FB5254"/>
    <w:rsid w:val="00FB6AF8"/>
    <w:rsid w:val="00FC0DE0"/>
    <w:rsid w:val="00FC293F"/>
    <w:rsid w:val="00FC3171"/>
    <w:rsid w:val="00FC3286"/>
    <w:rsid w:val="00FC4154"/>
    <w:rsid w:val="00FC5259"/>
    <w:rsid w:val="00FD078B"/>
    <w:rsid w:val="00FD09C8"/>
    <w:rsid w:val="00FD0AA1"/>
    <w:rsid w:val="00FD0C17"/>
    <w:rsid w:val="00FD1DDA"/>
    <w:rsid w:val="00FD1E74"/>
    <w:rsid w:val="00FD287C"/>
    <w:rsid w:val="00FD4E9B"/>
    <w:rsid w:val="00FD5D51"/>
    <w:rsid w:val="00FD666E"/>
    <w:rsid w:val="00FD6C16"/>
    <w:rsid w:val="00FD7ABF"/>
    <w:rsid w:val="00FE196E"/>
    <w:rsid w:val="00FE2FEE"/>
    <w:rsid w:val="00FE34CB"/>
    <w:rsid w:val="00FE3586"/>
    <w:rsid w:val="00FE4209"/>
    <w:rsid w:val="00FE465D"/>
    <w:rsid w:val="00FE468D"/>
    <w:rsid w:val="00FE4894"/>
    <w:rsid w:val="00FE500D"/>
    <w:rsid w:val="00FE66EA"/>
    <w:rsid w:val="00FE77CE"/>
    <w:rsid w:val="00FF14EE"/>
    <w:rsid w:val="00FF2747"/>
    <w:rsid w:val="00FF3C25"/>
    <w:rsid w:val="00FF3E4C"/>
    <w:rsid w:val="00FF4677"/>
    <w:rsid w:val="00FF4A63"/>
    <w:rsid w:val="00FF4F95"/>
    <w:rsid w:val="00FF55AB"/>
    <w:rsid w:val="00FF6AF2"/>
    <w:rsid w:val="00FF6AF5"/>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363800-E672-4A37-ACD8-271D38AA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178"/>
    <w:rPr>
      <w:lang w:val="en-GB"/>
    </w:rPr>
  </w:style>
  <w:style w:type="paragraph" w:styleId="Heading1">
    <w:name w:val="heading 1"/>
    <w:basedOn w:val="Normal"/>
    <w:next w:val="Normal"/>
    <w:link w:val="Heading1Char"/>
    <w:autoRedefine/>
    <w:uiPriority w:val="9"/>
    <w:qFormat/>
    <w:rsid w:val="009561C1"/>
    <w:pPr>
      <w:keepNext/>
      <w:keepLines/>
      <w:spacing w:after="0" w:line="276" w:lineRule="auto"/>
      <w:contextualSpacing/>
      <w:outlineLvl w:val="0"/>
    </w:pPr>
    <w:rPr>
      <w:rFonts w:ascii="Book Antiqua" w:eastAsiaTheme="majorEastAsia" w:hAnsi="Book Antiqua" w:cstheme="majorBidi"/>
      <w:b/>
      <w:bCs/>
      <w:caps/>
      <w:spacing w:val="4"/>
      <w:sz w:val="28"/>
      <w:szCs w:val="28"/>
    </w:rPr>
  </w:style>
  <w:style w:type="paragraph" w:styleId="Heading2">
    <w:name w:val="heading 2"/>
    <w:basedOn w:val="Normal"/>
    <w:next w:val="Normal"/>
    <w:link w:val="Heading2Char"/>
    <w:uiPriority w:val="9"/>
    <w:unhideWhenUsed/>
    <w:qFormat/>
    <w:rsid w:val="007D3178"/>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D317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7D317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D317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D317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D317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D317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D317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BA2"/>
    <w:pPr>
      <w:ind w:left="720"/>
      <w:contextualSpacing/>
    </w:pPr>
  </w:style>
  <w:style w:type="table" w:styleId="TableGrid">
    <w:name w:val="Table Grid"/>
    <w:basedOn w:val="TableNormal"/>
    <w:uiPriority w:val="59"/>
    <w:rsid w:val="00BC4C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7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0F7"/>
  </w:style>
  <w:style w:type="paragraph" w:styleId="Footer">
    <w:name w:val="footer"/>
    <w:basedOn w:val="Normal"/>
    <w:link w:val="FooterChar"/>
    <w:uiPriority w:val="99"/>
    <w:unhideWhenUsed/>
    <w:rsid w:val="0067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0F7"/>
  </w:style>
  <w:style w:type="paragraph" w:styleId="NoSpacing">
    <w:name w:val="No Spacing"/>
    <w:uiPriority w:val="1"/>
    <w:qFormat/>
    <w:rsid w:val="007D3178"/>
    <w:pPr>
      <w:spacing w:after="0" w:line="240" w:lineRule="auto"/>
    </w:pPr>
  </w:style>
  <w:style w:type="character" w:customStyle="1" w:styleId="Heading2Char">
    <w:name w:val="Heading 2 Char"/>
    <w:basedOn w:val="DefaultParagraphFont"/>
    <w:link w:val="Heading2"/>
    <w:uiPriority w:val="9"/>
    <w:rsid w:val="007D317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D3178"/>
    <w:rPr>
      <w:rFonts w:asciiTheme="majorHAnsi" w:eastAsiaTheme="majorEastAsia" w:hAnsiTheme="majorHAnsi" w:cstheme="majorBidi"/>
      <w:spacing w:val="4"/>
      <w:sz w:val="24"/>
      <w:szCs w:val="24"/>
    </w:rPr>
  </w:style>
  <w:style w:type="character" w:styleId="Hyperlink">
    <w:name w:val="Hyperlink"/>
    <w:basedOn w:val="DefaultParagraphFont"/>
    <w:uiPriority w:val="99"/>
    <w:unhideWhenUsed/>
    <w:rsid w:val="00A4159D"/>
    <w:rPr>
      <w:color w:val="0000FF" w:themeColor="hyperlink"/>
      <w:u w:val="single"/>
    </w:rPr>
  </w:style>
  <w:style w:type="paragraph" w:styleId="NormalWeb">
    <w:name w:val="Normal (Web)"/>
    <w:basedOn w:val="Normal"/>
    <w:uiPriority w:val="99"/>
    <w:semiHidden/>
    <w:unhideWhenUsed/>
    <w:rsid w:val="00A4159D"/>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7D3178"/>
    <w:rPr>
      <w:i/>
      <w:iCs/>
      <w:color w:val="auto"/>
    </w:rPr>
  </w:style>
  <w:style w:type="character" w:customStyle="1" w:styleId="Heading1Char">
    <w:name w:val="Heading 1 Char"/>
    <w:basedOn w:val="DefaultParagraphFont"/>
    <w:link w:val="Heading1"/>
    <w:uiPriority w:val="9"/>
    <w:rsid w:val="009561C1"/>
    <w:rPr>
      <w:rFonts w:ascii="Book Antiqua" w:eastAsiaTheme="majorEastAsia" w:hAnsi="Book Antiqua" w:cstheme="majorBidi"/>
      <w:b/>
      <w:bCs/>
      <w:caps/>
      <w:spacing w:val="4"/>
      <w:sz w:val="28"/>
      <w:szCs w:val="28"/>
      <w:lang w:val="en-GB"/>
    </w:rPr>
  </w:style>
  <w:style w:type="paragraph" w:styleId="TOCHeading">
    <w:name w:val="TOC Heading"/>
    <w:basedOn w:val="Heading1"/>
    <w:next w:val="Normal"/>
    <w:uiPriority w:val="39"/>
    <w:unhideWhenUsed/>
    <w:qFormat/>
    <w:rsid w:val="007D3178"/>
    <w:pPr>
      <w:outlineLvl w:val="9"/>
    </w:pPr>
  </w:style>
  <w:style w:type="paragraph" w:styleId="TOC1">
    <w:name w:val="toc 1"/>
    <w:basedOn w:val="Normal"/>
    <w:next w:val="Normal"/>
    <w:autoRedefine/>
    <w:uiPriority w:val="39"/>
    <w:unhideWhenUsed/>
    <w:rsid w:val="006B5DE4"/>
    <w:pPr>
      <w:tabs>
        <w:tab w:val="right" w:leader="dot" w:pos="9017"/>
      </w:tabs>
      <w:spacing w:after="100"/>
    </w:pPr>
    <w:rPr>
      <w:rFonts w:ascii="Book Antiqua" w:hAnsi="Book Antiqua"/>
      <w:caps/>
      <w:noProof/>
    </w:rPr>
  </w:style>
  <w:style w:type="paragraph" w:styleId="TOC2">
    <w:name w:val="toc 2"/>
    <w:basedOn w:val="Normal"/>
    <w:next w:val="Normal"/>
    <w:autoRedefine/>
    <w:uiPriority w:val="39"/>
    <w:unhideWhenUsed/>
    <w:rsid w:val="005F34F3"/>
    <w:pPr>
      <w:tabs>
        <w:tab w:val="right" w:leader="dot" w:pos="9017"/>
      </w:tabs>
      <w:spacing w:after="100"/>
      <w:ind w:left="220"/>
    </w:pPr>
    <w:rPr>
      <w:rFonts w:ascii="Book Antiqua" w:hAnsi="Book Antiqua"/>
      <w:noProof/>
    </w:rPr>
  </w:style>
  <w:style w:type="paragraph" w:styleId="BalloonText">
    <w:name w:val="Balloon Text"/>
    <w:basedOn w:val="Normal"/>
    <w:link w:val="BalloonTextChar"/>
    <w:uiPriority w:val="99"/>
    <w:semiHidden/>
    <w:unhideWhenUsed/>
    <w:rsid w:val="004D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5FE"/>
    <w:rPr>
      <w:rFonts w:ascii="Tahoma" w:hAnsi="Tahoma" w:cs="Tahoma"/>
      <w:sz w:val="16"/>
      <w:szCs w:val="16"/>
    </w:rPr>
  </w:style>
  <w:style w:type="character" w:customStyle="1" w:styleId="Heading4Char">
    <w:name w:val="Heading 4 Char"/>
    <w:basedOn w:val="DefaultParagraphFont"/>
    <w:link w:val="Heading4"/>
    <w:uiPriority w:val="9"/>
    <w:rsid w:val="007D3178"/>
    <w:rPr>
      <w:rFonts w:asciiTheme="majorHAnsi" w:eastAsiaTheme="majorEastAsia" w:hAnsiTheme="majorHAnsi" w:cstheme="majorBidi"/>
      <w:i/>
      <w:iCs/>
      <w:sz w:val="24"/>
      <w:szCs w:val="24"/>
    </w:rPr>
  </w:style>
  <w:style w:type="paragraph" w:styleId="TOC3">
    <w:name w:val="toc 3"/>
    <w:basedOn w:val="Normal"/>
    <w:next w:val="Normal"/>
    <w:autoRedefine/>
    <w:uiPriority w:val="39"/>
    <w:unhideWhenUsed/>
    <w:rsid w:val="00392456"/>
    <w:pPr>
      <w:spacing w:after="100"/>
      <w:ind w:left="440"/>
    </w:pPr>
  </w:style>
  <w:style w:type="paragraph" w:styleId="TOC4">
    <w:name w:val="toc 4"/>
    <w:basedOn w:val="Normal"/>
    <w:next w:val="Normal"/>
    <w:autoRedefine/>
    <w:uiPriority w:val="39"/>
    <w:unhideWhenUsed/>
    <w:rsid w:val="00392456"/>
    <w:pPr>
      <w:spacing w:after="100"/>
      <w:ind w:left="660"/>
    </w:pPr>
    <w:rPr>
      <w:lang w:eastAsia="zh-CN"/>
    </w:rPr>
  </w:style>
  <w:style w:type="paragraph" w:styleId="TOC5">
    <w:name w:val="toc 5"/>
    <w:basedOn w:val="Normal"/>
    <w:next w:val="Normal"/>
    <w:autoRedefine/>
    <w:uiPriority w:val="39"/>
    <w:unhideWhenUsed/>
    <w:rsid w:val="00392456"/>
    <w:pPr>
      <w:spacing w:after="100"/>
      <w:ind w:left="880"/>
    </w:pPr>
    <w:rPr>
      <w:lang w:eastAsia="zh-CN"/>
    </w:rPr>
  </w:style>
  <w:style w:type="paragraph" w:styleId="TOC6">
    <w:name w:val="toc 6"/>
    <w:basedOn w:val="Normal"/>
    <w:next w:val="Normal"/>
    <w:autoRedefine/>
    <w:uiPriority w:val="39"/>
    <w:unhideWhenUsed/>
    <w:rsid w:val="00392456"/>
    <w:pPr>
      <w:spacing w:after="100"/>
      <w:ind w:left="1100"/>
    </w:pPr>
    <w:rPr>
      <w:lang w:eastAsia="zh-CN"/>
    </w:rPr>
  </w:style>
  <w:style w:type="paragraph" w:styleId="TOC7">
    <w:name w:val="toc 7"/>
    <w:basedOn w:val="Normal"/>
    <w:next w:val="Normal"/>
    <w:autoRedefine/>
    <w:uiPriority w:val="39"/>
    <w:unhideWhenUsed/>
    <w:rsid w:val="00392456"/>
    <w:pPr>
      <w:spacing w:after="100"/>
      <w:ind w:left="1320"/>
    </w:pPr>
    <w:rPr>
      <w:lang w:eastAsia="zh-CN"/>
    </w:rPr>
  </w:style>
  <w:style w:type="paragraph" w:styleId="TOC8">
    <w:name w:val="toc 8"/>
    <w:basedOn w:val="Normal"/>
    <w:next w:val="Normal"/>
    <w:autoRedefine/>
    <w:uiPriority w:val="39"/>
    <w:unhideWhenUsed/>
    <w:rsid w:val="00392456"/>
    <w:pPr>
      <w:spacing w:after="100"/>
      <w:ind w:left="1540"/>
    </w:pPr>
    <w:rPr>
      <w:lang w:eastAsia="zh-CN"/>
    </w:rPr>
  </w:style>
  <w:style w:type="paragraph" w:styleId="TOC9">
    <w:name w:val="toc 9"/>
    <w:basedOn w:val="Normal"/>
    <w:next w:val="Normal"/>
    <w:autoRedefine/>
    <w:uiPriority w:val="39"/>
    <w:unhideWhenUsed/>
    <w:rsid w:val="00392456"/>
    <w:pPr>
      <w:spacing w:after="100"/>
      <w:ind w:left="1760"/>
    </w:pPr>
    <w:rPr>
      <w:lang w:eastAsia="zh-CN"/>
    </w:rPr>
  </w:style>
  <w:style w:type="character" w:styleId="PlaceholderText">
    <w:name w:val="Placeholder Text"/>
    <w:basedOn w:val="DefaultParagraphFont"/>
    <w:uiPriority w:val="99"/>
    <w:semiHidden/>
    <w:rsid w:val="00E704A9"/>
    <w:rPr>
      <w:color w:val="808080"/>
    </w:rPr>
  </w:style>
  <w:style w:type="character" w:customStyle="1" w:styleId="Heading5Char">
    <w:name w:val="Heading 5 Char"/>
    <w:basedOn w:val="DefaultParagraphFont"/>
    <w:link w:val="Heading5"/>
    <w:uiPriority w:val="9"/>
    <w:semiHidden/>
    <w:rsid w:val="007D317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D317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D3178"/>
    <w:rPr>
      <w:i/>
      <w:iCs/>
    </w:rPr>
  </w:style>
  <w:style w:type="character" w:customStyle="1" w:styleId="Heading8Char">
    <w:name w:val="Heading 8 Char"/>
    <w:basedOn w:val="DefaultParagraphFont"/>
    <w:link w:val="Heading8"/>
    <w:uiPriority w:val="9"/>
    <w:semiHidden/>
    <w:rsid w:val="007D3178"/>
    <w:rPr>
      <w:b/>
      <w:bCs/>
    </w:rPr>
  </w:style>
  <w:style w:type="character" w:customStyle="1" w:styleId="Heading9Char">
    <w:name w:val="Heading 9 Char"/>
    <w:basedOn w:val="DefaultParagraphFont"/>
    <w:link w:val="Heading9"/>
    <w:uiPriority w:val="9"/>
    <w:semiHidden/>
    <w:rsid w:val="007D3178"/>
    <w:rPr>
      <w:i/>
      <w:iCs/>
    </w:rPr>
  </w:style>
  <w:style w:type="paragraph" w:styleId="Caption">
    <w:name w:val="caption"/>
    <w:basedOn w:val="Normal"/>
    <w:next w:val="Normal"/>
    <w:uiPriority w:val="35"/>
    <w:semiHidden/>
    <w:unhideWhenUsed/>
    <w:qFormat/>
    <w:rsid w:val="007D3178"/>
    <w:rPr>
      <w:b/>
      <w:bCs/>
      <w:sz w:val="18"/>
      <w:szCs w:val="18"/>
    </w:rPr>
  </w:style>
  <w:style w:type="paragraph" w:styleId="Title">
    <w:name w:val="Title"/>
    <w:basedOn w:val="Normal"/>
    <w:next w:val="Normal"/>
    <w:link w:val="TitleChar"/>
    <w:uiPriority w:val="10"/>
    <w:qFormat/>
    <w:rsid w:val="007D317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D3178"/>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D317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D3178"/>
    <w:rPr>
      <w:rFonts w:asciiTheme="majorHAnsi" w:eastAsiaTheme="majorEastAsia" w:hAnsiTheme="majorHAnsi" w:cstheme="majorBidi"/>
      <w:sz w:val="24"/>
      <w:szCs w:val="24"/>
    </w:rPr>
  </w:style>
  <w:style w:type="character" w:styleId="Strong">
    <w:name w:val="Strong"/>
    <w:basedOn w:val="DefaultParagraphFont"/>
    <w:uiPriority w:val="22"/>
    <w:qFormat/>
    <w:rsid w:val="007D3178"/>
    <w:rPr>
      <w:b/>
      <w:bCs/>
      <w:color w:val="auto"/>
    </w:rPr>
  </w:style>
  <w:style w:type="character" w:styleId="Emphasis">
    <w:name w:val="Emphasis"/>
    <w:basedOn w:val="DefaultParagraphFont"/>
    <w:uiPriority w:val="20"/>
    <w:qFormat/>
    <w:rsid w:val="007D3178"/>
    <w:rPr>
      <w:i/>
      <w:iCs/>
      <w:color w:val="auto"/>
    </w:rPr>
  </w:style>
  <w:style w:type="paragraph" w:styleId="Quote">
    <w:name w:val="Quote"/>
    <w:basedOn w:val="Normal"/>
    <w:next w:val="Normal"/>
    <w:link w:val="QuoteChar"/>
    <w:uiPriority w:val="29"/>
    <w:qFormat/>
    <w:rsid w:val="007D317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D317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D317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D3178"/>
    <w:rPr>
      <w:rFonts w:asciiTheme="majorHAnsi" w:eastAsiaTheme="majorEastAsia" w:hAnsiTheme="majorHAnsi" w:cstheme="majorBidi"/>
      <w:sz w:val="26"/>
      <w:szCs w:val="26"/>
    </w:rPr>
  </w:style>
  <w:style w:type="character" w:styleId="IntenseEmphasis">
    <w:name w:val="Intense Emphasis"/>
    <w:basedOn w:val="DefaultParagraphFont"/>
    <w:uiPriority w:val="21"/>
    <w:qFormat/>
    <w:rsid w:val="007D3178"/>
    <w:rPr>
      <w:b/>
      <w:bCs/>
      <w:i/>
      <w:iCs/>
      <w:color w:val="auto"/>
    </w:rPr>
  </w:style>
  <w:style w:type="character" w:styleId="SubtleReference">
    <w:name w:val="Subtle Reference"/>
    <w:basedOn w:val="DefaultParagraphFont"/>
    <w:uiPriority w:val="31"/>
    <w:qFormat/>
    <w:rsid w:val="007D3178"/>
    <w:rPr>
      <w:smallCaps/>
      <w:color w:val="auto"/>
      <w:u w:val="single" w:color="7F7F7F" w:themeColor="text1" w:themeTint="80"/>
    </w:rPr>
  </w:style>
  <w:style w:type="character" w:styleId="IntenseReference">
    <w:name w:val="Intense Reference"/>
    <w:basedOn w:val="DefaultParagraphFont"/>
    <w:uiPriority w:val="32"/>
    <w:qFormat/>
    <w:rsid w:val="007D3178"/>
    <w:rPr>
      <w:b/>
      <w:bCs/>
      <w:smallCaps/>
      <w:color w:val="auto"/>
      <w:u w:val="single"/>
    </w:rPr>
  </w:style>
  <w:style w:type="character" w:styleId="BookTitle">
    <w:name w:val="Book Title"/>
    <w:basedOn w:val="DefaultParagraphFont"/>
    <w:uiPriority w:val="33"/>
    <w:qFormat/>
    <w:rsid w:val="007D3178"/>
    <w:rPr>
      <w:b/>
      <w:bCs/>
      <w:smallCaps/>
      <w:color w:val="auto"/>
    </w:rPr>
  </w:style>
  <w:style w:type="paragraph" w:styleId="BodyText2">
    <w:name w:val="Body Text 2"/>
    <w:basedOn w:val="Normal"/>
    <w:link w:val="BodyText2Char"/>
    <w:semiHidden/>
    <w:rsid w:val="00AF6E23"/>
    <w:pPr>
      <w:spacing w:after="0" w:line="240" w:lineRule="auto"/>
    </w:pPr>
    <w:rPr>
      <w:rFonts w:ascii="Times New Roman" w:eastAsia="Times New Roman" w:hAnsi="Times New Roman" w:cs="Times New Roman"/>
      <w:szCs w:val="20"/>
      <w:lang w:val="en-US" w:bidi="ar-SA"/>
    </w:rPr>
  </w:style>
  <w:style w:type="character" w:customStyle="1" w:styleId="BodyText2Char">
    <w:name w:val="Body Text 2 Char"/>
    <w:basedOn w:val="DefaultParagraphFont"/>
    <w:link w:val="BodyText2"/>
    <w:semiHidden/>
    <w:rsid w:val="00AF6E23"/>
    <w:rPr>
      <w:rFonts w:ascii="Times New Roman" w:eastAsia="Times New Roman" w:hAnsi="Times New Roman"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1816">
      <w:bodyDiv w:val="1"/>
      <w:marLeft w:val="0"/>
      <w:marRight w:val="0"/>
      <w:marTop w:val="0"/>
      <w:marBottom w:val="0"/>
      <w:divBdr>
        <w:top w:val="none" w:sz="0" w:space="0" w:color="auto"/>
        <w:left w:val="none" w:sz="0" w:space="0" w:color="auto"/>
        <w:bottom w:val="none" w:sz="0" w:space="0" w:color="auto"/>
        <w:right w:val="none" w:sz="0" w:space="0" w:color="auto"/>
      </w:divBdr>
    </w:div>
    <w:div w:id="6318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4F95-26AD-4AB4-9B65-BE09F595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51426</Words>
  <Characters>293130</Characters>
  <Application>Microsoft Office Word</Application>
  <DocSecurity>0</DocSecurity>
  <Lines>2442</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Sapumal Bandara</cp:lastModifiedBy>
  <cp:revision>3</cp:revision>
  <cp:lastPrinted>2016-08-18T09:38:00Z</cp:lastPrinted>
  <dcterms:created xsi:type="dcterms:W3CDTF">2017-02-01T09:04:00Z</dcterms:created>
  <dcterms:modified xsi:type="dcterms:W3CDTF">2017-02-01T09:04:00Z</dcterms:modified>
</cp:coreProperties>
</file>